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8F" w:rsidRDefault="00EC6FD5" w:rsidP="00307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</w:t>
      </w:r>
      <w:r w:rsidR="004B66D8" w:rsidRPr="004B66D8">
        <w:rPr>
          <w:rFonts w:ascii="Times New Roman" w:hAnsi="Times New Roman" w:cs="Times New Roman"/>
          <w:sz w:val="24"/>
          <w:szCs w:val="24"/>
        </w:rPr>
        <w:t xml:space="preserve"> </w:t>
      </w:r>
      <w:r w:rsidR="004B66D8">
        <w:rPr>
          <w:rFonts w:ascii="Times New Roman" w:hAnsi="Times New Roman" w:cs="Times New Roman"/>
          <w:sz w:val="24"/>
          <w:szCs w:val="24"/>
        </w:rPr>
        <w:t>Татьяна Юрьевна</w:t>
      </w:r>
    </w:p>
    <w:p w:rsidR="0064067F" w:rsidRDefault="0064067F" w:rsidP="00307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 Илья Александрович</w:t>
      </w:r>
    </w:p>
    <w:p w:rsidR="0030788F" w:rsidRDefault="0030788F" w:rsidP="00307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57A" w:rsidRDefault="009D357A" w:rsidP="00307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 организации деятельности педагога-наставника в условиях</w:t>
      </w:r>
    </w:p>
    <w:p w:rsidR="0007033E" w:rsidRPr="00401C38" w:rsidRDefault="009D357A" w:rsidP="00307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коррекционной педагогики (из опыта работы)</w:t>
      </w:r>
    </w:p>
    <w:p w:rsidR="0030788F" w:rsidRPr="00401C38" w:rsidRDefault="0030788F" w:rsidP="00307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38" w:rsidRDefault="007A51D2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D2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401C3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A5031" w:rsidRPr="00401C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1C38">
        <w:rPr>
          <w:rFonts w:ascii="Times New Roman" w:hAnsi="Times New Roman" w:cs="Times New Roman"/>
          <w:sz w:val="24"/>
          <w:szCs w:val="24"/>
        </w:rPr>
        <w:t xml:space="preserve">В статье описан </w:t>
      </w:r>
      <w:r w:rsidR="001A5031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401C38">
        <w:rPr>
          <w:rFonts w:ascii="Times New Roman" w:hAnsi="Times New Roman" w:cs="Times New Roman"/>
          <w:sz w:val="24"/>
          <w:szCs w:val="24"/>
        </w:rPr>
        <w:t>учител</w:t>
      </w:r>
      <w:r w:rsidR="00126FF4">
        <w:rPr>
          <w:rFonts w:ascii="Times New Roman" w:hAnsi="Times New Roman" w:cs="Times New Roman"/>
          <w:sz w:val="24"/>
          <w:szCs w:val="24"/>
        </w:rPr>
        <w:t>ей</w:t>
      </w:r>
      <w:r w:rsidR="00401C38">
        <w:rPr>
          <w:rFonts w:ascii="Times New Roman" w:hAnsi="Times New Roman" w:cs="Times New Roman"/>
          <w:sz w:val="24"/>
          <w:szCs w:val="24"/>
        </w:rPr>
        <w:t>-наставник</w:t>
      </w:r>
      <w:r w:rsidR="00126FF4">
        <w:rPr>
          <w:rFonts w:ascii="Times New Roman" w:hAnsi="Times New Roman" w:cs="Times New Roman"/>
          <w:sz w:val="24"/>
          <w:szCs w:val="24"/>
        </w:rPr>
        <w:t>ов</w:t>
      </w:r>
      <w:r w:rsidR="00401C38">
        <w:rPr>
          <w:rFonts w:ascii="Times New Roman" w:hAnsi="Times New Roman" w:cs="Times New Roman"/>
          <w:sz w:val="24"/>
          <w:szCs w:val="24"/>
        </w:rPr>
        <w:t xml:space="preserve"> по организации наставнической деятельности по форме «учитель – учитель», раскрывающий особенности взаимодействия с наставляемыми педагогами в условиях коррекционной педагогики.</w:t>
      </w:r>
    </w:p>
    <w:p w:rsidR="007A51D2" w:rsidRDefault="007A51D2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наставничество,</w:t>
      </w:r>
      <w:r w:rsidR="00401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наставник, наставляемый, </w:t>
      </w:r>
      <w:r w:rsidR="00401C38">
        <w:rPr>
          <w:rFonts w:ascii="Times New Roman" w:hAnsi="Times New Roman" w:cs="Times New Roman"/>
          <w:sz w:val="24"/>
          <w:szCs w:val="24"/>
        </w:rPr>
        <w:t>персонализированная программа</w:t>
      </w:r>
      <w:r w:rsidR="00DC5BCE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B34526">
        <w:rPr>
          <w:rFonts w:ascii="Times New Roman" w:hAnsi="Times New Roman" w:cs="Times New Roman"/>
          <w:sz w:val="24"/>
          <w:szCs w:val="24"/>
        </w:rPr>
        <w:t>.</w:t>
      </w:r>
    </w:p>
    <w:p w:rsidR="00A060F0" w:rsidRDefault="00AB3D4C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C80E10" wp14:editId="3CD066BC">
            <wp:simplePos x="0" y="0"/>
            <wp:positionH relativeFrom="column">
              <wp:posOffset>2139950</wp:posOffset>
            </wp:positionH>
            <wp:positionV relativeFrom="paragraph">
              <wp:posOffset>1072515</wp:posOffset>
            </wp:positionV>
            <wp:extent cx="4028440" cy="557784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57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600">
        <w:rPr>
          <w:rFonts w:ascii="Times New Roman" w:hAnsi="Times New Roman" w:cs="Times New Roman"/>
          <w:sz w:val="24"/>
          <w:szCs w:val="24"/>
        </w:rPr>
        <w:t>О</w:t>
      </w:r>
      <w:r w:rsidR="001A5DFD">
        <w:rPr>
          <w:rFonts w:ascii="Times New Roman" w:hAnsi="Times New Roman" w:cs="Times New Roman"/>
          <w:sz w:val="24"/>
          <w:szCs w:val="24"/>
        </w:rPr>
        <w:t>тличительной ос</w:t>
      </w:r>
      <w:r w:rsidR="00D22600">
        <w:rPr>
          <w:rFonts w:ascii="Times New Roman" w:hAnsi="Times New Roman" w:cs="Times New Roman"/>
          <w:sz w:val="24"/>
          <w:szCs w:val="24"/>
        </w:rPr>
        <w:t xml:space="preserve">обенностью </w:t>
      </w:r>
      <w:r w:rsidR="001A5DF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2260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proofErr w:type="gramStart"/>
      <w:r w:rsidR="00D226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22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6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22600">
        <w:rPr>
          <w:rFonts w:ascii="Times New Roman" w:hAnsi="Times New Roman" w:cs="Times New Roman"/>
          <w:sz w:val="24"/>
          <w:szCs w:val="24"/>
        </w:rPr>
        <w:t xml:space="preserve"> </w:t>
      </w:r>
      <w:r w:rsidR="00D22600" w:rsidRPr="00C04E2A">
        <w:rPr>
          <w:rFonts w:ascii="Times New Roman" w:hAnsi="Times New Roman" w:cs="Times New Roman"/>
          <w:b/>
          <w:i/>
          <w:sz w:val="24"/>
          <w:szCs w:val="24"/>
        </w:rPr>
        <w:t>с особыми образовательными потребностями</w:t>
      </w:r>
      <w:r w:rsidR="001A5DFD">
        <w:rPr>
          <w:rFonts w:ascii="Times New Roman" w:hAnsi="Times New Roman" w:cs="Times New Roman"/>
          <w:sz w:val="24"/>
          <w:szCs w:val="24"/>
        </w:rPr>
        <w:t xml:space="preserve"> является необходимость сопровождения не только </w:t>
      </w:r>
      <w:r w:rsidR="001A5DFD" w:rsidRPr="00DE1D4F">
        <w:rPr>
          <w:rFonts w:ascii="Times New Roman" w:hAnsi="Times New Roman" w:cs="Times New Roman"/>
          <w:b/>
          <w:i/>
          <w:sz w:val="24"/>
          <w:szCs w:val="24"/>
        </w:rPr>
        <w:t>молод</w:t>
      </w:r>
      <w:r w:rsidR="00A060F0" w:rsidRPr="00DE1D4F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="001A5DFD" w:rsidRPr="00DE1D4F">
        <w:rPr>
          <w:rFonts w:ascii="Times New Roman" w:hAnsi="Times New Roman" w:cs="Times New Roman"/>
          <w:b/>
          <w:i/>
          <w:sz w:val="24"/>
          <w:szCs w:val="24"/>
        </w:rPr>
        <w:t xml:space="preserve"> педагог</w:t>
      </w:r>
      <w:r w:rsidR="00A060F0" w:rsidRPr="00DE1D4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1A5DFD">
        <w:rPr>
          <w:rFonts w:ascii="Times New Roman" w:hAnsi="Times New Roman" w:cs="Times New Roman"/>
          <w:sz w:val="24"/>
          <w:szCs w:val="24"/>
        </w:rPr>
        <w:t xml:space="preserve">, но и </w:t>
      </w:r>
      <w:r w:rsidR="001A5DFD" w:rsidRPr="00DE1D4F">
        <w:rPr>
          <w:rFonts w:ascii="Times New Roman" w:hAnsi="Times New Roman" w:cs="Times New Roman"/>
          <w:b/>
          <w:i/>
          <w:sz w:val="24"/>
          <w:szCs w:val="24"/>
        </w:rPr>
        <w:t>учител</w:t>
      </w:r>
      <w:r w:rsidR="00A060F0" w:rsidRPr="00DE1D4F">
        <w:rPr>
          <w:rFonts w:ascii="Times New Roman" w:hAnsi="Times New Roman" w:cs="Times New Roman"/>
          <w:b/>
          <w:i/>
          <w:sz w:val="24"/>
          <w:szCs w:val="24"/>
        </w:rPr>
        <w:t xml:space="preserve">ей с большим </w:t>
      </w:r>
      <w:r w:rsidR="00E56095" w:rsidRPr="00DE1D4F">
        <w:rPr>
          <w:rFonts w:ascii="Times New Roman" w:hAnsi="Times New Roman" w:cs="Times New Roman"/>
          <w:b/>
          <w:i/>
          <w:sz w:val="24"/>
          <w:szCs w:val="24"/>
        </w:rPr>
        <w:t>стажем</w:t>
      </w:r>
      <w:r w:rsidR="00A060F0" w:rsidRPr="00DE1D4F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 w:rsidR="00A060F0">
        <w:rPr>
          <w:rFonts w:ascii="Times New Roman" w:hAnsi="Times New Roman" w:cs="Times New Roman"/>
          <w:sz w:val="24"/>
          <w:szCs w:val="24"/>
        </w:rPr>
        <w:t xml:space="preserve">. </w:t>
      </w:r>
      <w:r w:rsidR="00E56095">
        <w:rPr>
          <w:rFonts w:ascii="Times New Roman" w:hAnsi="Times New Roman" w:cs="Times New Roman"/>
          <w:sz w:val="24"/>
          <w:szCs w:val="24"/>
        </w:rPr>
        <w:t>К ним относятся педагоги,</w:t>
      </w:r>
      <w:r w:rsidR="001A5DFD">
        <w:rPr>
          <w:rFonts w:ascii="Times New Roman" w:hAnsi="Times New Roman" w:cs="Times New Roman"/>
          <w:sz w:val="24"/>
          <w:szCs w:val="24"/>
        </w:rPr>
        <w:t xml:space="preserve"> имеющ</w:t>
      </w:r>
      <w:r w:rsidR="00A060F0">
        <w:rPr>
          <w:rFonts w:ascii="Times New Roman" w:hAnsi="Times New Roman" w:cs="Times New Roman"/>
          <w:sz w:val="24"/>
          <w:szCs w:val="24"/>
        </w:rPr>
        <w:t>и</w:t>
      </w:r>
      <w:r w:rsidR="00E56095">
        <w:rPr>
          <w:rFonts w:ascii="Times New Roman" w:hAnsi="Times New Roman" w:cs="Times New Roman"/>
          <w:sz w:val="24"/>
          <w:szCs w:val="24"/>
        </w:rPr>
        <w:t>е</w:t>
      </w:r>
      <w:r w:rsidR="001A5DFD">
        <w:rPr>
          <w:rFonts w:ascii="Times New Roman" w:hAnsi="Times New Roman" w:cs="Times New Roman"/>
          <w:sz w:val="24"/>
          <w:szCs w:val="24"/>
        </w:rPr>
        <w:t xml:space="preserve"> достаточный опыт работы с </w:t>
      </w:r>
      <w:proofErr w:type="spellStart"/>
      <w:r w:rsidR="001A5DFD">
        <w:rPr>
          <w:rFonts w:ascii="Times New Roman" w:hAnsi="Times New Roman" w:cs="Times New Roman"/>
          <w:sz w:val="24"/>
          <w:szCs w:val="24"/>
        </w:rPr>
        <w:t>нормотипичными</w:t>
      </w:r>
      <w:proofErr w:type="spellEnd"/>
      <w:r w:rsidR="001A5DFD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A060F0">
        <w:rPr>
          <w:rFonts w:ascii="Times New Roman" w:hAnsi="Times New Roman" w:cs="Times New Roman"/>
          <w:sz w:val="24"/>
          <w:szCs w:val="24"/>
        </w:rPr>
        <w:t>, при</w:t>
      </w:r>
      <w:r w:rsidR="00E56095">
        <w:rPr>
          <w:rFonts w:ascii="Times New Roman" w:hAnsi="Times New Roman" w:cs="Times New Roman"/>
          <w:sz w:val="24"/>
          <w:szCs w:val="24"/>
        </w:rPr>
        <w:t>шедшие</w:t>
      </w:r>
      <w:r w:rsidR="00A060F0">
        <w:rPr>
          <w:rFonts w:ascii="Times New Roman" w:hAnsi="Times New Roman" w:cs="Times New Roman"/>
          <w:sz w:val="24"/>
          <w:szCs w:val="24"/>
        </w:rPr>
        <w:t xml:space="preserve"> в коррекционную педагогику, а также квалифицированны</w:t>
      </w:r>
      <w:r w:rsidR="00E56095">
        <w:rPr>
          <w:rFonts w:ascii="Times New Roman" w:hAnsi="Times New Roman" w:cs="Times New Roman"/>
          <w:sz w:val="24"/>
          <w:szCs w:val="24"/>
        </w:rPr>
        <w:t>е</w:t>
      </w:r>
      <w:r w:rsidR="00A060F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E56095">
        <w:rPr>
          <w:rFonts w:ascii="Times New Roman" w:hAnsi="Times New Roman" w:cs="Times New Roman"/>
          <w:sz w:val="24"/>
          <w:szCs w:val="24"/>
        </w:rPr>
        <w:t>и</w:t>
      </w:r>
      <w:r w:rsidR="00A060F0">
        <w:rPr>
          <w:rFonts w:ascii="Times New Roman" w:hAnsi="Times New Roman" w:cs="Times New Roman"/>
          <w:sz w:val="24"/>
          <w:szCs w:val="24"/>
        </w:rPr>
        <w:t xml:space="preserve"> с коррекционным образованием, но недостаточно </w:t>
      </w:r>
      <w:proofErr w:type="gramStart"/>
      <w:r w:rsidR="00A060F0">
        <w:rPr>
          <w:rFonts w:ascii="Times New Roman" w:hAnsi="Times New Roman" w:cs="Times New Roman"/>
          <w:sz w:val="24"/>
          <w:szCs w:val="24"/>
        </w:rPr>
        <w:t>владеющи</w:t>
      </w:r>
      <w:r w:rsidR="00E5609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060F0">
        <w:rPr>
          <w:rFonts w:ascii="Times New Roman" w:hAnsi="Times New Roman" w:cs="Times New Roman"/>
          <w:sz w:val="24"/>
          <w:szCs w:val="24"/>
        </w:rPr>
        <w:t xml:space="preserve"> ИКТ-компетенциями</w:t>
      </w:r>
      <w:r w:rsidR="00E56095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1A5DFD">
        <w:rPr>
          <w:rFonts w:ascii="Times New Roman" w:hAnsi="Times New Roman" w:cs="Times New Roman"/>
          <w:sz w:val="24"/>
          <w:szCs w:val="24"/>
        </w:rPr>
        <w:t>.</w:t>
      </w:r>
    </w:p>
    <w:p w:rsidR="00E91FAA" w:rsidRDefault="00F24A6F" w:rsidP="00F23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собственный опыт наставнической деятельности, с</w:t>
      </w:r>
      <w:r w:rsidR="00E91FAA">
        <w:rPr>
          <w:rFonts w:ascii="Times New Roman" w:hAnsi="Times New Roman" w:cs="Times New Roman"/>
          <w:sz w:val="24"/>
          <w:szCs w:val="24"/>
        </w:rPr>
        <w:t>ледует отметить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E1D4F">
        <w:rPr>
          <w:rFonts w:ascii="Times New Roman" w:hAnsi="Times New Roman" w:cs="Times New Roman"/>
          <w:sz w:val="24"/>
          <w:szCs w:val="24"/>
        </w:rPr>
        <w:t>сопровождение молодого специалиста и педагога со стажем,</w:t>
      </w:r>
      <w:r>
        <w:rPr>
          <w:rFonts w:ascii="Times New Roman" w:hAnsi="Times New Roman" w:cs="Times New Roman"/>
          <w:sz w:val="24"/>
          <w:szCs w:val="24"/>
        </w:rPr>
        <w:t xml:space="preserve"> поменявшего тип образовательного учреждения, имеет специфические особенности.</w:t>
      </w:r>
    </w:p>
    <w:p w:rsidR="00F232EB" w:rsidRDefault="002D156B" w:rsidP="002D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F">
        <w:rPr>
          <w:rFonts w:ascii="Times New Roman" w:hAnsi="Times New Roman" w:cs="Times New Roman"/>
          <w:i/>
          <w:sz w:val="24"/>
          <w:szCs w:val="24"/>
        </w:rPr>
        <w:t>Молодой учитель</w:t>
      </w:r>
      <w:r w:rsidRPr="002D156B">
        <w:rPr>
          <w:rFonts w:ascii="Times New Roman" w:hAnsi="Times New Roman" w:cs="Times New Roman"/>
          <w:sz w:val="24"/>
          <w:szCs w:val="24"/>
        </w:rPr>
        <w:t>, придя в школу, сталкивается с целым рядом вопросов по организации педагогической деятельности. Несвоевременно оказанная поддержка может привести не только к низким результатам работы, но и спровоцировать полное неприятие профессии. Тем самым назначение наставника для молодого специалиста является одним из важнейших факторов безболезненного вхождения в профессию.</w:t>
      </w:r>
    </w:p>
    <w:p w:rsidR="00AB3D4C" w:rsidRDefault="00AB3D4C" w:rsidP="002D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6B" w:rsidRPr="002D156B" w:rsidRDefault="00AB3D4C" w:rsidP="00AB3D4C">
      <w:pPr>
        <w:spacing w:after="0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32EB">
        <w:rPr>
          <w:rFonts w:ascii="Times New Roman" w:hAnsi="Times New Roman" w:cs="Times New Roman"/>
          <w:sz w:val="24"/>
          <w:szCs w:val="24"/>
        </w:rPr>
        <w:t xml:space="preserve"> Рис. 1. </w:t>
      </w:r>
      <w:r w:rsidR="00F232EB" w:rsidRPr="00C04E2A">
        <w:rPr>
          <w:rFonts w:ascii="Times New Roman" w:hAnsi="Times New Roman" w:cs="Times New Roman"/>
          <w:b/>
          <w:sz w:val="24"/>
          <w:szCs w:val="24"/>
        </w:rPr>
        <w:t>Содержание наставнической деятельности</w:t>
      </w:r>
    </w:p>
    <w:p w:rsidR="00D22600" w:rsidRDefault="002D156B" w:rsidP="002D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6B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каждый педагог в начале своего профессионального пути испытывает определенные трудности. Несмотря на то, что за плечами университет с багажом </w:t>
      </w:r>
      <w:r w:rsidR="00F24A6F">
        <w:rPr>
          <w:rFonts w:ascii="Times New Roman" w:hAnsi="Times New Roman" w:cs="Times New Roman"/>
          <w:sz w:val="24"/>
          <w:szCs w:val="24"/>
        </w:rPr>
        <w:t>теоретических</w:t>
      </w:r>
      <w:r w:rsidRPr="002D156B">
        <w:rPr>
          <w:rFonts w:ascii="Times New Roman" w:hAnsi="Times New Roman" w:cs="Times New Roman"/>
          <w:sz w:val="24"/>
          <w:szCs w:val="24"/>
        </w:rPr>
        <w:t xml:space="preserve"> знаний, начинающим педагогам необходима профессиональная помощь в овладении педагогическим мастерством, в освоении функциональных обязанностей.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D22600" w:rsidRDefault="00F24A6F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Pr="00C04E2A">
        <w:rPr>
          <w:rFonts w:ascii="Times New Roman" w:hAnsi="Times New Roman" w:cs="Times New Roman"/>
          <w:b/>
          <w:i/>
          <w:sz w:val="24"/>
          <w:szCs w:val="24"/>
        </w:rPr>
        <w:t>персонализированной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важно тщательно спланировать содержание деятельности. </w:t>
      </w:r>
      <w:r w:rsidRPr="00C04E2A">
        <w:rPr>
          <w:rFonts w:ascii="Times New Roman" w:hAnsi="Times New Roman" w:cs="Times New Roman"/>
          <w:i/>
          <w:sz w:val="24"/>
          <w:szCs w:val="24"/>
        </w:rPr>
        <w:t>На начальном (адаптационном)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090">
        <w:rPr>
          <w:rFonts w:ascii="Times New Roman" w:hAnsi="Times New Roman" w:cs="Times New Roman"/>
          <w:sz w:val="24"/>
          <w:szCs w:val="24"/>
        </w:rPr>
        <w:t xml:space="preserve">целесообразно использовать традиционный формат взаимодействия с </w:t>
      </w:r>
      <w:proofErr w:type="gramStart"/>
      <w:r w:rsidR="00952090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="00952090">
        <w:rPr>
          <w:rFonts w:ascii="Times New Roman" w:hAnsi="Times New Roman" w:cs="Times New Roman"/>
          <w:sz w:val="24"/>
          <w:szCs w:val="24"/>
        </w:rPr>
        <w:t>, включающий беседы, консультации</w:t>
      </w:r>
      <w:r w:rsidR="00E56095">
        <w:rPr>
          <w:rFonts w:ascii="Times New Roman" w:hAnsi="Times New Roman" w:cs="Times New Roman"/>
          <w:sz w:val="24"/>
          <w:szCs w:val="24"/>
        </w:rPr>
        <w:t>, мастер-классы</w:t>
      </w:r>
      <w:r w:rsidR="00952090">
        <w:rPr>
          <w:rFonts w:ascii="Times New Roman" w:hAnsi="Times New Roman" w:cs="Times New Roman"/>
          <w:sz w:val="24"/>
          <w:szCs w:val="24"/>
        </w:rPr>
        <w:t xml:space="preserve"> как действенный инструмент для изучения нормативно-правовой базы, требований к ведению школьной документации (электронных журналов, тетрадей, составлению технологических карт, заполнению дневника индивидуального сопровождения, разработки педагогического представления на обучающ</w:t>
      </w:r>
      <w:r w:rsidR="00565C74">
        <w:rPr>
          <w:rFonts w:ascii="Times New Roman" w:hAnsi="Times New Roman" w:cs="Times New Roman"/>
          <w:sz w:val="24"/>
          <w:szCs w:val="24"/>
        </w:rPr>
        <w:t>их</w:t>
      </w:r>
      <w:r w:rsidR="00952090">
        <w:rPr>
          <w:rFonts w:ascii="Times New Roman" w:hAnsi="Times New Roman" w:cs="Times New Roman"/>
          <w:sz w:val="24"/>
          <w:szCs w:val="24"/>
        </w:rPr>
        <w:t>ся и др.).</w:t>
      </w:r>
    </w:p>
    <w:p w:rsidR="00B51822" w:rsidRDefault="00B51822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E2A">
        <w:rPr>
          <w:rFonts w:ascii="Times New Roman" w:hAnsi="Times New Roman" w:cs="Times New Roman"/>
          <w:i/>
          <w:sz w:val="24"/>
          <w:szCs w:val="24"/>
        </w:rPr>
        <w:t xml:space="preserve">На подготовительном этапе (планирование взаимодействия) </w:t>
      </w:r>
      <w:r>
        <w:rPr>
          <w:rFonts w:ascii="Times New Roman" w:hAnsi="Times New Roman" w:cs="Times New Roman"/>
          <w:sz w:val="24"/>
          <w:szCs w:val="24"/>
        </w:rPr>
        <w:t>важно помочь молодому педагогу</w:t>
      </w:r>
      <w:r w:rsidRPr="00B51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качественно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E51E96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1E96">
        <w:rPr>
          <w:rFonts w:ascii="Times New Roman" w:hAnsi="Times New Roman" w:cs="Times New Roman"/>
          <w:sz w:val="24"/>
          <w:szCs w:val="24"/>
        </w:rPr>
        <w:t>Результатом в</w:t>
      </w:r>
      <w:r w:rsidR="00E51E96" w:rsidRPr="00E51E96">
        <w:rPr>
          <w:rFonts w:ascii="Times New Roman" w:hAnsi="Times New Roman" w:cs="Times New Roman"/>
          <w:sz w:val="24"/>
          <w:szCs w:val="24"/>
        </w:rPr>
        <w:t>ыявлени</w:t>
      </w:r>
      <w:r w:rsidR="00E51E96">
        <w:rPr>
          <w:rFonts w:ascii="Times New Roman" w:hAnsi="Times New Roman" w:cs="Times New Roman"/>
          <w:sz w:val="24"/>
          <w:szCs w:val="24"/>
        </w:rPr>
        <w:t xml:space="preserve">я </w:t>
      </w:r>
      <w:r w:rsidR="00E51E96" w:rsidRPr="00E51E96">
        <w:rPr>
          <w:rFonts w:ascii="Times New Roman" w:hAnsi="Times New Roman" w:cs="Times New Roman"/>
          <w:sz w:val="24"/>
          <w:szCs w:val="24"/>
        </w:rPr>
        <w:t>пробелов в профессиональных компетенциях</w:t>
      </w:r>
      <w:r w:rsidR="00E51E96">
        <w:rPr>
          <w:rFonts w:ascii="Times New Roman" w:hAnsi="Times New Roman" w:cs="Times New Roman"/>
          <w:sz w:val="24"/>
          <w:szCs w:val="24"/>
        </w:rPr>
        <w:t xml:space="preserve"> станет формулирование темы самообразования.</w:t>
      </w:r>
    </w:p>
    <w:p w:rsidR="00E51E96" w:rsidRDefault="00E51E96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E2A">
        <w:rPr>
          <w:rFonts w:ascii="Times New Roman" w:hAnsi="Times New Roman" w:cs="Times New Roman"/>
          <w:i/>
          <w:sz w:val="24"/>
          <w:szCs w:val="24"/>
        </w:rPr>
        <w:t>Третий основной этап (организация практической деятельности)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B66885">
        <w:rPr>
          <w:rFonts w:ascii="Times New Roman" w:hAnsi="Times New Roman" w:cs="Times New Roman"/>
          <w:sz w:val="24"/>
          <w:szCs w:val="24"/>
        </w:rPr>
        <w:t xml:space="preserve">помимо традиционных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B66885">
        <w:rPr>
          <w:rFonts w:ascii="Times New Roman" w:hAnsi="Times New Roman" w:cs="Times New Roman"/>
          <w:sz w:val="24"/>
          <w:szCs w:val="24"/>
        </w:rPr>
        <w:t xml:space="preserve"> комплексных методов взаимодействия. Так,</w:t>
      </w:r>
      <w:r w:rsidR="00B66885" w:rsidRPr="00B66885">
        <w:rPr>
          <w:rFonts w:ascii="Times New Roman" w:hAnsi="Times New Roman" w:cs="Times New Roman"/>
          <w:sz w:val="24"/>
          <w:szCs w:val="24"/>
        </w:rPr>
        <w:t xml:space="preserve"> наставляемый изучает передовой педагогический опыт, участвует в профессиональных дискуссиях, готовит дидактические материалы, дает открытые уроки и </w:t>
      </w:r>
      <w:r w:rsidR="00F24482">
        <w:rPr>
          <w:rFonts w:ascii="Times New Roman" w:hAnsi="Times New Roman" w:cs="Times New Roman"/>
          <w:sz w:val="24"/>
          <w:szCs w:val="24"/>
        </w:rPr>
        <w:t>т.</w:t>
      </w:r>
      <w:r w:rsidR="00DE1D4F">
        <w:rPr>
          <w:rFonts w:ascii="Times New Roman" w:hAnsi="Times New Roman" w:cs="Times New Roman"/>
          <w:sz w:val="24"/>
          <w:szCs w:val="24"/>
        </w:rPr>
        <w:t xml:space="preserve"> </w:t>
      </w:r>
      <w:r w:rsidR="00F24482">
        <w:rPr>
          <w:rFonts w:ascii="Times New Roman" w:hAnsi="Times New Roman" w:cs="Times New Roman"/>
          <w:sz w:val="24"/>
          <w:szCs w:val="24"/>
        </w:rPr>
        <w:t>д</w:t>
      </w:r>
      <w:r w:rsidR="00B66885" w:rsidRPr="00B66885">
        <w:rPr>
          <w:rFonts w:ascii="Times New Roman" w:hAnsi="Times New Roman" w:cs="Times New Roman"/>
          <w:sz w:val="24"/>
          <w:szCs w:val="24"/>
        </w:rPr>
        <w:t>. Совместная работа способствует поддержанию высокой степени мотивации. Активное включение начинающего педагога в такие формы работы ускоря</w:t>
      </w:r>
      <w:r w:rsidR="00B66885">
        <w:rPr>
          <w:rFonts w:ascii="Times New Roman" w:hAnsi="Times New Roman" w:cs="Times New Roman"/>
          <w:sz w:val="24"/>
          <w:szCs w:val="24"/>
        </w:rPr>
        <w:t>е</w:t>
      </w:r>
      <w:r w:rsidR="00B66885" w:rsidRPr="00B66885">
        <w:rPr>
          <w:rFonts w:ascii="Times New Roman" w:hAnsi="Times New Roman" w:cs="Times New Roman"/>
          <w:sz w:val="24"/>
          <w:szCs w:val="24"/>
        </w:rPr>
        <w:t>т процесс вхождения в педагогическую среду.</w:t>
      </w:r>
    </w:p>
    <w:p w:rsidR="00B51822" w:rsidRDefault="008F0701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E2A">
        <w:rPr>
          <w:rFonts w:ascii="Times New Roman" w:hAnsi="Times New Roman" w:cs="Times New Roman"/>
          <w:i/>
          <w:sz w:val="24"/>
          <w:szCs w:val="24"/>
        </w:rPr>
        <w:t>Заключительный этап</w:t>
      </w:r>
      <w:r w:rsidR="00C04E2A">
        <w:rPr>
          <w:rFonts w:ascii="Times New Roman" w:hAnsi="Times New Roman" w:cs="Times New Roman"/>
          <w:i/>
          <w:sz w:val="24"/>
          <w:szCs w:val="24"/>
        </w:rPr>
        <w:t xml:space="preserve"> (контрольно-оценочный)</w:t>
      </w:r>
      <w:r>
        <w:rPr>
          <w:rFonts w:ascii="Times New Roman" w:hAnsi="Times New Roman" w:cs="Times New Roman"/>
          <w:sz w:val="24"/>
          <w:szCs w:val="24"/>
        </w:rPr>
        <w:t xml:space="preserve"> позволяет сверить ожидаемые результаты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Совпадение</w:t>
      </w:r>
      <w:r w:rsidR="00403420">
        <w:rPr>
          <w:rFonts w:ascii="Times New Roman" w:hAnsi="Times New Roman" w:cs="Times New Roman"/>
          <w:sz w:val="24"/>
          <w:szCs w:val="24"/>
        </w:rPr>
        <w:t xml:space="preserve"> полученного результата с заложенными критериями свидетельствует об эффективно организованной системе поддержки и сопровождения молодого педагога.</w:t>
      </w:r>
    </w:p>
    <w:p w:rsidR="00A060F0" w:rsidRDefault="002C0860" w:rsidP="00A0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вида наставничества </w:t>
      </w:r>
      <w:r w:rsidRPr="002C0860">
        <w:rPr>
          <w:rFonts w:ascii="Times New Roman" w:hAnsi="Times New Roman" w:cs="Times New Roman"/>
          <w:sz w:val="24"/>
          <w:szCs w:val="24"/>
        </w:rPr>
        <w:t>зависи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C0860">
        <w:rPr>
          <w:rFonts w:ascii="Times New Roman" w:hAnsi="Times New Roman" w:cs="Times New Roman"/>
          <w:sz w:val="24"/>
          <w:szCs w:val="24"/>
        </w:rPr>
        <w:t xml:space="preserve"> от цели персонализированной программы, имеющихся затруднений, дефицитов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0860">
        <w:rPr>
          <w:rFonts w:ascii="Times New Roman" w:hAnsi="Times New Roman" w:cs="Times New Roman"/>
          <w:sz w:val="24"/>
          <w:szCs w:val="24"/>
        </w:rPr>
        <w:t xml:space="preserve"> запросов наставляемого</w:t>
      </w:r>
      <w:r>
        <w:rPr>
          <w:rFonts w:ascii="Times New Roman" w:hAnsi="Times New Roman" w:cs="Times New Roman"/>
          <w:sz w:val="24"/>
          <w:szCs w:val="24"/>
        </w:rPr>
        <w:t xml:space="preserve">, а также запланированных эффектов. Опыт реализации </w:t>
      </w:r>
      <w:r w:rsidRPr="00C04E2A">
        <w:rPr>
          <w:rFonts w:ascii="Times New Roman" w:hAnsi="Times New Roman" w:cs="Times New Roman"/>
          <w:b/>
          <w:i/>
          <w:sz w:val="24"/>
          <w:szCs w:val="24"/>
        </w:rPr>
        <w:t>реверсивного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показал значимость данного вида при сопровождении педагогов, имеющих наряду с опытом профессиональной деятельности определенные дефициты, как в применении специальных методик, так и современных технологий.</w:t>
      </w:r>
    </w:p>
    <w:p w:rsidR="00F24482" w:rsidRDefault="00D83B9E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Специфичность наставнической деятельнос</w:t>
      </w:r>
      <w:r w:rsidR="004046AE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E2A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4046AE" w:rsidRPr="00C04E2A">
        <w:rPr>
          <w:rFonts w:ascii="Times New Roman" w:hAnsi="Times New Roman" w:cs="Times New Roman"/>
          <w:b/>
          <w:i/>
          <w:sz w:val="24"/>
          <w:szCs w:val="24"/>
        </w:rPr>
        <w:t xml:space="preserve">опытным </w:t>
      </w:r>
      <w:r w:rsidRPr="00C04E2A">
        <w:rPr>
          <w:rFonts w:ascii="Times New Roman" w:hAnsi="Times New Roman" w:cs="Times New Roman"/>
          <w:b/>
          <w:i/>
          <w:sz w:val="24"/>
          <w:szCs w:val="24"/>
        </w:rPr>
        <w:t>педагогом</w:t>
      </w:r>
      <w:r w:rsidRPr="007045D3">
        <w:rPr>
          <w:rFonts w:ascii="Times New Roman" w:hAnsi="Times New Roman" w:cs="Times New Roman"/>
          <w:b/>
          <w:i/>
          <w:sz w:val="24"/>
          <w:szCs w:val="24"/>
        </w:rPr>
        <w:t>, перешедшим из массовой школы</w:t>
      </w:r>
      <w:r w:rsidR="004046AE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 реализующую адаптированную основную общеобразовательную программу, заключается в</w:t>
      </w:r>
      <w:r w:rsidR="00B5231E">
        <w:rPr>
          <w:rFonts w:ascii="Times New Roman" w:hAnsi="Times New Roman" w:cs="Times New Roman"/>
          <w:sz w:val="24"/>
          <w:szCs w:val="24"/>
        </w:rPr>
        <w:t xml:space="preserve"> выявлении и устранении профессиональных дефицитов на основе сформированного педагогического опыта. Продолжая педагогическую деятельность</w:t>
      </w:r>
      <w:r w:rsidR="003B7213">
        <w:rPr>
          <w:rFonts w:ascii="Times New Roman" w:hAnsi="Times New Roman" w:cs="Times New Roman"/>
          <w:sz w:val="24"/>
          <w:szCs w:val="24"/>
        </w:rPr>
        <w:t xml:space="preserve"> в коррекционной школе</w:t>
      </w:r>
      <w:r w:rsidR="00B5231E">
        <w:rPr>
          <w:rFonts w:ascii="Times New Roman" w:hAnsi="Times New Roman" w:cs="Times New Roman"/>
          <w:sz w:val="24"/>
          <w:szCs w:val="24"/>
        </w:rPr>
        <w:t xml:space="preserve">, учитель сталкивается с особыми образовательными потребностями обучающихся и зачастую не всегда правильно определяет </w:t>
      </w:r>
      <w:r w:rsidR="003B7213">
        <w:rPr>
          <w:rFonts w:ascii="Times New Roman" w:hAnsi="Times New Roman" w:cs="Times New Roman"/>
          <w:sz w:val="24"/>
          <w:szCs w:val="24"/>
        </w:rPr>
        <w:t xml:space="preserve">и использует </w:t>
      </w:r>
      <w:r w:rsidR="00B5231E">
        <w:rPr>
          <w:rFonts w:ascii="Times New Roman" w:hAnsi="Times New Roman" w:cs="Times New Roman"/>
          <w:sz w:val="24"/>
          <w:szCs w:val="24"/>
        </w:rPr>
        <w:t>набор методов обучения. Такая ситуация ставит опытного педагога в трудное положение</w:t>
      </w:r>
      <w:r w:rsidR="003B7213">
        <w:rPr>
          <w:rFonts w:ascii="Times New Roman" w:hAnsi="Times New Roman" w:cs="Times New Roman"/>
          <w:sz w:val="24"/>
          <w:szCs w:val="24"/>
        </w:rPr>
        <w:t xml:space="preserve">, что подрывает </w:t>
      </w:r>
      <w:r w:rsidR="00EE4627">
        <w:rPr>
          <w:rFonts w:ascii="Times New Roman" w:hAnsi="Times New Roman" w:cs="Times New Roman"/>
          <w:sz w:val="24"/>
          <w:szCs w:val="24"/>
        </w:rPr>
        <w:t xml:space="preserve">его </w:t>
      </w:r>
      <w:r w:rsidR="003B7213">
        <w:rPr>
          <w:rFonts w:ascii="Times New Roman" w:hAnsi="Times New Roman" w:cs="Times New Roman"/>
          <w:sz w:val="24"/>
          <w:szCs w:val="24"/>
        </w:rPr>
        <w:t>авторитет в собственных глазах</w:t>
      </w:r>
      <w:r w:rsidR="00B5231E">
        <w:rPr>
          <w:rFonts w:ascii="Times New Roman" w:hAnsi="Times New Roman" w:cs="Times New Roman"/>
          <w:sz w:val="24"/>
          <w:szCs w:val="24"/>
        </w:rPr>
        <w:t>.</w:t>
      </w:r>
      <w:r w:rsidR="003B7213">
        <w:rPr>
          <w:rFonts w:ascii="Times New Roman" w:hAnsi="Times New Roman" w:cs="Times New Roman"/>
          <w:sz w:val="24"/>
          <w:szCs w:val="24"/>
        </w:rPr>
        <w:t xml:space="preserve"> Значимым направлением наставнической деятельности здесь является </w:t>
      </w:r>
      <w:r w:rsidR="00EE4627">
        <w:rPr>
          <w:rFonts w:ascii="Times New Roman" w:hAnsi="Times New Roman" w:cs="Times New Roman"/>
          <w:sz w:val="24"/>
          <w:szCs w:val="24"/>
        </w:rPr>
        <w:t>про</w:t>
      </w:r>
      <w:r w:rsidR="003B7213">
        <w:rPr>
          <w:rFonts w:ascii="Times New Roman" w:hAnsi="Times New Roman" w:cs="Times New Roman"/>
          <w:sz w:val="24"/>
          <w:szCs w:val="24"/>
        </w:rPr>
        <w:t xml:space="preserve">работка возникающих проблем коммуникации </w:t>
      </w:r>
      <w:proofErr w:type="gramStart"/>
      <w:r w:rsidR="003B72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7213">
        <w:rPr>
          <w:rFonts w:ascii="Times New Roman" w:hAnsi="Times New Roman" w:cs="Times New Roman"/>
          <w:sz w:val="24"/>
          <w:szCs w:val="24"/>
        </w:rPr>
        <w:t xml:space="preserve"> обучающимися.</w:t>
      </w:r>
      <w:r w:rsidR="00457D4C">
        <w:rPr>
          <w:rFonts w:ascii="Times New Roman" w:hAnsi="Times New Roman" w:cs="Times New Roman"/>
          <w:sz w:val="24"/>
          <w:szCs w:val="24"/>
        </w:rPr>
        <w:t xml:space="preserve"> Красной нитью сопровождения </w:t>
      </w:r>
      <w:r w:rsidR="000B797F">
        <w:rPr>
          <w:rFonts w:ascii="Times New Roman" w:hAnsi="Times New Roman" w:cs="Times New Roman"/>
          <w:sz w:val="24"/>
          <w:szCs w:val="24"/>
        </w:rPr>
        <w:t>проходит о</w:t>
      </w:r>
      <w:r w:rsidR="00457D4C">
        <w:rPr>
          <w:rFonts w:ascii="Times New Roman" w:hAnsi="Times New Roman" w:cs="Times New Roman"/>
          <w:sz w:val="24"/>
          <w:szCs w:val="24"/>
        </w:rPr>
        <w:t xml:space="preserve">бзор </w:t>
      </w:r>
      <w:r w:rsidR="000B797F" w:rsidRPr="000B797F">
        <w:rPr>
          <w:rFonts w:ascii="Times New Roman" w:hAnsi="Times New Roman" w:cs="Times New Roman"/>
          <w:sz w:val="24"/>
          <w:szCs w:val="24"/>
        </w:rPr>
        <w:t>особенностей реализации образовательного процесса с участн</w:t>
      </w:r>
      <w:r w:rsidR="000B797F">
        <w:rPr>
          <w:rFonts w:ascii="Times New Roman" w:hAnsi="Times New Roman" w:cs="Times New Roman"/>
          <w:sz w:val="24"/>
          <w:szCs w:val="24"/>
        </w:rPr>
        <w:t>иками образовательных отношений.</w:t>
      </w:r>
    </w:p>
    <w:p w:rsidR="000805C9" w:rsidRDefault="000805C9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условиях работы с опытным учителем, сменившим область деятельности, ключевая роль отводится расширению</w:t>
      </w:r>
      <w:r w:rsidRPr="000805C9">
        <w:rPr>
          <w:rFonts w:ascii="Times New Roman" w:hAnsi="Times New Roman" w:cs="Times New Roman"/>
          <w:sz w:val="24"/>
          <w:szCs w:val="24"/>
        </w:rPr>
        <w:t xml:space="preserve"> знаний о сущности, эффективных способах и средствах управления образовательным процессом обучающ</w:t>
      </w:r>
      <w:r>
        <w:rPr>
          <w:rFonts w:ascii="Times New Roman" w:hAnsi="Times New Roman" w:cs="Times New Roman"/>
          <w:sz w:val="24"/>
          <w:szCs w:val="24"/>
        </w:rPr>
        <w:t>ихся с особыми образовательными потребностями.</w:t>
      </w:r>
    </w:p>
    <w:p w:rsidR="000805C9" w:rsidRDefault="00351867" w:rsidP="00D639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1867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Pr="00C04E2A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педагогических работников с недопустимым и низким уровнем </w:t>
      </w:r>
      <w:proofErr w:type="gramStart"/>
      <w:r w:rsidRPr="00C04E2A">
        <w:rPr>
          <w:rFonts w:ascii="Times New Roman" w:hAnsi="Times New Roman" w:cs="Times New Roman"/>
          <w:b/>
          <w:i/>
          <w:sz w:val="24"/>
          <w:szCs w:val="24"/>
        </w:rPr>
        <w:t>ИКТ-компетенций</w:t>
      </w:r>
      <w:proofErr w:type="gramEnd"/>
      <w:r w:rsidRPr="00351867">
        <w:rPr>
          <w:rFonts w:ascii="Times New Roman" w:hAnsi="Times New Roman" w:cs="Times New Roman"/>
          <w:sz w:val="24"/>
          <w:szCs w:val="24"/>
        </w:rPr>
        <w:t xml:space="preserve">, на основании результатов тестирования посредством цифровой платформы «Цифровая экосистема дополнительного профессионального образования в рамках </w:t>
      </w:r>
      <w:proofErr w:type="spellStart"/>
      <w:r w:rsidRPr="00351867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351867">
        <w:rPr>
          <w:rFonts w:ascii="Times New Roman" w:hAnsi="Times New Roman" w:cs="Times New Roman"/>
          <w:sz w:val="24"/>
          <w:szCs w:val="24"/>
        </w:rPr>
        <w:t xml:space="preserve"> диагностического исследования профессиональных компетенций «</w:t>
      </w:r>
      <w:proofErr w:type="spellStart"/>
      <w:r w:rsidRPr="00351867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351867">
        <w:rPr>
          <w:rFonts w:ascii="Times New Roman" w:hAnsi="Times New Roman" w:cs="Times New Roman"/>
          <w:sz w:val="24"/>
          <w:szCs w:val="24"/>
        </w:rPr>
        <w:t xml:space="preserve"> ИКТ-грамотности»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1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потребовало организовать сопровождение опытных педагогов по вопросам новых тенденций в образовании.</w:t>
      </w:r>
      <w:r w:rsidR="00D63932">
        <w:rPr>
          <w:rFonts w:ascii="Times New Roman" w:hAnsi="Times New Roman" w:cs="Times New Roman"/>
          <w:sz w:val="24"/>
          <w:szCs w:val="24"/>
        </w:rPr>
        <w:t xml:space="preserve"> Во главу угла такой деятельности ставится </w:t>
      </w:r>
      <w:r w:rsidR="00D63932" w:rsidRPr="007045D3">
        <w:rPr>
          <w:rFonts w:ascii="Times New Roman" w:hAnsi="Times New Roman" w:cs="Times New Roman"/>
          <w:i/>
          <w:sz w:val="24"/>
          <w:szCs w:val="24"/>
        </w:rPr>
        <w:t>формирование цифрового портфеля</w:t>
      </w:r>
      <w:r w:rsidR="00D63932" w:rsidRPr="00D63932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D63932">
        <w:rPr>
          <w:rFonts w:ascii="Times New Roman" w:hAnsi="Times New Roman" w:cs="Times New Roman"/>
          <w:sz w:val="24"/>
          <w:szCs w:val="24"/>
        </w:rPr>
        <w:t xml:space="preserve">: отбор для использования в деятельности </w:t>
      </w:r>
      <w:proofErr w:type="gramStart"/>
      <w:r w:rsidR="00D63932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="00D6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932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E56095">
        <w:rPr>
          <w:rFonts w:ascii="Times New Roman" w:hAnsi="Times New Roman" w:cs="Times New Roman"/>
          <w:sz w:val="24"/>
          <w:szCs w:val="24"/>
        </w:rPr>
        <w:t>,</w:t>
      </w:r>
      <w:r w:rsidR="00D63932">
        <w:rPr>
          <w:rFonts w:ascii="Times New Roman" w:hAnsi="Times New Roman" w:cs="Times New Roman"/>
          <w:sz w:val="24"/>
          <w:szCs w:val="24"/>
        </w:rPr>
        <w:t xml:space="preserve"> современных ИКТ-технологий.</w:t>
      </w:r>
    </w:p>
    <w:p w:rsidR="00A17C71" w:rsidRDefault="00A17C71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Немаловажной составляющей успешной реализации цели и задач персонализированной программы наставничества является содействие</w:t>
      </w:r>
      <w:r w:rsidR="0032570C">
        <w:rPr>
          <w:rFonts w:ascii="Times New Roman" w:hAnsi="Times New Roman" w:cs="Times New Roman"/>
          <w:sz w:val="24"/>
          <w:szCs w:val="24"/>
        </w:rPr>
        <w:t xml:space="preserve"> наставляемому педагогу</w:t>
      </w:r>
      <w:r>
        <w:rPr>
          <w:rFonts w:ascii="Times New Roman" w:hAnsi="Times New Roman" w:cs="Times New Roman"/>
          <w:sz w:val="24"/>
          <w:szCs w:val="24"/>
        </w:rPr>
        <w:t xml:space="preserve"> в транслировании наработанного опыта, </w:t>
      </w:r>
      <w:r w:rsidR="0032570C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идей, а также участии в профессиональных конкурсах. </w:t>
      </w:r>
      <w:r w:rsidR="0032570C">
        <w:rPr>
          <w:rFonts w:ascii="Times New Roman" w:hAnsi="Times New Roman" w:cs="Times New Roman"/>
          <w:sz w:val="24"/>
          <w:szCs w:val="24"/>
        </w:rPr>
        <w:t>Кроме того оформление портфолио в соответствии с требованиями к современной педагогике (личны</w:t>
      </w:r>
      <w:r w:rsidR="007045D3">
        <w:rPr>
          <w:rFonts w:ascii="Times New Roman" w:hAnsi="Times New Roman" w:cs="Times New Roman"/>
          <w:sz w:val="24"/>
          <w:szCs w:val="24"/>
        </w:rPr>
        <w:t>й</w:t>
      </w:r>
      <w:r w:rsidR="0032570C">
        <w:rPr>
          <w:rFonts w:ascii="Times New Roman" w:hAnsi="Times New Roman" w:cs="Times New Roman"/>
          <w:sz w:val="24"/>
          <w:szCs w:val="24"/>
        </w:rPr>
        <w:t xml:space="preserve"> сайт педагог</w:t>
      </w:r>
      <w:r w:rsidR="007045D3">
        <w:rPr>
          <w:rFonts w:ascii="Times New Roman" w:hAnsi="Times New Roman" w:cs="Times New Roman"/>
          <w:sz w:val="24"/>
          <w:szCs w:val="24"/>
        </w:rPr>
        <w:t>а</w:t>
      </w:r>
      <w:r w:rsidR="0032570C">
        <w:rPr>
          <w:rFonts w:ascii="Times New Roman" w:hAnsi="Times New Roman" w:cs="Times New Roman"/>
          <w:sz w:val="24"/>
          <w:szCs w:val="24"/>
        </w:rPr>
        <w:t>, публикации в научно-методических сборниках, выступления в педагогических сообществах) мотивирует сопровождаемого педагога</w:t>
      </w:r>
      <w:r w:rsidR="00E0676B">
        <w:rPr>
          <w:rFonts w:ascii="Times New Roman" w:hAnsi="Times New Roman" w:cs="Times New Roman"/>
          <w:sz w:val="24"/>
          <w:szCs w:val="24"/>
        </w:rPr>
        <w:t xml:space="preserve"> к профессиональному развитию</w:t>
      </w:r>
      <w:r w:rsidR="0032570C">
        <w:rPr>
          <w:rFonts w:ascii="Times New Roman" w:hAnsi="Times New Roman" w:cs="Times New Roman"/>
          <w:sz w:val="24"/>
          <w:szCs w:val="24"/>
        </w:rPr>
        <w:t xml:space="preserve"> </w:t>
      </w:r>
      <w:r w:rsidR="00506DF3">
        <w:rPr>
          <w:rFonts w:ascii="Times New Roman" w:hAnsi="Times New Roman" w:cs="Times New Roman"/>
          <w:sz w:val="24"/>
          <w:szCs w:val="24"/>
        </w:rPr>
        <w:t>и укрепляет веру в свои силы</w:t>
      </w:r>
      <w:r w:rsidR="0032570C">
        <w:rPr>
          <w:rFonts w:ascii="Times New Roman" w:hAnsi="Times New Roman" w:cs="Times New Roman"/>
          <w:sz w:val="24"/>
          <w:szCs w:val="24"/>
        </w:rPr>
        <w:t>.</w:t>
      </w:r>
    </w:p>
    <w:p w:rsidR="00F22ED5" w:rsidRDefault="007045D3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C04E2A">
        <w:rPr>
          <w:rFonts w:ascii="Times New Roman" w:hAnsi="Times New Roman" w:cs="Times New Roman"/>
          <w:i/>
          <w:sz w:val="24"/>
          <w:szCs w:val="24"/>
        </w:rPr>
        <w:t>наставнической пары «учитель – учитель»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E62">
        <w:rPr>
          <w:rFonts w:ascii="Times New Roman" w:hAnsi="Times New Roman" w:cs="Times New Roman"/>
          <w:sz w:val="24"/>
          <w:szCs w:val="24"/>
        </w:rPr>
        <w:t>отвечает</w:t>
      </w:r>
      <w:r>
        <w:rPr>
          <w:rFonts w:ascii="Times New Roman" w:hAnsi="Times New Roman" w:cs="Times New Roman"/>
          <w:sz w:val="24"/>
          <w:szCs w:val="24"/>
        </w:rPr>
        <w:t xml:space="preserve"> принципам </w:t>
      </w:r>
      <w:r w:rsidRPr="009D7617">
        <w:rPr>
          <w:rFonts w:ascii="Times New Roman" w:hAnsi="Times New Roman" w:cs="Times New Roman"/>
          <w:sz w:val="24"/>
          <w:szCs w:val="24"/>
        </w:rPr>
        <w:t>добровольност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7617">
        <w:rPr>
          <w:rFonts w:ascii="Times New Roman" w:hAnsi="Times New Roman" w:cs="Times New Roman"/>
          <w:sz w:val="24"/>
          <w:szCs w:val="24"/>
        </w:rPr>
        <w:t>, гуманност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7617">
        <w:rPr>
          <w:rFonts w:ascii="Times New Roman" w:hAnsi="Times New Roman" w:cs="Times New Roman"/>
          <w:sz w:val="24"/>
          <w:szCs w:val="24"/>
        </w:rPr>
        <w:t>, соблюдени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D7617">
        <w:rPr>
          <w:rFonts w:ascii="Times New Roman" w:hAnsi="Times New Roman" w:cs="Times New Roman"/>
          <w:sz w:val="24"/>
          <w:szCs w:val="24"/>
        </w:rPr>
        <w:t>прав, конфиденциальност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7617">
        <w:rPr>
          <w:rFonts w:ascii="Times New Roman" w:hAnsi="Times New Roman" w:cs="Times New Roman"/>
          <w:sz w:val="24"/>
          <w:szCs w:val="24"/>
        </w:rPr>
        <w:t>, ответственност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7617">
        <w:rPr>
          <w:rFonts w:ascii="Times New Roman" w:hAnsi="Times New Roman" w:cs="Times New Roman"/>
          <w:sz w:val="24"/>
          <w:szCs w:val="24"/>
        </w:rPr>
        <w:t>, взаимопонимани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7617">
        <w:rPr>
          <w:rFonts w:ascii="Times New Roman" w:hAnsi="Times New Roman" w:cs="Times New Roman"/>
          <w:sz w:val="24"/>
          <w:szCs w:val="24"/>
        </w:rPr>
        <w:t>, искренн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D7617">
        <w:rPr>
          <w:rFonts w:ascii="Times New Roman" w:hAnsi="Times New Roman" w:cs="Times New Roman"/>
          <w:sz w:val="24"/>
          <w:szCs w:val="24"/>
        </w:rPr>
        <w:t xml:space="preserve"> заинтересованност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7617">
        <w:rPr>
          <w:rFonts w:ascii="Times New Roman" w:hAnsi="Times New Roman" w:cs="Times New Roman"/>
          <w:sz w:val="24"/>
          <w:szCs w:val="24"/>
        </w:rPr>
        <w:t xml:space="preserve"> участников, взаимоуважени</w:t>
      </w:r>
      <w:r>
        <w:rPr>
          <w:rFonts w:ascii="Times New Roman" w:hAnsi="Times New Roman" w:cs="Times New Roman"/>
          <w:sz w:val="24"/>
          <w:szCs w:val="24"/>
        </w:rPr>
        <w:t>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</w:t>
      </w:r>
      <w:r w:rsidR="00F22ED5">
        <w:rPr>
          <w:rFonts w:ascii="Times New Roman" w:hAnsi="Times New Roman" w:cs="Times New Roman"/>
          <w:sz w:val="24"/>
          <w:szCs w:val="24"/>
        </w:rPr>
        <w:t>езультат эффективн</w:t>
      </w:r>
      <w:r w:rsidR="00C04E2A">
        <w:rPr>
          <w:rFonts w:ascii="Times New Roman" w:hAnsi="Times New Roman" w:cs="Times New Roman"/>
          <w:sz w:val="24"/>
          <w:szCs w:val="24"/>
        </w:rPr>
        <w:t>ой</w:t>
      </w:r>
      <w:r w:rsidR="009D7617">
        <w:rPr>
          <w:rFonts w:ascii="Times New Roman" w:hAnsi="Times New Roman" w:cs="Times New Roman"/>
          <w:sz w:val="24"/>
          <w:szCs w:val="24"/>
        </w:rPr>
        <w:t xml:space="preserve"> наставническ</w:t>
      </w:r>
      <w:r w:rsidR="00C04E2A">
        <w:rPr>
          <w:rFonts w:ascii="Times New Roman" w:hAnsi="Times New Roman" w:cs="Times New Roman"/>
          <w:sz w:val="24"/>
          <w:szCs w:val="24"/>
        </w:rPr>
        <w:t>ой</w:t>
      </w:r>
      <w:r w:rsidR="009D761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04E2A">
        <w:rPr>
          <w:rFonts w:ascii="Times New Roman" w:hAnsi="Times New Roman" w:cs="Times New Roman"/>
          <w:sz w:val="24"/>
          <w:szCs w:val="24"/>
        </w:rPr>
        <w:t>и</w:t>
      </w:r>
      <w:r w:rsidR="00F22ED5">
        <w:rPr>
          <w:rFonts w:ascii="Times New Roman" w:hAnsi="Times New Roman" w:cs="Times New Roman"/>
          <w:sz w:val="24"/>
          <w:szCs w:val="24"/>
        </w:rPr>
        <w:t xml:space="preserve"> </w:t>
      </w:r>
      <w:r w:rsidR="00226F00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F22ED5">
        <w:rPr>
          <w:rFonts w:ascii="Times New Roman" w:hAnsi="Times New Roman" w:cs="Times New Roman"/>
          <w:sz w:val="24"/>
          <w:szCs w:val="24"/>
        </w:rPr>
        <w:t>отража</w:t>
      </w:r>
      <w:r w:rsidR="00226F00">
        <w:rPr>
          <w:rFonts w:ascii="Times New Roman" w:hAnsi="Times New Roman" w:cs="Times New Roman"/>
          <w:sz w:val="24"/>
          <w:szCs w:val="24"/>
        </w:rPr>
        <w:t>ться</w:t>
      </w:r>
      <w:r w:rsidR="00F22ED5">
        <w:rPr>
          <w:rFonts w:ascii="Times New Roman" w:hAnsi="Times New Roman" w:cs="Times New Roman"/>
          <w:sz w:val="24"/>
          <w:szCs w:val="24"/>
        </w:rPr>
        <w:t xml:space="preserve"> в</w:t>
      </w:r>
      <w:r w:rsidR="00F22ED5" w:rsidRPr="00F22ED5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F22ED5">
        <w:rPr>
          <w:rFonts w:ascii="Times New Roman" w:hAnsi="Times New Roman" w:cs="Times New Roman"/>
          <w:sz w:val="24"/>
          <w:szCs w:val="24"/>
        </w:rPr>
        <w:t>и</w:t>
      </w:r>
      <w:r w:rsidR="00F22ED5" w:rsidRPr="00F22ED5">
        <w:rPr>
          <w:rFonts w:ascii="Times New Roman" w:hAnsi="Times New Roman" w:cs="Times New Roman"/>
          <w:sz w:val="24"/>
          <w:szCs w:val="24"/>
        </w:rPr>
        <w:t xml:space="preserve"> потенциала подопечного в различных образовательных, профессиональных и социальных контекстах на формальной и неформальной основе.    </w:t>
      </w:r>
    </w:p>
    <w:p w:rsidR="00E56095" w:rsidRDefault="00C04E2A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качество и результативность наставничества определяется посредством </w:t>
      </w:r>
      <w:r w:rsidR="007F1DBA" w:rsidRPr="007F1DBA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F1DBA" w:rsidRPr="007F1DBA">
        <w:rPr>
          <w:rFonts w:ascii="Times New Roman" w:hAnsi="Times New Roman" w:cs="Times New Roman"/>
          <w:sz w:val="24"/>
          <w:szCs w:val="24"/>
        </w:rPr>
        <w:t xml:space="preserve"> условий, способствующих самореализации, успешной адаптации, повышению уровня профессионализма и социализации, личностному и профессиональному развитию наставляемого, а также устранению или минимизации факторов, препятствующих этому развитию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C16" w:rsidRDefault="00063C16" w:rsidP="007A5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B39" w:rsidRPr="001C7F90" w:rsidRDefault="00F62B39" w:rsidP="001C7F9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9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B47E62">
        <w:rPr>
          <w:rFonts w:ascii="Times New Roman" w:hAnsi="Times New Roman" w:cs="Times New Roman"/>
          <w:b/>
          <w:sz w:val="24"/>
          <w:szCs w:val="24"/>
        </w:rPr>
        <w:t>:</w:t>
      </w:r>
    </w:p>
    <w:p w:rsidR="001C7F90" w:rsidRDefault="00F62B39" w:rsidP="001C7F9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100">
        <w:rPr>
          <w:rFonts w:ascii="Times New Roman" w:hAnsi="Times New Roman" w:cs="Times New Roman"/>
          <w:sz w:val="24"/>
          <w:szCs w:val="24"/>
        </w:rPr>
        <w:t>Федеральн</w:t>
      </w:r>
      <w:r w:rsidR="004F3100">
        <w:rPr>
          <w:rFonts w:ascii="Times New Roman" w:hAnsi="Times New Roman" w:cs="Times New Roman"/>
          <w:sz w:val="24"/>
          <w:szCs w:val="24"/>
        </w:rPr>
        <w:t xml:space="preserve">ый закона Российской Федерации от 29 декабря 2012 г. № </w:t>
      </w:r>
      <w:r w:rsidRPr="004F3100">
        <w:rPr>
          <w:rFonts w:ascii="Times New Roman" w:hAnsi="Times New Roman" w:cs="Times New Roman"/>
          <w:sz w:val="24"/>
          <w:szCs w:val="24"/>
        </w:rPr>
        <w:t>273-ФЗ</w:t>
      </w:r>
      <w:r w:rsidR="004F3100">
        <w:rPr>
          <w:rFonts w:ascii="Times New Roman" w:hAnsi="Times New Roman" w:cs="Times New Roman"/>
          <w:sz w:val="24"/>
          <w:szCs w:val="24"/>
        </w:rPr>
        <w:t xml:space="preserve"> </w:t>
      </w:r>
      <w:r w:rsidRPr="004F3100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(с изменениями);</w:t>
      </w:r>
    </w:p>
    <w:p w:rsidR="001C7F90" w:rsidRDefault="00F62B39" w:rsidP="001C7F9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F90">
        <w:rPr>
          <w:rFonts w:ascii="Times New Roman" w:hAnsi="Times New Roman" w:cs="Times New Roman"/>
          <w:sz w:val="24"/>
          <w:szCs w:val="24"/>
        </w:rPr>
        <w:t>Распоряжени</w:t>
      </w:r>
      <w:r w:rsidR="001C7F90">
        <w:rPr>
          <w:rFonts w:ascii="Times New Roman" w:hAnsi="Times New Roman" w:cs="Times New Roman"/>
          <w:sz w:val="24"/>
          <w:szCs w:val="24"/>
        </w:rPr>
        <w:t>е</w:t>
      </w:r>
      <w:r w:rsidRPr="001C7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9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C7F90">
        <w:rPr>
          <w:rFonts w:ascii="Times New Roman" w:hAnsi="Times New Roman" w:cs="Times New Roman"/>
          <w:sz w:val="24"/>
          <w:szCs w:val="24"/>
        </w:rPr>
        <w:t xml:space="preserve"> России от 25</w:t>
      </w:r>
      <w:r w:rsidR="001C7F9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1C7F90">
        <w:rPr>
          <w:rFonts w:ascii="Times New Roman" w:hAnsi="Times New Roman" w:cs="Times New Roman"/>
          <w:sz w:val="24"/>
          <w:szCs w:val="24"/>
        </w:rPr>
        <w:t>2019</w:t>
      </w:r>
      <w:r w:rsidR="001C7F90">
        <w:rPr>
          <w:rFonts w:ascii="Times New Roman" w:hAnsi="Times New Roman" w:cs="Times New Roman"/>
          <w:sz w:val="24"/>
          <w:szCs w:val="24"/>
        </w:rPr>
        <w:t xml:space="preserve"> г.</w:t>
      </w:r>
      <w:r w:rsidRPr="001C7F90">
        <w:rPr>
          <w:rFonts w:ascii="Times New Roman" w:hAnsi="Times New Roman" w:cs="Times New Roman"/>
          <w:sz w:val="24"/>
          <w:szCs w:val="24"/>
        </w:rPr>
        <w:t xml:space="preserve">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1C7F9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C7F90">
        <w:rPr>
          <w:rFonts w:ascii="Times New Roman" w:hAnsi="Times New Roman" w:cs="Times New Roman"/>
          <w:sz w:val="24"/>
          <w:szCs w:val="24"/>
        </w:rPr>
        <w:t xml:space="preserve"> обучающимися»;</w:t>
      </w:r>
    </w:p>
    <w:p w:rsidR="00F62B39" w:rsidRDefault="00F62B39" w:rsidP="001C7F9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F90">
        <w:rPr>
          <w:rFonts w:ascii="Times New Roman" w:hAnsi="Times New Roman" w:cs="Times New Roman"/>
          <w:sz w:val="24"/>
          <w:szCs w:val="24"/>
        </w:rPr>
        <w:t>Письм</w:t>
      </w:r>
      <w:r w:rsidR="001C7F90">
        <w:rPr>
          <w:rFonts w:ascii="Times New Roman" w:hAnsi="Times New Roman" w:cs="Times New Roman"/>
          <w:sz w:val="24"/>
          <w:szCs w:val="24"/>
        </w:rPr>
        <w:t>о</w:t>
      </w:r>
      <w:r w:rsidRPr="001C7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9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C7F90">
        <w:rPr>
          <w:rFonts w:ascii="Times New Roman" w:hAnsi="Times New Roman" w:cs="Times New Roman"/>
          <w:sz w:val="24"/>
          <w:szCs w:val="24"/>
        </w:rPr>
        <w:t xml:space="preserve"> России от 23</w:t>
      </w:r>
      <w:r w:rsidR="001C7F90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1C7F90">
        <w:rPr>
          <w:rFonts w:ascii="Times New Roman" w:hAnsi="Times New Roman" w:cs="Times New Roman"/>
          <w:sz w:val="24"/>
          <w:szCs w:val="24"/>
        </w:rPr>
        <w:t xml:space="preserve">2020 </w:t>
      </w:r>
      <w:r w:rsidR="001C7F90">
        <w:rPr>
          <w:rFonts w:ascii="Times New Roman" w:hAnsi="Times New Roman" w:cs="Times New Roman"/>
          <w:sz w:val="24"/>
          <w:szCs w:val="24"/>
        </w:rPr>
        <w:t>г. №</w:t>
      </w:r>
      <w:r w:rsidRPr="001C7F90">
        <w:rPr>
          <w:rFonts w:ascii="Times New Roman" w:hAnsi="Times New Roman" w:cs="Times New Roman"/>
          <w:sz w:val="24"/>
          <w:szCs w:val="24"/>
        </w:rPr>
        <w:t xml:space="preserve"> МР-42/02 </w:t>
      </w:r>
      <w:r w:rsidR="001C7F90">
        <w:rPr>
          <w:rFonts w:ascii="Times New Roman" w:hAnsi="Times New Roman" w:cs="Times New Roman"/>
          <w:sz w:val="24"/>
          <w:szCs w:val="24"/>
        </w:rPr>
        <w:t>«</w:t>
      </w:r>
      <w:r w:rsidRPr="001C7F90">
        <w:rPr>
          <w:rFonts w:ascii="Times New Roman" w:hAnsi="Times New Roman" w:cs="Times New Roman"/>
          <w:sz w:val="24"/>
          <w:szCs w:val="24"/>
        </w:rPr>
        <w:t>О направлении целевой модели наставничества и методических рекомендаций</w:t>
      </w:r>
      <w:r w:rsidR="001C7F90">
        <w:rPr>
          <w:rFonts w:ascii="Times New Roman" w:hAnsi="Times New Roman" w:cs="Times New Roman"/>
          <w:sz w:val="24"/>
          <w:szCs w:val="24"/>
        </w:rPr>
        <w:t>»</w:t>
      </w:r>
      <w:r w:rsidRPr="001C7F90">
        <w:rPr>
          <w:rFonts w:ascii="Times New Roman" w:hAnsi="Times New Roman" w:cs="Times New Roman"/>
          <w:sz w:val="24"/>
          <w:szCs w:val="24"/>
        </w:rPr>
        <w:t xml:space="preserve"> (вместе с </w:t>
      </w:r>
      <w:r w:rsidR="001C7F90">
        <w:rPr>
          <w:rFonts w:ascii="Times New Roman" w:hAnsi="Times New Roman" w:cs="Times New Roman"/>
          <w:sz w:val="24"/>
          <w:szCs w:val="24"/>
        </w:rPr>
        <w:t>«</w:t>
      </w:r>
      <w:r w:rsidRPr="001C7F90">
        <w:rPr>
          <w:rFonts w:ascii="Times New Roman" w:hAnsi="Times New Roman" w:cs="Times New Roman"/>
          <w:sz w:val="24"/>
          <w:szCs w:val="24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1C7F90">
        <w:rPr>
          <w:rFonts w:ascii="Times New Roman" w:hAnsi="Times New Roman" w:cs="Times New Roman"/>
          <w:sz w:val="24"/>
          <w:szCs w:val="24"/>
        </w:rPr>
        <w:t>»</w:t>
      </w:r>
      <w:r w:rsidR="00B47E62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A8768E" w:rsidRPr="00A8768E" w:rsidRDefault="00A8768E" w:rsidP="00A8768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68E">
        <w:rPr>
          <w:rFonts w:ascii="Times New Roman" w:hAnsi="Times New Roman" w:cs="Times New Roman"/>
          <w:sz w:val="24"/>
          <w:szCs w:val="24"/>
        </w:rPr>
        <w:lastRenderedPageBreak/>
        <w:t>Вершловский</w:t>
      </w:r>
      <w:proofErr w:type="spellEnd"/>
      <w:r w:rsidRPr="00A8768E">
        <w:rPr>
          <w:rFonts w:ascii="Times New Roman" w:hAnsi="Times New Roman" w:cs="Times New Roman"/>
          <w:sz w:val="24"/>
          <w:szCs w:val="24"/>
        </w:rPr>
        <w:t xml:space="preserve"> С. Г. Особенности профессионального становления молодого учителя // Советская </w:t>
      </w:r>
      <w:r w:rsidR="00B47E62">
        <w:rPr>
          <w:rFonts w:ascii="Times New Roman" w:hAnsi="Times New Roman" w:cs="Times New Roman"/>
          <w:sz w:val="24"/>
          <w:szCs w:val="24"/>
        </w:rPr>
        <w:t>педагогика. 2015. № 4. С. 76–84;</w:t>
      </w:r>
    </w:p>
    <w:p w:rsidR="00A8768E" w:rsidRPr="00A8768E" w:rsidRDefault="00A8768E" w:rsidP="00A8768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8E">
        <w:rPr>
          <w:rFonts w:ascii="Times New Roman" w:hAnsi="Times New Roman" w:cs="Times New Roman"/>
          <w:sz w:val="24"/>
          <w:szCs w:val="24"/>
        </w:rPr>
        <w:t xml:space="preserve">Круглова И. В. Как организовать наставничество в образовательном учреждении / И. В. Круглова; Департамент образования г. Москвы, Московский гуманитарный </w:t>
      </w:r>
      <w:proofErr w:type="spellStart"/>
      <w:r w:rsidRPr="00A8768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8768E">
        <w:rPr>
          <w:rFonts w:ascii="Times New Roman" w:hAnsi="Times New Roman" w:cs="Times New Roman"/>
          <w:sz w:val="24"/>
          <w:szCs w:val="24"/>
        </w:rPr>
        <w:t xml:space="preserve">. ин-т. – Москва: Московский гуманитарный </w:t>
      </w:r>
      <w:proofErr w:type="spellStart"/>
      <w:r w:rsidRPr="00A8768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8768E">
        <w:rPr>
          <w:rFonts w:ascii="Times New Roman" w:hAnsi="Times New Roman" w:cs="Times New Roman"/>
          <w:sz w:val="24"/>
          <w:szCs w:val="24"/>
        </w:rPr>
        <w:t>. ин-т, 2009. – 99 с.</w:t>
      </w:r>
      <w:r w:rsidR="00B47E62">
        <w:rPr>
          <w:rFonts w:ascii="Times New Roman" w:hAnsi="Times New Roman" w:cs="Times New Roman"/>
          <w:sz w:val="24"/>
          <w:szCs w:val="24"/>
        </w:rPr>
        <w:t>;</w:t>
      </w:r>
    </w:p>
    <w:p w:rsidR="00A8768E" w:rsidRDefault="00A8768E" w:rsidP="00A8768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68E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A8768E">
        <w:rPr>
          <w:rFonts w:ascii="Times New Roman" w:hAnsi="Times New Roman" w:cs="Times New Roman"/>
          <w:sz w:val="24"/>
          <w:szCs w:val="24"/>
        </w:rPr>
        <w:t xml:space="preserve"> Л. Н. Наставничество как форма непрерывного образования и профессиональной самореализации педагога / Л. Н. </w:t>
      </w:r>
      <w:proofErr w:type="spellStart"/>
      <w:r w:rsidRPr="00A8768E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A8768E">
        <w:rPr>
          <w:rFonts w:ascii="Times New Roman" w:hAnsi="Times New Roman" w:cs="Times New Roman"/>
          <w:sz w:val="24"/>
          <w:szCs w:val="24"/>
        </w:rPr>
        <w:t>, Т. В. Яковенко // Проблемы современного педагогического образования. Сер</w:t>
      </w:r>
      <w:proofErr w:type="gramStart"/>
      <w:r w:rsidRPr="00A8768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8768E">
        <w:rPr>
          <w:rFonts w:ascii="Times New Roman" w:hAnsi="Times New Roman" w:cs="Times New Roman"/>
          <w:sz w:val="24"/>
          <w:szCs w:val="24"/>
        </w:rPr>
        <w:t xml:space="preserve">Педагогика и психология: сборник научных трудов. – Ялта: РИО ГПА, 2018. – </w:t>
      </w:r>
      <w:proofErr w:type="spellStart"/>
      <w:r w:rsidRPr="00A8768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8768E">
        <w:rPr>
          <w:rFonts w:ascii="Times New Roman" w:hAnsi="Times New Roman" w:cs="Times New Roman"/>
          <w:sz w:val="24"/>
          <w:szCs w:val="24"/>
        </w:rPr>
        <w:t>. 60. – Ч. 4. – С. 302-</w:t>
      </w:r>
      <w:r w:rsidR="00B47E62">
        <w:rPr>
          <w:rFonts w:ascii="Times New Roman" w:hAnsi="Times New Roman" w:cs="Times New Roman"/>
          <w:sz w:val="24"/>
          <w:szCs w:val="24"/>
        </w:rPr>
        <w:t>305;</w:t>
      </w:r>
    </w:p>
    <w:p w:rsidR="00A8768E" w:rsidRPr="00A8768E" w:rsidRDefault="00A8768E" w:rsidP="00320C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8E">
        <w:rPr>
          <w:rFonts w:ascii="Times New Roman" w:hAnsi="Times New Roman" w:cs="Times New Roman"/>
          <w:sz w:val="24"/>
          <w:szCs w:val="24"/>
        </w:rPr>
        <w:t xml:space="preserve">Полетаева Н. М., Лукина Л. Е. Роль наставника как одной из наиболее эффективных форм управления знаниями в развитии кадрового потенциала региональной системы образования // XIX </w:t>
      </w:r>
      <w:proofErr w:type="spellStart"/>
      <w:r w:rsidRPr="00A8768E">
        <w:rPr>
          <w:rFonts w:ascii="Times New Roman" w:hAnsi="Times New Roman" w:cs="Times New Roman"/>
          <w:sz w:val="24"/>
          <w:szCs w:val="24"/>
        </w:rPr>
        <w:t>Царскосельские</w:t>
      </w:r>
      <w:proofErr w:type="spellEnd"/>
      <w:r w:rsidRPr="00A8768E">
        <w:rPr>
          <w:rFonts w:ascii="Times New Roman" w:hAnsi="Times New Roman" w:cs="Times New Roman"/>
          <w:sz w:val="24"/>
          <w:szCs w:val="24"/>
        </w:rPr>
        <w:t xml:space="preserve"> чтения: материалы международной научной конференции / под общей редакцией В. Н. Скворцова; </w:t>
      </w:r>
      <w:r w:rsidR="00B47E62">
        <w:rPr>
          <w:rFonts w:ascii="Times New Roman" w:hAnsi="Times New Roman" w:cs="Times New Roman"/>
          <w:sz w:val="24"/>
          <w:szCs w:val="24"/>
        </w:rPr>
        <w:t xml:space="preserve">Л. М. </w:t>
      </w:r>
      <w:proofErr w:type="spellStart"/>
      <w:r w:rsidR="00B47E62">
        <w:rPr>
          <w:rFonts w:ascii="Times New Roman" w:hAnsi="Times New Roman" w:cs="Times New Roman"/>
          <w:sz w:val="24"/>
          <w:szCs w:val="24"/>
        </w:rPr>
        <w:t>Кобрина</w:t>
      </w:r>
      <w:proofErr w:type="spellEnd"/>
      <w:r w:rsidR="00B47E62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="00B47E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47E62">
        <w:rPr>
          <w:rFonts w:ascii="Times New Roman" w:hAnsi="Times New Roman" w:cs="Times New Roman"/>
          <w:sz w:val="24"/>
          <w:szCs w:val="24"/>
        </w:rPr>
        <w:t>2015. Т. 2;</w:t>
      </w:r>
      <w:bookmarkStart w:id="0" w:name="_GoBack"/>
      <w:bookmarkEnd w:id="0"/>
    </w:p>
    <w:p w:rsidR="00A8768E" w:rsidRPr="00A8768E" w:rsidRDefault="00A8768E" w:rsidP="00320C9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68E">
        <w:rPr>
          <w:rFonts w:ascii="Times New Roman" w:hAnsi="Times New Roman" w:cs="Times New Roman"/>
          <w:sz w:val="24"/>
          <w:szCs w:val="24"/>
        </w:rPr>
        <w:t>Шаехов</w:t>
      </w:r>
      <w:proofErr w:type="spellEnd"/>
      <w:r w:rsidRPr="00A8768E">
        <w:rPr>
          <w:rFonts w:ascii="Times New Roman" w:hAnsi="Times New Roman" w:cs="Times New Roman"/>
          <w:sz w:val="24"/>
          <w:szCs w:val="24"/>
        </w:rPr>
        <w:t xml:space="preserve">, М. Р. Современный </w:t>
      </w:r>
      <w:proofErr w:type="gramStart"/>
      <w:r w:rsidRPr="00A8768E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A8768E">
        <w:rPr>
          <w:rFonts w:ascii="Times New Roman" w:hAnsi="Times New Roman" w:cs="Times New Roman"/>
          <w:sz w:val="24"/>
          <w:szCs w:val="24"/>
        </w:rPr>
        <w:t xml:space="preserve"> – какой он? / М. Р. </w:t>
      </w:r>
      <w:proofErr w:type="spellStart"/>
      <w:r w:rsidRPr="00A8768E">
        <w:rPr>
          <w:rFonts w:ascii="Times New Roman" w:hAnsi="Times New Roman" w:cs="Times New Roman"/>
          <w:sz w:val="24"/>
          <w:szCs w:val="24"/>
        </w:rPr>
        <w:t>Шаехов</w:t>
      </w:r>
      <w:proofErr w:type="spellEnd"/>
      <w:r w:rsidRPr="00A8768E">
        <w:rPr>
          <w:rFonts w:ascii="Times New Roman" w:hAnsi="Times New Roman" w:cs="Times New Roman"/>
          <w:sz w:val="24"/>
          <w:szCs w:val="24"/>
        </w:rPr>
        <w:t xml:space="preserve"> // Развитие профессиональной компетентности учителя: основные проблемы и ценности: сборник научных трудов V Международного форума по педагогическому образованию: часть 2. – Казань: Отечество, 2019. – С. 305-308.</w:t>
      </w:r>
    </w:p>
    <w:p w:rsidR="00A8768E" w:rsidRPr="001C7F90" w:rsidRDefault="00A8768E" w:rsidP="00320C99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B39" w:rsidRDefault="00F62B39" w:rsidP="001C7F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C16" w:rsidRDefault="00063C16" w:rsidP="001C7F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Татьяна Юрьевна, учитель</w:t>
      </w:r>
      <w:r w:rsidRPr="00063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Радужнинская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здоровья», г. Радужный</w:t>
      </w:r>
    </w:p>
    <w:p w:rsidR="00063C16" w:rsidRPr="00EC6FD5" w:rsidRDefault="00063C16" w:rsidP="001C7F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Белов Илья Александрович, учитель</w:t>
      </w:r>
      <w:r w:rsidRPr="00063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информатики 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Радужнинская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для обучающихся с ограниченными возможностями здоровья», г. Радужный</w:t>
      </w:r>
      <w:proofErr w:type="gramEnd"/>
    </w:p>
    <w:sectPr w:rsidR="00063C16" w:rsidRPr="00EC6FD5" w:rsidSect="00A560C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23E6"/>
    <w:multiLevelType w:val="hybridMultilevel"/>
    <w:tmpl w:val="70F04136"/>
    <w:lvl w:ilvl="0" w:tplc="949C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53"/>
    <w:rsid w:val="00021160"/>
    <w:rsid w:val="00037BD9"/>
    <w:rsid w:val="00044F31"/>
    <w:rsid w:val="00060065"/>
    <w:rsid w:val="00063C16"/>
    <w:rsid w:val="0007033E"/>
    <w:rsid w:val="000805C9"/>
    <w:rsid w:val="00083E27"/>
    <w:rsid w:val="00084036"/>
    <w:rsid w:val="000B797F"/>
    <w:rsid w:val="00126FF4"/>
    <w:rsid w:val="00152BA0"/>
    <w:rsid w:val="00155087"/>
    <w:rsid w:val="00156958"/>
    <w:rsid w:val="001A5031"/>
    <w:rsid w:val="001A5DFD"/>
    <w:rsid w:val="001C6848"/>
    <w:rsid w:val="001C7F90"/>
    <w:rsid w:val="00226F00"/>
    <w:rsid w:val="00275B81"/>
    <w:rsid w:val="002978C9"/>
    <w:rsid w:val="002C0860"/>
    <w:rsid w:val="002D156B"/>
    <w:rsid w:val="0030788F"/>
    <w:rsid w:val="00320C99"/>
    <w:rsid w:val="0032570C"/>
    <w:rsid w:val="00351867"/>
    <w:rsid w:val="00380F0C"/>
    <w:rsid w:val="003B7213"/>
    <w:rsid w:val="00401C38"/>
    <w:rsid w:val="00403420"/>
    <w:rsid w:val="004046AE"/>
    <w:rsid w:val="00452841"/>
    <w:rsid w:val="00457D4C"/>
    <w:rsid w:val="004A23DD"/>
    <w:rsid w:val="004B66D8"/>
    <w:rsid w:val="004F3100"/>
    <w:rsid w:val="00506DF3"/>
    <w:rsid w:val="0051350E"/>
    <w:rsid w:val="005207F2"/>
    <w:rsid w:val="00565C74"/>
    <w:rsid w:val="005B1AD2"/>
    <w:rsid w:val="005D03EB"/>
    <w:rsid w:val="0064067F"/>
    <w:rsid w:val="006817FA"/>
    <w:rsid w:val="006D1230"/>
    <w:rsid w:val="006F3B80"/>
    <w:rsid w:val="006F50A0"/>
    <w:rsid w:val="007045D3"/>
    <w:rsid w:val="00712AE9"/>
    <w:rsid w:val="007A23E4"/>
    <w:rsid w:val="007A51D2"/>
    <w:rsid w:val="007B58FB"/>
    <w:rsid w:val="007E0A09"/>
    <w:rsid w:val="007E49E7"/>
    <w:rsid w:val="007E7C74"/>
    <w:rsid w:val="007F1DBA"/>
    <w:rsid w:val="00867E9D"/>
    <w:rsid w:val="008B2772"/>
    <w:rsid w:val="008E3AAE"/>
    <w:rsid w:val="008F0701"/>
    <w:rsid w:val="00950BE2"/>
    <w:rsid w:val="00952090"/>
    <w:rsid w:val="00962003"/>
    <w:rsid w:val="00967CA7"/>
    <w:rsid w:val="009D357A"/>
    <w:rsid w:val="009D7617"/>
    <w:rsid w:val="00A060F0"/>
    <w:rsid w:val="00A17C71"/>
    <w:rsid w:val="00A560C1"/>
    <w:rsid w:val="00A8768E"/>
    <w:rsid w:val="00A94EAE"/>
    <w:rsid w:val="00AB3D4C"/>
    <w:rsid w:val="00AC179B"/>
    <w:rsid w:val="00AF5505"/>
    <w:rsid w:val="00B34526"/>
    <w:rsid w:val="00B44538"/>
    <w:rsid w:val="00B45635"/>
    <w:rsid w:val="00B47E62"/>
    <w:rsid w:val="00B51822"/>
    <w:rsid w:val="00B5231E"/>
    <w:rsid w:val="00B66885"/>
    <w:rsid w:val="00C04E2A"/>
    <w:rsid w:val="00C276AA"/>
    <w:rsid w:val="00C9554E"/>
    <w:rsid w:val="00CF0615"/>
    <w:rsid w:val="00D22600"/>
    <w:rsid w:val="00D26053"/>
    <w:rsid w:val="00D63932"/>
    <w:rsid w:val="00D6596D"/>
    <w:rsid w:val="00D80BF7"/>
    <w:rsid w:val="00D83B9E"/>
    <w:rsid w:val="00DA6D2A"/>
    <w:rsid w:val="00DC5BCE"/>
    <w:rsid w:val="00DE1D4F"/>
    <w:rsid w:val="00E0676B"/>
    <w:rsid w:val="00E265D8"/>
    <w:rsid w:val="00E51E96"/>
    <w:rsid w:val="00E56095"/>
    <w:rsid w:val="00E91FAA"/>
    <w:rsid w:val="00EB1C10"/>
    <w:rsid w:val="00EC6FD5"/>
    <w:rsid w:val="00EE4627"/>
    <w:rsid w:val="00F22ED5"/>
    <w:rsid w:val="00F232EB"/>
    <w:rsid w:val="00F24482"/>
    <w:rsid w:val="00F24A6F"/>
    <w:rsid w:val="00F6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1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9E63-18FA-4716-B1E1-6DD79ADA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94</cp:revision>
  <dcterms:created xsi:type="dcterms:W3CDTF">2023-12-16T11:16:00Z</dcterms:created>
  <dcterms:modified xsi:type="dcterms:W3CDTF">2024-03-31T16:01:00Z</dcterms:modified>
</cp:coreProperties>
</file>