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174F2E">
        <w:rPr>
          <w:rFonts w:ascii="Arial" w:hAnsi="Arial" w:cs="Arial"/>
          <w:color w:val="000000"/>
          <w:sz w:val="40"/>
          <w:szCs w:val="40"/>
        </w:rPr>
        <w:t>Классный час на тему</w:t>
      </w:r>
      <w:r>
        <w:rPr>
          <w:rFonts w:ascii="Arial" w:hAnsi="Arial" w:cs="Arial"/>
          <w:color w:val="000000"/>
          <w:sz w:val="40"/>
          <w:szCs w:val="40"/>
        </w:rPr>
        <w:t>:</w:t>
      </w:r>
    </w:p>
    <w:p w:rsidR="00174F2E" w:rsidRP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proofErr w:type="gramStart"/>
      <w:r>
        <w:rPr>
          <w:rFonts w:ascii="Arial" w:hAnsi="Arial" w:cs="Arial"/>
          <w:color w:val="000000"/>
          <w:sz w:val="40"/>
          <w:szCs w:val="40"/>
        </w:rPr>
        <w:t>«</w:t>
      </w:r>
      <w:r w:rsidRPr="00174F2E">
        <w:rPr>
          <w:rFonts w:ascii="Arial" w:hAnsi="Arial" w:cs="Arial"/>
          <w:color w:val="000000"/>
          <w:sz w:val="40"/>
          <w:szCs w:val="40"/>
        </w:rPr>
        <w:t xml:space="preserve"> Самовольные</w:t>
      </w:r>
      <w:proofErr w:type="gramEnd"/>
      <w:r w:rsidRPr="00174F2E">
        <w:rPr>
          <w:rFonts w:ascii="Arial" w:hAnsi="Arial" w:cs="Arial"/>
          <w:color w:val="000000"/>
          <w:sz w:val="40"/>
          <w:szCs w:val="40"/>
        </w:rPr>
        <w:t xml:space="preserve"> уходы.»</w:t>
      </w: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74F2E" w:rsidRP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Pr="00174F2E">
        <w:rPr>
          <w:rFonts w:ascii="Arial" w:hAnsi="Arial" w:cs="Arial"/>
          <w:color w:val="000000"/>
        </w:rPr>
        <w:t>одготовила и провела</w:t>
      </w: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Pr="00174F2E">
        <w:rPr>
          <w:rFonts w:ascii="Arial" w:hAnsi="Arial" w:cs="Arial"/>
          <w:color w:val="000000"/>
        </w:rPr>
        <w:t>оспитатель Сазонова Е.А.</w:t>
      </w: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174F2E" w:rsidRP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174F2E" w:rsidRPr="00174F2E" w:rsidRDefault="00174F2E" w:rsidP="00174F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174F2E">
        <w:rPr>
          <w:rFonts w:ascii="Arial" w:hAnsi="Arial" w:cs="Arial"/>
          <w:color w:val="000000"/>
        </w:rPr>
        <w:t>2024 год</w:t>
      </w: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F2E" w:rsidRDefault="00174F2E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="00174F2E">
        <w:rPr>
          <w:rFonts w:ascii="Arial" w:hAnsi="Arial" w:cs="Arial"/>
          <w:b/>
          <w:bCs/>
          <w:color w:val="000000"/>
          <w:sz w:val="28"/>
          <w:szCs w:val="28"/>
        </w:rPr>
        <w:t xml:space="preserve"> классного часа -</w:t>
      </w:r>
      <w:bookmarkStart w:id="0" w:name="_GoBack"/>
      <w:bookmarkEnd w:id="0"/>
      <w:r w:rsidRPr="001D530C">
        <w:rPr>
          <w:rFonts w:ascii="Arial" w:hAnsi="Arial" w:cs="Arial"/>
          <w:color w:val="000000"/>
          <w:sz w:val="28"/>
          <w:szCs w:val="28"/>
        </w:rPr>
        <w:t> профилактика самовольных уходов из дома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  <w:r w:rsidRPr="001D530C">
        <w:rPr>
          <w:rFonts w:ascii="Arial" w:hAnsi="Arial" w:cs="Arial"/>
          <w:color w:val="000000"/>
          <w:sz w:val="28"/>
          <w:szCs w:val="28"/>
        </w:rPr>
        <w:t> </w:t>
      </w:r>
      <w:r w:rsidRPr="001D530C">
        <w:rPr>
          <w:rFonts w:ascii="Arial" w:hAnsi="Arial" w:cs="Arial"/>
          <w:color w:val="000000"/>
          <w:sz w:val="28"/>
          <w:szCs w:val="28"/>
        </w:rPr>
        <w:br/>
        <w:t>1. познакомиться с понятиями «уход из дома» и «самовольный уход из дома»</w:t>
      </w:r>
      <w:r w:rsidRPr="001D530C">
        <w:rPr>
          <w:rFonts w:ascii="Arial" w:hAnsi="Arial" w:cs="Arial"/>
          <w:color w:val="000000"/>
          <w:sz w:val="28"/>
          <w:szCs w:val="28"/>
        </w:rPr>
        <w:br/>
        <w:t>2. познакомить с ответственностью за самовольные уходы из дома</w:t>
      </w:r>
      <w:r w:rsidRPr="001D530C">
        <w:rPr>
          <w:rFonts w:ascii="Arial" w:hAnsi="Arial" w:cs="Arial"/>
          <w:color w:val="000000"/>
          <w:sz w:val="28"/>
          <w:szCs w:val="28"/>
        </w:rPr>
        <w:br/>
        <w:t>3. разобрать основные причины самовольных уходов из дома</w:t>
      </w:r>
      <w:r w:rsidRPr="001D530C">
        <w:rPr>
          <w:rFonts w:ascii="Arial" w:hAnsi="Arial" w:cs="Arial"/>
          <w:color w:val="000000"/>
          <w:sz w:val="28"/>
          <w:szCs w:val="28"/>
        </w:rPr>
        <w:br/>
        <w:t>4. составить памятку для взрослых и детей с советами, чтобы не было самовольных уходов из дома.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Оборудование:</w:t>
      </w:r>
      <w:r w:rsidRPr="001D530C">
        <w:rPr>
          <w:rFonts w:ascii="Arial" w:hAnsi="Arial" w:cs="Arial"/>
          <w:color w:val="000000"/>
          <w:sz w:val="28"/>
          <w:szCs w:val="28"/>
        </w:rPr>
        <w:t> карточки, ребус, листы бумаги, фломастеры или маркеры.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Ход занятия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Ведущий</w:t>
      </w:r>
      <w:proofErr w:type="gramStart"/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1D530C">
        <w:rPr>
          <w:rFonts w:ascii="Arial" w:hAnsi="Arial" w:cs="Arial"/>
          <w:color w:val="000000"/>
          <w:sz w:val="28"/>
          <w:szCs w:val="28"/>
        </w:rPr>
        <w:t> Здравствуйте</w:t>
      </w:r>
      <w:proofErr w:type="gramEnd"/>
      <w:r w:rsidRPr="001D530C">
        <w:rPr>
          <w:rFonts w:ascii="Arial" w:hAnsi="Arial" w:cs="Arial"/>
          <w:color w:val="000000"/>
          <w:sz w:val="28"/>
          <w:szCs w:val="28"/>
        </w:rPr>
        <w:t>, ребята! О чём мы сегодня поговорим.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  <w:t>Уход из дома. Как вы его понимаете</w:t>
      </w:r>
      <w:proofErr w:type="gramStart"/>
      <w:r w:rsidRPr="001D530C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i/>
          <w:iCs/>
          <w:color w:val="000000"/>
          <w:sz w:val="28"/>
          <w:szCs w:val="28"/>
        </w:rPr>
        <w:t>Дайте ребятам высказаться. 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i/>
          <w:iCs/>
          <w:color w:val="000000"/>
          <w:sz w:val="28"/>
          <w:szCs w:val="28"/>
        </w:rPr>
        <w:t>Определение: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Уход из дома</w:t>
      </w:r>
      <w:r w:rsidRPr="001D530C">
        <w:rPr>
          <w:rFonts w:ascii="Arial" w:hAnsi="Arial" w:cs="Arial"/>
          <w:color w:val="000000"/>
          <w:sz w:val="28"/>
          <w:szCs w:val="28"/>
        </w:rPr>
        <w:t> – наиболее явное выражение потребности в самостоятельности, свойственной подростковому возрасту. Такое поведение является своеобразной формой выражения протеста или обиды на родителей, учителей и других близких людей.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1D530C">
        <w:rPr>
          <w:rFonts w:ascii="Arial" w:hAnsi="Arial" w:cs="Arial"/>
          <w:color w:val="000000"/>
          <w:sz w:val="28"/>
          <w:szCs w:val="28"/>
        </w:rPr>
        <w:t> Что подразумевается под «самовольным уходом из дома»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i/>
          <w:iCs/>
          <w:color w:val="000000"/>
          <w:sz w:val="28"/>
          <w:szCs w:val="28"/>
        </w:rPr>
        <w:t>Дайте ребятам высказаться.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i/>
          <w:iCs/>
          <w:color w:val="000000"/>
          <w:sz w:val="28"/>
          <w:szCs w:val="28"/>
        </w:rPr>
        <w:t>Определение:</w:t>
      </w:r>
      <w:r w:rsidRPr="001D530C">
        <w:rPr>
          <w:rFonts w:ascii="Arial" w:hAnsi="Arial" w:cs="Arial"/>
          <w:color w:val="000000"/>
          <w:sz w:val="28"/>
          <w:szCs w:val="28"/>
        </w:rPr>
        <w:br/>
        <w:t>Под </w:t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самовольным уходом</w:t>
      </w:r>
      <w:r w:rsidRPr="001D530C">
        <w:rPr>
          <w:rFonts w:ascii="Arial" w:hAnsi="Arial" w:cs="Arial"/>
          <w:color w:val="000000"/>
          <w:sz w:val="28"/>
          <w:szCs w:val="28"/>
        </w:rPr>
        <w:t xml:space="preserve"> ребёнка понимается отсутствие несовершеннолетнего в возрасте до 7 лет в течение 1 часа, несовершеннолетних в возрасте старше 7 лет в течение 3 часов без оповещения о своём местонахождении родителей (законных </w:t>
      </w:r>
      <w:r w:rsidRPr="001D530C">
        <w:rPr>
          <w:rFonts w:ascii="Arial" w:hAnsi="Arial" w:cs="Arial"/>
          <w:color w:val="000000"/>
          <w:sz w:val="28"/>
          <w:szCs w:val="28"/>
        </w:rPr>
        <w:lastRenderedPageBreak/>
        <w:t>представителей), сотрудников учреждений, педагогов с момента наступления времени, оговорённого для возращения. 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1D530C">
        <w:rPr>
          <w:rFonts w:ascii="Arial" w:hAnsi="Arial" w:cs="Arial"/>
          <w:color w:val="000000"/>
          <w:sz w:val="28"/>
          <w:szCs w:val="28"/>
        </w:rPr>
        <w:t> Почему взрослые так переживают за несовершеннолетних и обращаются в полицию для розыска, когда несовершеннолетний уходит самовольно из дома?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i/>
          <w:iCs/>
          <w:color w:val="000000"/>
          <w:sz w:val="28"/>
          <w:szCs w:val="28"/>
        </w:rPr>
        <w:t>Дайте ребятам высказаться.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1D530C">
        <w:rPr>
          <w:rFonts w:ascii="Arial" w:hAnsi="Arial" w:cs="Arial"/>
          <w:color w:val="000000"/>
          <w:sz w:val="28"/>
          <w:szCs w:val="28"/>
        </w:rPr>
        <w:t> Безнадзорность ребёнка или его самовольный уход из дома или учреждения являются самой распространённой причиной совершения преступлений правонарушений несовершеннолетними или в отношении них.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1D530C">
        <w:rPr>
          <w:rFonts w:ascii="Arial" w:hAnsi="Arial" w:cs="Arial"/>
          <w:color w:val="000000"/>
          <w:sz w:val="28"/>
          <w:szCs w:val="28"/>
        </w:rPr>
        <w:t> Какую вы знаете ответственность за уходы из дома.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i/>
          <w:iCs/>
          <w:color w:val="000000"/>
          <w:sz w:val="28"/>
          <w:szCs w:val="28"/>
        </w:rPr>
        <w:t>Дайте ребятам высказаться.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  <w:t>Затем пусть выберут те карточки соответствие, которые они считают, дают правильный ответ.</w:t>
      </w:r>
      <w:r w:rsidRPr="001D530C">
        <w:rPr>
          <w:rFonts w:ascii="Arial" w:hAnsi="Arial" w:cs="Arial"/>
          <w:color w:val="000000"/>
          <w:sz w:val="28"/>
          <w:szCs w:val="28"/>
        </w:rPr>
        <w:br/>
        <w:t>Необходимо правильно выбрать статью Закона и её название.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 xml:space="preserve">Достаточно часто несовершеннолетние считают, </w:t>
      </w:r>
      <w:proofErr w:type="gramStart"/>
      <w:r w:rsidRPr="001D530C">
        <w:rPr>
          <w:rFonts w:ascii="Arial" w:hAnsi="Arial" w:cs="Arial"/>
          <w:color w:val="000000"/>
          <w:sz w:val="28"/>
          <w:szCs w:val="28"/>
        </w:rPr>
        <w:t>что</w:t>
      </w:r>
      <w:proofErr w:type="gramEnd"/>
      <w:r w:rsidRPr="001D530C">
        <w:rPr>
          <w:rFonts w:ascii="Arial" w:hAnsi="Arial" w:cs="Arial"/>
          <w:color w:val="000000"/>
          <w:sz w:val="28"/>
          <w:szCs w:val="28"/>
        </w:rPr>
        <w:t xml:space="preserve"> совершив преступление, им за это ничего не будет, что они еще не подлежат уголовной ответственности. Но это мнение является ошибочным. Согласно статье 20 Уголовного кодекса Луганской Народной Республики от 14.08.2015 № 58-II (далее – УК), уголовной ответственности подлежат лица, </w:t>
      </w: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которым до совершения преступления исполнилось 16 лет.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Если лицам </w:t>
      </w: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еще нет 16 лет</w:t>
      </w:r>
      <w:r w:rsidRPr="001D530C">
        <w:rPr>
          <w:rFonts w:ascii="Arial" w:hAnsi="Arial" w:cs="Arial"/>
          <w:color w:val="000000"/>
          <w:sz w:val="28"/>
          <w:szCs w:val="28"/>
        </w:rPr>
        <w:t>, но </w:t>
      </w: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уже исполнилось 14 лет</w:t>
      </w:r>
      <w:r w:rsidRPr="001D530C">
        <w:rPr>
          <w:rFonts w:ascii="Arial" w:hAnsi="Arial" w:cs="Arial"/>
          <w:color w:val="000000"/>
          <w:sz w:val="28"/>
          <w:szCs w:val="28"/>
        </w:rPr>
        <w:t>, то они подлежат уголовной ответственности за такие преступления, как: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убийство (статья 113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умышленное причинение тяжкого вреда здоровью (статья 119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умышленное причинение средней тяжести вреда здоровью (статья 120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похищение человека (статья 134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изнасилование (статья 140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насильственные действия сексуального характера (статья 141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кража (статья 171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грабеж (статья 180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разбой (статья 181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lastRenderedPageBreak/>
        <w:t>- вымогательство (статья 182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неправомерное завладение автомобилем или иным транспортным средством без цели хищения (статья 185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умышленные уничтожение или повреждение имущества при отягчающих обстоятельствах (часть вторая статьи 186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террористический акт (статья 239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захват заложника (статья 245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заведомо ложное сообщение об акте терроризма (статья 246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хулиганство при отягчающих обстоятельствах (части вторая и третья статьи 253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 вандализм (статья 254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незаконные приобретение, передача, сбыт, хранение, перевозка или ношение взрывчатых веществ или взрывных устройств (статья 268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незаконное изготовление взрывчатых веществ, незаконные изготовление, переделка или ремонт взрывных устройств (статья 270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хищение либо вымогательство оружия, боеприпасов, взрывчатых веществ и взрывных устройств (статья 273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(статья 281 УК);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- приведение в негодность транспортных средств или путей сообщения (статья 327 УК).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Виды наказаний, которые применяются к несовершеннолетним (согласно положениям статьи 93 УК):</w:t>
      </w:r>
      <w:r w:rsidRPr="001D530C">
        <w:rPr>
          <w:rFonts w:ascii="Arial" w:hAnsi="Arial" w:cs="Arial"/>
          <w:color w:val="000000"/>
          <w:sz w:val="28"/>
          <w:szCs w:val="28"/>
        </w:rPr>
        <w:t>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1) штраф;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2) лишение права заниматься определенной деятельностью;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3) обязательные работы;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4) исправительные работы;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5) ограничение свободы;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6) лишение свободы на определенный срок.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lastRenderedPageBreak/>
        <w:t>Штраф</w:t>
      </w:r>
      <w:r w:rsidRPr="001D530C">
        <w:rPr>
          <w:rFonts w:ascii="Arial" w:hAnsi="Arial" w:cs="Arial"/>
          <w:color w:val="000000"/>
          <w:sz w:val="28"/>
          <w:szCs w:val="28"/>
        </w:rPr>
        <w:t> 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 Штраф назначается в размере от 0,5 минимального размера оплаты труда до 10 минимальных размеров оплаты труда или в размере заработной платы или иного дохода несовершеннолетнего осужденного за период от двух недель до шести месяцев.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Обязательные работы</w:t>
      </w:r>
      <w:r w:rsidRPr="001D530C">
        <w:rPr>
          <w:rFonts w:ascii="Arial" w:hAnsi="Arial" w:cs="Arial"/>
          <w:color w:val="000000"/>
          <w:sz w:val="28"/>
          <w:szCs w:val="28"/>
        </w:rPr>
        <w:t> 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16 лет не может превышать двух часов в день, а лицами в возрасте от 16 до 18 лет – трех часов в день.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Исправительные работы</w:t>
      </w:r>
      <w:r w:rsidRPr="001D530C">
        <w:rPr>
          <w:rFonts w:ascii="Arial" w:hAnsi="Arial" w:cs="Arial"/>
          <w:color w:val="000000"/>
          <w:sz w:val="28"/>
          <w:szCs w:val="28"/>
        </w:rPr>
        <w:t> назначаются несовершеннолетним осужденным на срок до одного года.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Ограничение свободы</w:t>
      </w:r>
      <w:r w:rsidRPr="001D530C">
        <w:rPr>
          <w:rFonts w:ascii="Arial" w:hAnsi="Arial" w:cs="Arial"/>
          <w:color w:val="000000"/>
          <w:sz w:val="28"/>
          <w:szCs w:val="28"/>
        </w:rPr>
        <w:t> назначается несовершеннолетним осужденным в виде основного наказания на срок от двух месяцев до двух лет.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Лишение свободы</w:t>
      </w:r>
      <w:r w:rsidRPr="001D530C">
        <w:rPr>
          <w:rFonts w:ascii="Arial" w:hAnsi="Arial" w:cs="Arial"/>
          <w:color w:val="000000"/>
          <w:sz w:val="28"/>
          <w:szCs w:val="28"/>
        </w:rPr>
        <w:t> назначается несовершеннолетним осужденным, совершившим преступления в возрасте до 16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16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 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t>Также необходимо знать, что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наказания, предусмотренный соответствующей статьей Особенной части УК, сокращается наполовину.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Согласно статье 95 УК</w:t>
      </w:r>
      <w:r w:rsidRPr="001D530C">
        <w:rPr>
          <w:rFonts w:ascii="Arial" w:hAnsi="Arial" w:cs="Arial"/>
          <w:color w:val="000000"/>
          <w:sz w:val="28"/>
          <w:szCs w:val="28"/>
        </w:rPr>
        <w:t> несовершеннолетний, совершивший преступление небольшой или средней тяжести, </w:t>
      </w:r>
      <w:r w:rsidRPr="001D530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может быть освобожден от уголовной ответственности, если</w:t>
      </w:r>
      <w:r w:rsidRPr="001D530C">
        <w:rPr>
          <w:rFonts w:ascii="Arial" w:hAnsi="Arial" w:cs="Arial"/>
          <w:color w:val="000000"/>
          <w:sz w:val="28"/>
          <w:szCs w:val="28"/>
        </w:rPr>
        <w:t> будет признано, что его исправление может быть достигнуто путем применения принудительных мер воспитательного воздействия, а именно: 1) предупреждение; 2) передача под надзор родителей или лиц, их заменяющих, либо специализированного государственного органа; 3) возложение обязанности загладить причиненный вред; 4) ограничение досуга и установление особых требований к поведению несовершеннолетнего.</w:t>
      </w:r>
    </w:p>
    <w:p w:rsidR="009A7A82" w:rsidRPr="001D530C" w:rsidRDefault="009A7A82" w:rsidP="009A7A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Ведущий</w:t>
      </w:r>
      <w:proofErr w:type="gramStart"/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1D530C">
        <w:rPr>
          <w:rFonts w:ascii="Arial" w:hAnsi="Arial" w:cs="Arial"/>
          <w:color w:val="000000"/>
          <w:sz w:val="28"/>
          <w:szCs w:val="28"/>
        </w:rPr>
        <w:t> Как</w:t>
      </w:r>
      <w:proofErr w:type="gramEnd"/>
      <w:r w:rsidRPr="001D530C">
        <w:rPr>
          <w:rFonts w:ascii="Arial" w:hAnsi="Arial" w:cs="Arial"/>
          <w:color w:val="000000"/>
          <w:sz w:val="28"/>
          <w:szCs w:val="28"/>
        </w:rPr>
        <w:t xml:space="preserve"> вы думаете почему дети уходят из дома?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i/>
          <w:iCs/>
          <w:color w:val="000000"/>
          <w:sz w:val="28"/>
          <w:szCs w:val="28"/>
        </w:rPr>
        <w:t>Дайте ребятам высказаться.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i/>
          <w:iCs/>
          <w:color w:val="000000"/>
          <w:sz w:val="28"/>
          <w:szCs w:val="28"/>
        </w:rPr>
        <w:t>Ответы можно писать на доске.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Основные причины ухода из дома</w:t>
      </w:r>
      <w:r w:rsidRPr="001D530C">
        <w:rPr>
          <w:rFonts w:ascii="Arial" w:hAnsi="Arial" w:cs="Arial"/>
          <w:color w:val="000000"/>
          <w:sz w:val="28"/>
          <w:szCs w:val="28"/>
        </w:rPr>
        <w:br/>
        <w:t>1. Конфликты в семье</w:t>
      </w:r>
      <w:r w:rsidRPr="001D530C">
        <w:rPr>
          <w:rFonts w:ascii="Arial" w:hAnsi="Arial" w:cs="Arial"/>
          <w:color w:val="000000"/>
          <w:sz w:val="28"/>
          <w:szCs w:val="28"/>
        </w:rPr>
        <w:br/>
        <w:t>2. Родители злоупотребляют спиртными напитками.</w:t>
      </w:r>
      <w:r w:rsidRPr="001D530C">
        <w:rPr>
          <w:rFonts w:ascii="Arial" w:hAnsi="Arial" w:cs="Arial"/>
          <w:color w:val="000000"/>
          <w:sz w:val="28"/>
          <w:szCs w:val="28"/>
        </w:rPr>
        <w:br/>
        <w:t>3. Родители заняты на работе.</w:t>
      </w:r>
      <w:r w:rsidRPr="001D530C">
        <w:rPr>
          <w:rFonts w:ascii="Arial" w:hAnsi="Arial" w:cs="Arial"/>
          <w:color w:val="000000"/>
          <w:sz w:val="28"/>
          <w:szCs w:val="28"/>
        </w:rPr>
        <w:br/>
        <w:t>4. Отклонения в поведении. Дети не хотят учиться и работать.</w:t>
      </w:r>
      <w:r w:rsidRPr="001D530C">
        <w:rPr>
          <w:rFonts w:ascii="Arial" w:hAnsi="Arial" w:cs="Arial"/>
          <w:color w:val="000000"/>
          <w:sz w:val="28"/>
          <w:szCs w:val="28"/>
        </w:rPr>
        <w:br/>
        <w:t>5. Подростки хотят быть самостоятельными и жить отдельно, хотят выйти из-под контроля.</w:t>
      </w:r>
      <w:r w:rsidRPr="001D530C">
        <w:rPr>
          <w:rFonts w:ascii="Arial" w:hAnsi="Arial" w:cs="Arial"/>
          <w:color w:val="000000"/>
          <w:sz w:val="28"/>
          <w:szCs w:val="28"/>
        </w:rPr>
        <w:br/>
        <w:t>6. Страх наказания за проступок.</w:t>
      </w:r>
      <w:r w:rsidRPr="001D530C">
        <w:rPr>
          <w:rFonts w:ascii="Arial" w:hAnsi="Arial" w:cs="Arial"/>
          <w:color w:val="000000"/>
          <w:sz w:val="28"/>
          <w:szCs w:val="28"/>
        </w:rPr>
        <w:br/>
        <w:t>7. Дети хотят таким образом обратить на себя внимание.</w:t>
      </w:r>
      <w:r w:rsidRPr="001D530C">
        <w:rPr>
          <w:rFonts w:ascii="Arial" w:hAnsi="Arial" w:cs="Arial"/>
          <w:color w:val="000000"/>
          <w:sz w:val="28"/>
          <w:szCs w:val="28"/>
        </w:rPr>
        <w:br/>
        <w:t>8. Скука и тоска.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1D530C">
        <w:rPr>
          <w:rFonts w:ascii="Arial" w:hAnsi="Arial" w:cs="Arial"/>
          <w:color w:val="000000"/>
          <w:sz w:val="28"/>
          <w:szCs w:val="28"/>
        </w:rPr>
        <w:t> Есть ли в вашей жизни проблема самовольных уходов из дома?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i/>
          <w:iCs/>
          <w:color w:val="000000"/>
          <w:sz w:val="28"/>
          <w:szCs w:val="28"/>
        </w:rPr>
        <w:t>Дайте ребятам высказаться.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1D530C">
        <w:rPr>
          <w:rFonts w:ascii="Arial" w:hAnsi="Arial" w:cs="Arial"/>
          <w:color w:val="000000"/>
          <w:sz w:val="28"/>
          <w:szCs w:val="28"/>
        </w:rPr>
        <w:t> Какой бы вы дали совет взрослым, чтобы не было самовольных уходов из дома.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  <w:t>Запишите как памятку. Для этого вам понадобятся фломастеры и листы бумаги.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1D530C">
        <w:rPr>
          <w:rFonts w:ascii="Arial" w:hAnsi="Arial" w:cs="Arial"/>
          <w:color w:val="000000"/>
          <w:sz w:val="28"/>
          <w:szCs w:val="28"/>
        </w:rPr>
        <w:t> Какой бы вы дали совет несовершеннолетним, чтобы они не подводили тех, кто несёт за них ответственность.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  <w:t>Запишите как памятку. Вам понадобятся фломастеры и листы бумаги.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color w:val="000000"/>
          <w:sz w:val="28"/>
          <w:szCs w:val="28"/>
        </w:rPr>
        <w:lastRenderedPageBreak/>
        <w:t>Лучшие советы мы вывесим на стенд, чтобы все видели, что нужно делать, чтобы в нашей жизни не было самовольных уходов из дома.</w:t>
      </w:r>
      <w:r w:rsidRPr="001D530C">
        <w:rPr>
          <w:rFonts w:ascii="Arial" w:hAnsi="Arial" w:cs="Arial"/>
          <w:color w:val="000000"/>
          <w:sz w:val="28"/>
          <w:szCs w:val="28"/>
        </w:rPr>
        <w:br/>
      </w:r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Ведущий</w:t>
      </w:r>
      <w:proofErr w:type="gramStart"/>
      <w:r w:rsidRPr="001D530C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1D530C">
        <w:rPr>
          <w:rFonts w:ascii="Arial" w:hAnsi="Arial" w:cs="Arial"/>
          <w:color w:val="000000"/>
          <w:sz w:val="28"/>
          <w:szCs w:val="28"/>
        </w:rPr>
        <w:t> Спасибо</w:t>
      </w:r>
      <w:proofErr w:type="gramEnd"/>
      <w:r w:rsidRPr="001D530C">
        <w:rPr>
          <w:rFonts w:ascii="Arial" w:hAnsi="Arial" w:cs="Arial"/>
          <w:color w:val="000000"/>
          <w:sz w:val="28"/>
          <w:szCs w:val="28"/>
        </w:rPr>
        <w:t xml:space="preserve"> за общение! Желаю вам всем удачи!</w:t>
      </w:r>
    </w:p>
    <w:p w:rsidR="009A7A82" w:rsidRPr="001D530C" w:rsidRDefault="009A7A82">
      <w:pPr>
        <w:rPr>
          <w:sz w:val="28"/>
          <w:szCs w:val="28"/>
        </w:rPr>
      </w:pPr>
    </w:p>
    <w:sectPr w:rsidR="009A7A82" w:rsidRPr="001D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82"/>
    <w:rsid w:val="00174F2E"/>
    <w:rsid w:val="001D530C"/>
    <w:rsid w:val="009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7D14"/>
  <w15:chartTrackingRefBased/>
  <w15:docId w15:val="{4F987C2C-820F-4702-BE35-80EA6206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2024-02-09T14:27:00Z</cp:lastPrinted>
  <dcterms:created xsi:type="dcterms:W3CDTF">2024-02-09T14:22:00Z</dcterms:created>
  <dcterms:modified xsi:type="dcterms:W3CDTF">2024-03-31T09:22:00Z</dcterms:modified>
</cp:coreProperties>
</file>