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EA" w:rsidRDefault="00A25BEA" w:rsidP="00A25B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25BEA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функциональной грамотности у младших школьников </w:t>
      </w:r>
    </w:p>
    <w:p w:rsidR="00A25BEA" w:rsidRPr="00A25BEA" w:rsidRDefault="00A25BEA" w:rsidP="00A25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b/>
          <w:bCs/>
          <w:sz w:val="24"/>
          <w:szCs w:val="24"/>
        </w:rPr>
        <w:t>во внеурочной деятельности</w:t>
      </w:r>
    </w:p>
    <w:bookmarkEnd w:id="0"/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             </w:t>
      </w:r>
      <w:r w:rsidRPr="00A25BEA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– </w:t>
      </w:r>
      <w:r w:rsidRPr="00A25BEA">
        <w:rPr>
          <w:rFonts w:ascii="Times New Roman" w:hAnsi="Times New Roman" w:cs="Times New Roman"/>
          <w:sz w:val="24"/>
          <w:szCs w:val="24"/>
        </w:rPr>
        <w:t xml:space="preserve">это часть основного образования, которая нацелена на помощь педагогу и ребенку в освоении нового вида учебной деятельности. 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   Согласно требованиям Федерального государственного образовательного стандарта начального общего образования (ФГОС НОО), наряду с определением «грамотность», возникло понятие «функциональная грамотность». </w:t>
      </w:r>
      <w:r w:rsidRPr="00A25BEA">
        <w:rPr>
          <w:rFonts w:ascii="Times New Roman" w:hAnsi="Times New Roman" w:cs="Times New Roman"/>
          <w:b/>
          <w:sz w:val="24"/>
          <w:szCs w:val="24"/>
        </w:rPr>
        <w:t>Это</w:t>
      </w:r>
      <w:r w:rsidRPr="00A25BEA">
        <w:rPr>
          <w:rFonts w:ascii="Times New Roman" w:hAnsi="Times New Roman" w:cs="Times New Roman"/>
          <w:sz w:val="24"/>
          <w:szCs w:val="24"/>
        </w:rPr>
        <w:t xml:space="preserve">  способность человека вступать в отношения с внешней средой и максимально быстро адаптироваться и функционировать в ней.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      Цель современного образования в начальной школе – формирование функциональной грамотности. Именно в начальных классах должны сформироваться познавательная мотивация и интересы учащихся, способность и стремление к взаимодействию учащегося с учителем и одноклассниками. </w:t>
      </w:r>
    </w:p>
    <w:p w:rsidR="00A25BEA" w:rsidRPr="00A25BEA" w:rsidRDefault="00A25BEA" w:rsidP="00A25BEA">
      <w:pPr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 И.Г. Песталоцци писал: «Мои ученики будут узнавать новое не от меня. Они будут открывать это новое сами. Моя задача - помочь им раскрыться и развить собственные идеи». </w:t>
      </w:r>
    </w:p>
    <w:p w:rsidR="00A25BEA" w:rsidRPr="00A25BEA" w:rsidRDefault="00A25BEA" w:rsidP="00A2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    Вот поэтому мне хочется напомнить притчу, которая известна с давних пор, но не потеряла актуальности и в наше время. Называется она «Чайная церемония».</w:t>
      </w:r>
    </w:p>
    <w:p w:rsidR="00A25BEA" w:rsidRPr="00A25BEA" w:rsidRDefault="00A25BEA" w:rsidP="00A2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«Сегодня изучите обряд чайной церемонии», – сказал учитель и дал своим ученикам свиток, в котором были описаны тонкости чайной церемонии. Ученики погрузились в чтение, а учитель ушел в парк и сидел там весь день. Они успели обсудить и выучить все, что было записано на свитке. Наконец, учитель вернулся и спросил учеников о том, что они узнали. Один за другим ученики рассказали учителю все подробности чайной </w:t>
      </w:r>
      <w:proofErr w:type="spellStart"/>
      <w:r w:rsidRPr="00A25BEA">
        <w:rPr>
          <w:rFonts w:ascii="Times New Roman" w:hAnsi="Times New Roman" w:cs="Times New Roman"/>
          <w:sz w:val="24"/>
          <w:szCs w:val="24"/>
        </w:rPr>
        <w:t>церемонии</w:t>
      </w:r>
      <w:proofErr w:type="gramStart"/>
      <w:r w:rsidRPr="00A25BE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25BEA">
        <w:rPr>
          <w:rFonts w:ascii="Times New Roman" w:hAnsi="Times New Roman" w:cs="Times New Roman"/>
          <w:sz w:val="24"/>
          <w:szCs w:val="24"/>
        </w:rPr>
        <w:t>олько</w:t>
      </w:r>
      <w:proofErr w:type="spellEnd"/>
      <w:r w:rsidRPr="00A25BEA">
        <w:rPr>
          <w:rFonts w:ascii="Times New Roman" w:hAnsi="Times New Roman" w:cs="Times New Roman"/>
          <w:sz w:val="24"/>
          <w:szCs w:val="24"/>
        </w:rPr>
        <w:t xml:space="preserve"> последний ученик ничего не сказал. Он взял чайник, заварил в нем чай по всем правилам чайной церемонии и напоил учителя чаем.</w:t>
      </w:r>
    </w:p>
    <w:p w:rsidR="00A25BEA" w:rsidRPr="00A25BEA" w:rsidRDefault="00A25BEA" w:rsidP="00A2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- Твой рассказ был лучшим, – похвалил учитель последнего ученика. – Ты порадовал меня вкусным чаем, и тем, что постиг важное правило: «Говори не о том, что прочел, а о том, что понял».</w:t>
      </w:r>
    </w:p>
    <w:p w:rsidR="00A25BEA" w:rsidRPr="00A25BEA" w:rsidRDefault="00A25BEA" w:rsidP="00A2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- Учитель, но этот ученик вообще ничего не говорил, – заметил кто-то.</w:t>
      </w:r>
    </w:p>
    <w:p w:rsidR="00A25BEA" w:rsidRPr="00A25BEA" w:rsidRDefault="00A25BEA" w:rsidP="00A2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- Практические дела всегда говорят громче, чем слова, – ответил учитель.</w:t>
      </w:r>
    </w:p>
    <w:p w:rsidR="00A25BEA" w:rsidRPr="00A25BEA" w:rsidRDefault="00A25BEA" w:rsidP="00A2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         И он оказался очень мудрым наставником для своих учеников. Ведь он понимает, что самые прочные знания те, которые добываются самостоятельным трудом и применяются в жизни. Ещё в те далёкие времена педагоги определили важность и ценность формирования функциональной грамотности школьников.</w:t>
      </w:r>
    </w:p>
    <w:p w:rsidR="00A25BEA" w:rsidRPr="00A25BEA" w:rsidRDefault="00A25BEA" w:rsidP="00A2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 Это самое главное, чему сегодня школа должна учить своих детей. 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EA">
        <w:rPr>
          <w:rFonts w:ascii="Times New Roman" w:hAnsi="Times New Roman" w:cs="Times New Roman"/>
          <w:b/>
          <w:sz w:val="24"/>
          <w:szCs w:val="24"/>
        </w:rPr>
        <w:t xml:space="preserve">           Следовательно, научиться действовать ученик может только в процессе самого действия.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В своём классе я веду занятия по внеурочной деятельности «функциональная грамотность», которая включает в себя 4 раздела: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· читательскую грамотность;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· математическую грамотность;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· финансовую грамотность;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· естественнонаучную грамотность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Содержание функциональной грамотности составляют </w:t>
      </w:r>
      <w:proofErr w:type="spellStart"/>
      <w:r w:rsidRPr="00A25B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25BEA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– познавательные, коммуникативные, регулятивные.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Авторы курса предлагают эффективные способы как коллективной, так и индивидуальной работы, позволяющей учителю успешно формировать функциональную грамотность </w:t>
      </w:r>
      <w:proofErr w:type="gramStart"/>
      <w:r w:rsidRPr="00A25B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5BEA">
        <w:rPr>
          <w:rFonts w:ascii="Times New Roman" w:hAnsi="Times New Roman" w:cs="Times New Roman"/>
          <w:sz w:val="24"/>
          <w:szCs w:val="24"/>
        </w:rPr>
        <w:t>.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На занятиях я использую тренажёр для школьников, методические рекомендации к занятиям, презентации. 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Данная внеурочная деятельность предоставляет возможность для большей вариативности (по сравнению с уроками) организационных форм  и методов,</w:t>
      </w:r>
      <w:r w:rsidRPr="00A25BEA">
        <w:rPr>
          <w:rFonts w:ascii="Times New Roman" w:hAnsi="Times New Roman" w:cs="Times New Roman"/>
          <w:b/>
          <w:sz w:val="24"/>
          <w:szCs w:val="24"/>
        </w:rPr>
        <w:t xml:space="preserve"> которые способствуют развитию функциональной грамотности:</w:t>
      </w:r>
      <w:r w:rsidRPr="00A25BEA">
        <w:rPr>
          <w:rFonts w:ascii="Times New Roman" w:hAnsi="Times New Roman" w:cs="Times New Roman"/>
          <w:sz w:val="24"/>
          <w:szCs w:val="24"/>
        </w:rPr>
        <w:t>· групповая форма работы; · игровая форма работы; · творческие задания; · тестовые задания;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· практическая работа; интерактивные технологии, ролевые и деловые игры; воображаемые ситуации, творческие импровизации и инсценировки, · исследовательская деятельность.</w:t>
      </w:r>
    </w:p>
    <w:p w:rsidR="00A25BEA" w:rsidRPr="00A25BEA" w:rsidRDefault="00A25BEA" w:rsidP="00A2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        В современной школе сущностью функциональной грамотности становятся не сами знания, а четыре главные способности обучающегося: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lastRenderedPageBreak/>
        <w:t>1) добывать новые знания;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2) применять полученные знания на практике;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3) оценивать свое знание-незнание;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>4) стремиться к саморазвитию.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b/>
          <w:sz w:val="24"/>
          <w:szCs w:val="24"/>
        </w:rPr>
        <w:t xml:space="preserve">        Целью изучения блока «Читательская грамотность</w:t>
      </w:r>
      <w:r w:rsidRPr="00A25BEA">
        <w:rPr>
          <w:rFonts w:ascii="Times New Roman" w:hAnsi="Times New Roman" w:cs="Times New Roman"/>
          <w:sz w:val="24"/>
          <w:szCs w:val="24"/>
        </w:rPr>
        <w:t>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</w:t>
      </w:r>
    </w:p>
    <w:p w:rsidR="00A25BEA" w:rsidRPr="00A25BEA" w:rsidRDefault="00A25BEA" w:rsidP="00A25B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</w:t>
      </w:r>
      <w:r w:rsidRPr="00A2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Кризис детского чтения проявляется не только в том, что многие дети перестали читать, сколько в том, что у них не развит интерес к этой сфере. Современная ситуация характеризуется отсутствием у детей и их родителей интереса к книге, прежде всего к произведениям художественной литературы, низким уровнем читательского восприятия.</w:t>
      </w:r>
    </w:p>
    <w:p w:rsidR="00A25BEA" w:rsidRPr="00A25BEA" w:rsidRDefault="00A25BEA" w:rsidP="00A25BEA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25BEA">
        <w:rPr>
          <w:rStyle w:val="c0"/>
          <w:color w:val="000000"/>
          <w:shd w:val="clear" w:color="auto" w:fill="FFFFFF"/>
        </w:rPr>
        <w:t xml:space="preserve">       Свою работу по формированию читательской грамотности я начинаю с 1 класса. Так,</w:t>
      </w:r>
      <w:r w:rsidRPr="00A25BEA">
        <w:rPr>
          <w:rStyle w:val="c0"/>
          <w:color w:val="000000"/>
          <w:shd w:val="clear" w:color="auto" w:fill="FFFFDD"/>
        </w:rPr>
        <w:t> </w:t>
      </w:r>
      <w:r w:rsidRPr="00A25BEA">
        <w:rPr>
          <w:rStyle w:val="c0"/>
          <w:color w:val="000000"/>
          <w:shd w:val="clear" w:color="auto" w:fill="FFFFFF"/>
        </w:rPr>
        <w:t>с целью привития любви к чтению, на начальном этапе предлагаю ученикам помочь «распуститься дереву познания», на лепестках которого написаны названия стихов, рассказов, сказок, прочитанных дома.  В оформлении лепестков участвуют родители. Перед началом занятий ученики   называют сказки, стихи или рассказы, которые они прочитали. </w:t>
      </w:r>
    </w:p>
    <w:p w:rsidR="00A25BEA" w:rsidRPr="00A25BEA" w:rsidRDefault="00A25BEA" w:rsidP="00A25BEA">
      <w:pPr>
        <w:pStyle w:val="c21"/>
        <w:shd w:val="clear" w:color="auto" w:fill="FFFFFF"/>
        <w:spacing w:before="0" w:beforeAutospacing="0" w:after="0" w:afterAutospacing="0"/>
        <w:jc w:val="both"/>
      </w:pPr>
      <w:r w:rsidRPr="00A25BEA">
        <w:rPr>
          <w:rStyle w:val="c0"/>
          <w:color w:val="000000"/>
          <w:shd w:val="clear" w:color="auto" w:fill="FFFFFF"/>
        </w:rPr>
        <w:t xml:space="preserve">      Со 2 класса дети сами находят произведения на определённую тему. Например, первая тема у нас была М.</w:t>
      </w:r>
      <w:r>
        <w:rPr>
          <w:rStyle w:val="c0"/>
          <w:color w:val="000000"/>
          <w:shd w:val="clear" w:color="auto" w:fill="FFFFFF"/>
        </w:rPr>
        <w:t xml:space="preserve"> </w:t>
      </w:r>
      <w:r w:rsidRPr="00A25BEA">
        <w:rPr>
          <w:rStyle w:val="c0"/>
          <w:color w:val="000000"/>
          <w:shd w:val="clear" w:color="auto" w:fill="FFFFFF"/>
        </w:rPr>
        <w:t xml:space="preserve">Пришвин «Беличья память». На занятии мы прочитали текст про белку, ответили на вопросы, нашли верные утверждения, составили вопросы, разобрали текст из энциклопедии и сравнили </w:t>
      </w:r>
      <w:proofErr w:type="gramStart"/>
      <w:r w:rsidRPr="00A25BEA">
        <w:rPr>
          <w:rStyle w:val="c0"/>
          <w:color w:val="000000"/>
          <w:shd w:val="clear" w:color="auto" w:fill="FFFFFF"/>
        </w:rPr>
        <w:t>с</w:t>
      </w:r>
      <w:proofErr w:type="gramEnd"/>
      <w:r w:rsidRPr="00A25BEA">
        <w:rPr>
          <w:rStyle w:val="c0"/>
          <w:color w:val="000000"/>
          <w:shd w:val="clear" w:color="auto" w:fill="FFFFFF"/>
        </w:rPr>
        <w:t xml:space="preserve"> художественным. А для  </w:t>
      </w:r>
      <w:r w:rsidRPr="00A25BEA">
        <w:rPr>
          <w:color w:val="000000"/>
          <w:shd w:val="clear" w:color="auto" w:fill="FFFFFF"/>
        </w:rPr>
        <w:t>того чтобы дети учились интерпретировать полученную информацию, им было предложено дома найти произведение схожее по содержанию про белку.</w:t>
      </w:r>
    </w:p>
    <w:p w:rsidR="00A25BEA" w:rsidRPr="00A25BEA" w:rsidRDefault="00A25BEA" w:rsidP="00A25BEA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EA">
        <w:rPr>
          <w:rStyle w:val="c0"/>
          <w:color w:val="000000"/>
          <w:shd w:val="clear" w:color="auto" w:fill="FFFFFF"/>
        </w:rPr>
        <w:t xml:space="preserve">        Ещё один приём</w:t>
      </w:r>
      <w:r w:rsidRPr="00A25BEA">
        <w:t xml:space="preserve"> «древо мудрости», которое заключается в том, что сначала быстро, но внимательно надо прочитать текст</w:t>
      </w:r>
      <w:proofErr w:type="gramStart"/>
      <w:r w:rsidRPr="00A25BEA">
        <w:t xml:space="preserve"> ,</w:t>
      </w:r>
      <w:proofErr w:type="gramEnd"/>
      <w:r w:rsidRPr="00A25BEA">
        <w:t xml:space="preserve"> а дальше написать  записку, в которой задается вопрос по тексту и  закрепить её на дереве, а в конце урока ответить на вопросы.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Для развития умения находить информацию используются тексты научно – познавательного характера, соответствующего возрасту учащихся (из детских энциклопедий, природоведческого содержания), жизненные истории, СМИ.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Использую восстановление текста по опорным словам, словосочетаниям, записываем те</w:t>
      </w:r>
      <w:proofErr w:type="gramStart"/>
      <w:r w:rsidRPr="00A2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св</w:t>
      </w:r>
      <w:proofErr w:type="gramEnd"/>
      <w:r w:rsidRPr="00A2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оими словами, исходя из собственных знаний и с поиском дополнительной информации (словари, энциклопедии, другие тексты с похожим смыслом).</w:t>
      </w:r>
    </w:p>
    <w:p w:rsidR="00A25BEA" w:rsidRPr="00A25BEA" w:rsidRDefault="00A25BEA" w:rsidP="00A25BEA">
      <w:pPr>
        <w:pStyle w:val="c21"/>
        <w:shd w:val="clear" w:color="auto" w:fill="FFFFFF"/>
        <w:spacing w:before="0" w:beforeAutospacing="0" w:after="0" w:afterAutospacing="0"/>
        <w:jc w:val="both"/>
        <w:rPr>
          <w:b/>
        </w:rPr>
      </w:pPr>
      <w:r w:rsidRPr="00A25BEA">
        <w:t xml:space="preserve"> </w:t>
      </w:r>
      <w:r w:rsidRPr="00A25BEA">
        <w:rPr>
          <w:color w:val="000000"/>
          <w:shd w:val="clear" w:color="auto" w:fill="FFFFFF"/>
        </w:rPr>
        <w:t xml:space="preserve">         </w:t>
      </w:r>
      <w:r w:rsidRPr="00A25BEA">
        <w:rPr>
          <w:b/>
          <w:shd w:val="clear" w:color="auto" w:fill="FFFFFF"/>
        </w:rPr>
        <w:t>Чтобы ребенок стремился работать на уроке, не забывайте его удивлять, а для этого используйте разные формы работы:</w:t>
      </w:r>
    </w:p>
    <w:p w:rsidR="00A25BEA" w:rsidRPr="00A25BEA" w:rsidRDefault="00A25BEA" w:rsidP="00A25BE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расскажите необычные факты из биографии писателя, поэта;</w:t>
      </w:r>
    </w:p>
    <w:p w:rsidR="00A25BEA" w:rsidRPr="00A25BEA" w:rsidRDefault="00A25BEA" w:rsidP="00A25BE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принесите на урок и покажите необыкновенно красиво оформленную книгу, сборник стихов или наоборот: зачитанную книгу, но опрятно подклеенную, что вызовет у ребят желание подержать в руках эти произведения, прочитать; и </w:t>
      </w:r>
      <w:proofErr w:type="spellStart"/>
      <w:r w:rsidRPr="00A25B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</w:t>
      </w:r>
      <w:proofErr w:type="gramStart"/>
      <w:r w:rsidRPr="00A25B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.д</w:t>
      </w:r>
      <w:proofErr w:type="spellEnd"/>
      <w:proofErr w:type="gramEnd"/>
    </w:p>
    <w:p w:rsidR="00A25BEA" w:rsidRPr="00A25BEA" w:rsidRDefault="00A25BEA" w:rsidP="00A25BE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составьте викторину или вопросник по прочитанному произведению, а ответ учащиеся самостоятельно должны найти, а потом прочитать;</w:t>
      </w:r>
    </w:p>
    <w:p w:rsidR="00A25BEA" w:rsidRPr="00A25BEA" w:rsidRDefault="00A25BEA" w:rsidP="00A25BE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проследить все действия того или иного героя, потом прочитать и обсудить в </w:t>
      </w:r>
      <w:proofErr w:type="spellStart"/>
      <w:r w:rsidRPr="00A25B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микрогруппах</w:t>
      </w:r>
      <w:proofErr w:type="spellEnd"/>
      <w:r w:rsidRPr="00A25B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A25BEA" w:rsidRPr="00A25BEA" w:rsidRDefault="00A25BEA" w:rsidP="00A25BE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составить словесную характеристику главного героя, предварительно отметив места в тексте закладкой или карандашом и т.д.</w:t>
      </w:r>
    </w:p>
    <w:p w:rsidR="00A25BEA" w:rsidRPr="00A25BEA" w:rsidRDefault="00A25BEA" w:rsidP="00A25BEA">
      <w:pPr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   Для того, чтобы быть успешным в обучении, ребенок </w:t>
      </w:r>
      <w:proofErr w:type="gramStart"/>
      <w:r w:rsidRPr="00A25BEA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A25BEA">
        <w:rPr>
          <w:rFonts w:ascii="Times New Roman" w:hAnsi="Times New Roman" w:cs="Times New Roman"/>
          <w:sz w:val="24"/>
          <w:szCs w:val="24"/>
        </w:rPr>
        <w:t xml:space="preserve">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Сегодня большая часть учебников учит детей решать задачи, исходя из явной информации. Но в обычной жизни в любом тексте есть и другой уровень, неявный. Например, когда мы рассматриваем билет в театр, в первую очередь в глаза бросается время спектакля, адрес театра – всё это явная информация. А вот когда мы, извлекая её, прикидываем, во сколько нам нужно выйти из дома, чтобы быть вовремя – это уже неявная для читателя информация.</w:t>
      </w:r>
    </w:p>
    <w:p w:rsidR="00A25BEA" w:rsidRPr="00A25BEA" w:rsidRDefault="00A25BEA" w:rsidP="00A25BE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Целью изучения блока «Математическая грамотность» является</w:t>
      </w: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суждения.</w:t>
      </w:r>
    </w:p>
    <w:p w:rsidR="00A25BEA" w:rsidRPr="00A25BEA" w:rsidRDefault="00A25BEA" w:rsidP="00A25BEA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Современные требования времени таковы, что каждый день дети сталкиваются с огромным количеством задач, которые необходимо не только решить, но и найти рациональное и неординарное решение. Перед учителем ставятся новые задачи: научить не только грамотно решать эти задачи, но и делать выводы, систематизировать накопленные знания, уметь самостоятельно добывать необходимую информацию.</w:t>
      </w:r>
    </w:p>
    <w:p w:rsidR="00A25BEA" w:rsidRPr="00A25BEA" w:rsidRDefault="00A25BEA" w:rsidP="00A25BEA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немецких ученых показали, что человек запоминает только 10% того, что он читает, 20% того, что слышит, 30% того, что видит; и только тогда, когда мы говорим и участвуем в реальной деятельности, он запоминает и усваивает материал на 90% [37].</w:t>
      </w:r>
    </w:p>
    <w:p w:rsidR="00A25BEA" w:rsidRPr="00A25BEA" w:rsidRDefault="00A25BEA" w:rsidP="00A25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Ключевой составляющей понятия «математическая грамотность» является математическое рассуждение. Способность рассуждать логически и убедительно формировать аргументы – это навык, который приобретает всё большее значение в современном мире. Я в своей работе по данному направлению больше внимания уделяю развитию логического мышления.</w:t>
      </w:r>
    </w:p>
    <w:p w:rsidR="00A25BEA" w:rsidRPr="00A25BEA" w:rsidRDefault="00A25BEA" w:rsidP="00A25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на первом уроке «Математической грамотности» мы считали запасы, которые белочка сделала, готовясь к зиме, количество тайничков, сделанных за неделю, устанавливали закономерности, сравнивали, чертили путь белочки к тайничкам  и т.д. </w:t>
      </w:r>
      <w:proofErr w:type="gramEnd"/>
    </w:p>
    <w:p w:rsidR="00A25BEA" w:rsidRPr="00A25BEA" w:rsidRDefault="00A25BEA" w:rsidP="00A25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конце урока я использовала приём «Ложная альтернатива». Внимание слушателя уводится в сторону с помощью альтернативы «или - или», совершенно произвольно выраженной. Ни один из предлагаемых ответов не является верным.   Учитель предлагает вразброс обычные загадки и </w:t>
      </w:r>
      <w:proofErr w:type="spellStart"/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лжезагадки</w:t>
      </w:r>
      <w:proofErr w:type="spellEnd"/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должны их угадывать и указывать их тип. Например:</w:t>
      </w:r>
    </w:p>
    <w:p w:rsidR="00A25BEA" w:rsidRPr="00A25BEA" w:rsidRDefault="00A25BEA" w:rsidP="00A2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неделю белочка собрала 24 или 27 шишек?</w:t>
      </w:r>
    </w:p>
    <w:p w:rsidR="00A25BEA" w:rsidRPr="00A25BEA" w:rsidRDefault="00A25BEA" w:rsidP="00A2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Любимым грибным лакомством белок являются опята или маслята?</w:t>
      </w:r>
    </w:p>
    <w:p w:rsidR="00A25BEA" w:rsidRPr="00A25BEA" w:rsidRDefault="00A25BEA" w:rsidP="00A2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5B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A25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белочки похож на отрезок или луч"?</w:t>
      </w:r>
    </w:p>
    <w:p w:rsidR="00A25BEA" w:rsidRPr="00A25BEA" w:rsidRDefault="00A25BEA" w:rsidP="00A25BE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B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Целью изучения блока «</w:t>
      </w:r>
      <w:r w:rsidRPr="00A2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Финансовая грамотность</w:t>
      </w:r>
      <w:r w:rsidRPr="00A25B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 является</w:t>
      </w: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25BEA" w:rsidRPr="00A25BEA" w:rsidRDefault="00A25BEA" w:rsidP="00A25B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Основными содержательными линиями курса являются деньги, их история, виды, функции, семейный бюджет.  </w:t>
      </w:r>
      <w:proofErr w:type="gramStart"/>
      <w:r w:rsidRPr="00A25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«Беличьи деньги» ребята помогали белочке разобраться с непонятными словами: купить, продать, деньги, обменять свои грибы на другие лакомства, узнали, что деньги бывают бумажные и металлические, рассматривали монеты и запомнили, что у монеты есть две стороны: аверс (изображён герб) и реверс (номинал), из энциклопедии узнали, почему деньги в России стали называться «рублями».</w:t>
      </w:r>
      <w:proofErr w:type="gramEnd"/>
      <w:r w:rsidRPr="00A2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BEA" w:rsidRPr="00A25BEA" w:rsidRDefault="00A25BEA" w:rsidP="00A25B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активизации познавательной деятельности использую такие приёмы,  как: пословицы и полезные высказывания о деньгах,  решение финансовых задач, корзина понятий (наполним тем, что относится к понятию «деньги», например:  деньги любят счёт, деньги были металлическими, их рубили, так появились рубли</w:t>
      </w:r>
      <w:r w:rsidRPr="00A2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25BEA" w:rsidRPr="00A25BEA" w:rsidRDefault="00A25BEA" w:rsidP="00A25BEA">
      <w:pPr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hAnsi="Times New Roman" w:cs="Times New Roman"/>
          <w:sz w:val="24"/>
          <w:szCs w:val="24"/>
        </w:rPr>
        <w:t xml:space="preserve">        На примере </w:t>
      </w:r>
      <w:proofErr w:type="spellStart"/>
      <w:r w:rsidRPr="00A25BE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25BEA">
        <w:rPr>
          <w:rFonts w:ascii="Times New Roman" w:hAnsi="Times New Roman" w:cs="Times New Roman"/>
          <w:sz w:val="24"/>
          <w:szCs w:val="24"/>
        </w:rPr>
        <w:t>-игры «Мой первый заработок» разнообразные виды деятельности помогают учащимся обобщить знания по финансовой грамотности. Ребята учатся зарабатывать деньги интеллектуальным трудом. Три команды совершили путешествие по 6-ти станциям. У каждой команды свой маршрутный лист. В маршрутном листе указан путь, название станций. На станциях учащиеся получали различные задания и выполняли. За правильное выполнение этих заданий каждая из команд получала деньги, настоящие монеты номиналом в 1, 2, 5 рублей. На заключительной станции команды встретились, подсчитали количество заработанных денег и потратили их, правильно используя свой доход.</w:t>
      </w:r>
    </w:p>
    <w:p w:rsidR="00A25BEA" w:rsidRPr="00A25BEA" w:rsidRDefault="00A25BEA" w:rsidP="00A2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Целью изучения блока «</w:t>
      </w:r>
      <w:r w:rsidRPr="00A25BEA">
        <w:rPr>
          <w:rFonts w:ascii="Times New Roman" w:hAnsi="Times New Roman" w:cs="Times New Roman"/>
          <w:sz w:val="24"/>
          <w:szCs w:val="24"/>
        </w:rPr>
        <w:t>Естественно-научная грамотность</w:t>
      </w:r>
      <w:r w:rsidRPr="00A25B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 является</w:t>
      </w: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5BEA">
        <w:rPr>
          <w:rFonts w:ascii="Times New Roman" w:hAnsi="Times New Roman" w:cs="Times New Roman"/>
          <w:sz w:val="24"/>
          <w:szCs w:val="24"/>
        </w:rPr>
        <w:t>формирование у обучающихся способности использовать естественн</w:t>
      </w:r>
      <w:proofErr w:type="gramStart"/>
      <w:r w:rsidRPr="00A25B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5BEA">
        <w:rPr>
          <w:rFonts w:ascii="Times New Roman" w:hAnsi="Times New Roman" w:cs="Times New Roman"/>
          <w:sz w:val="24"/>
          <w:szCs w:val="24"/>
        </w:rPr>
        <w:t xml:space="preserve"> 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</w:p>
    <w:p w:rsidR="00A25BEA" w:rsidRPr="00A25BEA" w:rsidRDefault="00A25BEA" w:rsidP="00A25BEA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A25BEA">
        <w:rPr>
          <w:color w:val="000000"/>
          <w:shd w:val="clear" w:color="auto" w:fill="FFFFFF"/>
        </w:rPr>
        <w:t xml:space="preserve">        На занятии «Про белочку и погоду» работали с таблицами, в которых белочка вела наблюдения, помогали белочкам познакомиться с понятиями: погода, облачность, оттепель, наст; ответили на </w:t>
      </w:r>
      <w:r w:rsidRPr="00A25BEA">
        <w:rPr>
          <w:color w:val="000000"/>
          <w:shd w:val="clear" w:color="auto" w:fill="FFFFFF"/>
        </w:rPr>
        <w:lastRenderedPageBreak/>
        <w:t xml:space="preserve">вопросы. В конце урока использовала приём «Бег ассоциаций». Выделила ключевое понятие «погода» и предложила за определённое время написать, как можно больше слов или выражений.     </w:t>
      </w:r>
    </w:p>
    <w:p w:rsidR="00A25BEA" w:rsidRPr="00A25BEA" w:rsidRDefault="00A25BEA" w:rsidP="00A25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Мне нравится приём, который можно использовать на каждом занятии, он называется  «Шаг за шагом». Используется для активизации полученных ранее знаний. </w:t>
      </w:r>
    </w:p>
    <w:p w:rsidR="00A25BEA" w:rsidRPr="00A25BEA" w:rsidRDefault="00A25BEA" w:rsidP="00A25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Ученики, шагая к доске, на каждый шаг называют термин, понятие, явление из изученного ранее материала. Тем самым актуализируя ранее полученные знания про белку, медведя, зайца и т.д.</w:t>
      </w:r>
    </w:p>
    <w:p w:rsidR="00A25BEA" w:rsidRPr="00A25BEA" w:rsidRDefault="00A25BEA" w:rsidP="00A25B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25BEA">
        <w:t xml:space="preserve">        Я считаю, что </w:t>
      </w:r>
      <w:r w:rsidRPr="00A25BEA">
        <w:rPr>
          <w:b/>
        </w:rPr>
        <w:t>внеурочная деятельность —  это и труд, и творчество, и новые открытия, и удовольствие, и самовоспитание.</w:t>
      </w:r>
      <w:r w:rsidRPr="00A25BEA">
        <w:rPr>
          <w:b/>
          <w:bCs/>
          <w:color w:val="000000"/>
        </w:rPr>
        <w:t xml:space="preserve"> Таким образом, функциональная грамотность </w:t>
      </w:r>
      <w:r w:rsidRPr="00A25BEA">
        <w:rPr>
          <w:color w:val="000000"/>
        </w:rPr>
        <w:t>помогает подготовить ученика способного быть успешным в постоянно меняющемся мире.</w:t>
      </w:r>
    </w:p>
    <w:p w:rsidR="004C4BD0" w:rsidRPr="00A25BEA" w:rsidRDefault="004C4BD0">
      <w:pPr>
        <w:rPr>
          <w:sz w:val="24"/>
          <w:szCs w:val="24"/>
        </w:rPr>
      </w:pPr>
    </w:p>
    <w:sectPr w:rsidR="004C4BD0" w:rsidRPr="00A25BEA" w:rsidSect="00A25BEA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42" w:rsidRDefault="00781342" w:rsidP="00A25BEA">
      <w:pPr>
        <w:spacing w:after="0" w:line="240" w:lineRule="auto"/>
      </w:pPr>
      <w:r>
        <w:separator/>
      </w:r>
    </w:p>
  </w:endnote>
  <w:endnote w:type="continuationSeparator" w:id="0">
    <w:p w:rsidR="00781342" w:rsidRDefault="00781342" w:rsidP="00A2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42" w:rsidRDefault="00781342" w:rsidP="00A25BEA">
      <w:pPr>
        <w:spacing w:after="0" w:line="240" w:lineRule="auto"/>
      </w:pPr>
      <w:r>
        <w:separator/>
      </w:r>
    </w:p>
  </w:footnote>
  <w:footnote w:type="continuationSeparator" w:id="0">
    <w:p w:rsidR="00781342" w:rsidRDefault="00781342" w:rsidP="00A2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4C9"/>
    <w:multiLevelType w:val="multilevel"/>
    <w:tmpl w:val="88A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A"/>
    <w:rsid w:val="004C4BD0"/>
    <w:rsid w:val="00781342"/>
    <w:rsid w:val="00A2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BEA"/>
    <w:pPr>
      <w:ind w:left="720"/>
      <w:contextualSpacing/>
    </w:pPr>
  </w:style>
  <w:style w:type="paragraph" w:customStyle="1" w:styleId="c21">
    <w:name w:val="c21"/>
    <w:basedOn w:val="a"/>
    <w:uiPriority w:val="99"/>
    <w:semiHidden/>
    <w:rsid w:val="00A2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5BEA"/>
  </w:style>
  <w:style w:type="paragraph" w:styleId="a5">
    <w:name w:val="header"/>
    <w:basedOn w:val="a"/>
    <w:link w:val="a6"/>
    <w:uiPriority w:val="99"/>
    <w:unhideWhenUsed/>
    <w:rsid w:val="00A2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BEA"/>
  </w:style>
  <w:style w:type="paragraph" w:styleId="a7">
    <w:name w:val="footer"/>
    <w:basedOn w:val="a"/>
    <w:link w:val="a8"/>
    <w:uiPriority w:val="99"/>
    <w:unhideWhenUsed/>
    <w:rsid w:val="00A2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BEA"/>
    <w:pPr>
      <w:ind w:left="720"/>
      <w:contextualSpacing/>
    </w:pPr>
  </w:style>
  <w:style w:type="paragraph" w:customStyle="1" w:styleId="c21">
    <w:name w:val="c21"/>
    <w:basedOn w:val="a"/>
    <w:uiPriority w:val="99"/>
    <w:semiHidden/>
    <w:rsid w:val="00A2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5BEA"/>
  </w:style>
  <w:style w:type="paragraph" w:styleId="a5">
    <w:name w:val="header"/>
    <w:basedOn w:val="a"/>
    <w:link w:val="a6"/>
    <w:uiPriority w:val="99"/>
    <w:unhideWhenUsed/>
    <w:rsid w:val="00A2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BEA"/>
  </w:style>
  <w:style w:type="paragraph" w:styleId="a7">
    <w:name w:val="footer"/>
    <w:basedOn w:val="a"/>
    <w:link w:val="a8"/>
    <w:uiPriority w:val="99"/>
    <w:unhideWhenUsed/>
    <w:rsid w:val="00A2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1887</Words>
  <Characters>10760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 Александр</dc:creator>
  <cp:lastModifiedBy>Наталья и Александр</cp:lastModifiedBy>
  <cp:revision>2</cp:revision>
  <dcterms:created xsi:type="dcterms:W3CDTF">2024-03-21T19:10:00Z</dcterms:created>
  <dcterms:modified xsi:type="dcterms:W3CDTF">2024-03-21T19:17:00Z</dcterms:modified>
</cp:coreProperties>
</file>