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78" w:rsidRPr="00420B78" w:rsidRDefault="00420B78" w:rsidP="00420B78">
      <w:pPr>
        <w:spacing w:after="270" w:line="240" w:lineRule="auto"/>
        <w:jc w:val="center"/>
        <w:outlineLvl w:val="0"/>
        <w:rPr>
          <w:rFonts w:ascii="Segoe UI" w:eastAsia="Times New Roman" w:hAnsi="Segoe UI" w:cs="Segoe UI"/>
          <w:b/>
          <w:color w:val="010101"/>
          <w:kern w:val="36"/>
          <w:sz w:val="24"/>
          <w:szCs w:val="24"/>
          <w:lang w:eastAsia="ru-RU"/>
        </w:rPr>
      </w:pPr>
      <w:proofErr w:type="gramStart"/>
      <w:r w:rsidRPr="00420B78">
        <w:rPr>
          <w:rFonts w:ascii="Segoe UI" w:eastAsia="Times New Roman" w:hAnsi="Segoe UI" w:cs="Segoe UI"/>
          <w:b/>
          <w:color w:val="010101"/>
          <w:kern w:val="36"/>
          <w:sz w:val="24"/>
          <w:szCs w:val="24"/>
          <w:lang w:eastAsia="ru-RU"/>
        </w:rPr>
        <w:t>Пр</w:t>
      </w:r>
      <w:r w:rsidRPr="00420B78">
        <w:rPr>
          <w:rFonts w:ascii="Segoe UI" w:eastAsia="Times New Roman" w:hAnsi="Segoe UI" w:cs="Segoe UI"/>
          <w:b/>
          <w:color w:val="010101"/>
          <w:kern w:val="36"/>
          <w:sz w:val="24"/>
          <w:szCs w:val="24"/>
          <w:lang w:eastAsia="ru-RU"/>
        </w:rPr>
        <w:t>облема  формирования</w:t>
      </w:r>
      <w:proofErr w:type="gramEnd"/>
      <w:r w:rsidRPr="00420B78">
        <w:rPr>
          <w:rFonts w:ascii="Segoe UI" w:eastAsia="Times New Roman" w:hAnsi="Segoe UI" w:cs="Segoe UI"/>
          <w:b/>
          <w:color w:val="010101"/>
          <w:kern w:val="36"/>
          <w:sz w:val="24"/>
          <w:szCs w:val="24"/>
          <w:lang w:eastAsia="ru-RU"/>
        </w:rPr>
        <w:t xml:space="preserve"> личности детей в современных условиях.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последнее время обострение социально-экономических отношений, нестабильность экономики вызывают как социальные, так и психологические проблемы, меняя внутренние ощущения и поведение современного человека. 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Процесс развития личности зависит от окружающего социального пространства, субъектами которого являются семья, школа, сверстники, сам ребёнок. Изменения, происходящие сегодня в нашем обществе, выд</w:t>
      </w: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винули целый ряд проблем, одной из которых является про</w:t>
      </w: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блема воспитания трудного ребенка. 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Трудные дети: что стоит за этим всем известным и, к сожа</w:t>
      </w: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лению, давно привычным термином? Для учителя - «неформальный лидер», оказывающий неблагоприят</w:t>
      </w:r>
      <w:bookmarkStart w:id="0" w:name="_GoBack"/>
      <w:bookmarkEnd w:id="0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ное влияние на одноклассников, для воспитателя детского сада - шумный, подвижный, неуправляемый ребё</w:t>
      </w: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нок. А для родителей? В каждой семье свои трудные дети и свои проблемы. Те отклонения в поведении, которые в одной семье считаются проблемой, в другой - естественная норма жиз</w:t>
      </w: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ни. Так кто же все-таки трудные дети?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Трудные дети – это те, чьё поведение откланяется от принятых в обществе стандартов и норм. Учёные и практики к этой группе относят детей разных категорий. Это и дети с ярко выраженными способностями, которых обычно называют одарёнными, и дети, имеющие различного рода проблемы: </w:t>
      </w:r>
      <w:proofErr w:type="spell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гиперактивного</w:t>
      </w:r>
      <w:proofErr w:type="spell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ребёнка тоже можно считать трудным.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 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настоящее  время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 повышенная     раздражительность    и  агрессивность  свойственны  очень  многим  детям,  независимо  от  их  возраста  и  социального  положения  семей.  Проблема общения с "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трудными  детьми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"  стала  чрезвычайно актуальной .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Если  не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 принимать  мер  коррекционно-воспитательного  воздействия  к  преодолению  недостатков  в  поведении  таких  детей,  то  они  оказываются  неподготовленными  к  школьному  обучению:  не  умеют  подчиняться  школьным  требованиям;  не  выполняют  учебных  заданий;  вступают  в  конфликты  с  товарищами  и  педагогом;  нарушают  дисциплину;  иногда  убегают  из  школы  и  из  дома. 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  нравственные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  эмоциональные  и  интеллектуальные  чувства,  которые  характеризуют  высокоразвитого  взрослого  человека  и  которые  способны  вдохновить  его  на  большие  дела  и  на  благородные  поступки,  не  даны  ребёнку  в  готовом  виде  от  рождения. 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  основе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 коррекционного  воспитания  -  формирование  привычки  к  правильному  поведению,  т.  е. 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такой  привычки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  когда  ребёнок  уже  не  может  поступить  иначе,  когда  правильное  поведение  становится  его  потребностью.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Причиной  детского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 непослушания  является  несовпадение  между   детским   «хочется»   и  взрослым  «нужно».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Традиционные  методы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 нравственного  воспитания  ориентированы  на  привитие  дошкольникам  норм  и  правил  общественной  жизни. 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Однако  часто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 они     действуют  лишь  в  условиях  достаточно  сильного  внешнего  контроля  (взрослые,  общественное  мнение,  угроза  наказания). 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Важным  показателем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 </w:t>
      </w:r>
      <w:proofErr w:type="spell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сформированност</w:t>
      </w: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и</w:t>
      </w:r>
      <w:proofErr w:type="spell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 нравственных  качеств  личности  является  внутренний  контроль,  действие  которого  приводит  порой   к  эмоциональному  дискомфорту,  недовольству  собой,  если  нарушаются  проверенные  личным  опытом  правила  общественной  жизни.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Обеспечение  эмоционально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 -  нравственного,  интеллектуального  развития  личности  ребёнка  с  трудностями  в  поведении  можно осуществлять  через:  организацию  работы  по  предупреждению  и  профилактике  асоциального  поведения  детей, </w:t>
      </w:r>
      <w:proofErr w:type="spell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коррекционно</w:t>
      </w:r>
      <w:proofErr w:type="spell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 –  развивающую  работу  с  «трудными»  детьми, работу  с  педагогами,  родителями,  соблюдения  единства  требований  в  работе  и  общении  с  детьми,  как  в  детском  саду,  так  и  дома.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детском саду часто можно встретить детей, отличающихся ярко выраженной агрессивностью: они постоянно дерутся, толкаются, ссорятся, обзывают других детей, отнимают у них игрушки. Следует отметить, что среди детей, имеющих повышенную агрессивность в поведении, чаще встречаются мальчики, чем девочки. И хотя таких детей бывает обычно немного (один-два), они создают напряженную атмосферу в группе: остальные дети стараются ответить им тем же, и общая агрессивность группы возрастает.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чём же причина агрессивности детей дошкольного возраста? Определяющее значение для формирования агрессивности у детей имеют отношения в семье, особенности личности самого ребёнка и его родителей, их установки, жизненные смыслы и ценности. Каждый из этих факторов действует не в отдельности, только их особое сочетание и взаимодействие создают условия, способствующие развитию агрессивности в детском возрасте. Как помочь агрессивному ребёнку стать добрым и внимательным к окружающему миру, как объяснить ему, что нет необходимости постоянно находиться в состоянии войны с другими? Как пробудить заторможенного и вялого, как снять избыточное возбуждение с </w:t>
      </w:r>
      <w:proofErr w:type="spell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гиперактивного</w:t>
      </w:r>
      <w:proofErr w:type="spell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тревожного?</w:t>
      </w:r>
    </w:p>
    <w:p w:rsidR="00420B78" w:rsidRPr="00420B78" w:rsidRDefault="00420B78" w:rsidP="00420B7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Для устранения причин агрессивного поведения, для снятия внешних проявлений нарушенного развития проводятся коррекционно-развивающие занятия. Эта работа строится по типу организации совместных игр, проигрывания сюжетов сказок и пр. Особое внимание педагоги уделяют художественному творчеству. Наиболее эффективным средством выступает нетрадиционная техника аппликации - работа с резаными нитками. Она оказывает свое развивающее влияние на многие стороны психики ребёнка и его личности в целом. У </w:t>
      </w:r>
      <w:proofErr w:type="gramStart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ребёнка  развиваются</w:t>
      </w:r>
      <w:proofErr w:type="gramEnd"/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воображение,  мышление,  внимание,  память,  мелкая  моторика  рук.</w:t>
      </w:r>
    </w:p>
    <w:p w:rsidR="00420B78" w:rsidRPr="00420B78" w:rsidRDefault="00420B78" w:rsidP="00420B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20B78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того чтобы помочь ребёнку преодолеть возникшие в его жизни трудности, взрослым важно, прежде всего, правильно выстроить отношения с ним. Это, в свою очередь, требует понимания духовных и психологических механизмов формирования личности ребёнка и факторов, влияющих на его развитие.</w:t>
      </w:r>
    </w:p>
    <w:p w:rsidR="00B1533A" w:rsidRDefault="00420B78"/>
    <w:sectPr w:rsidR="00B1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78"/>
    <w:rsid w:val="00420B78"/>
    <w:rsid w:val="00952A94"/>
    <w:rsid w:val="00A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6A57"/>
  <w15:chartTrackingRefBased/>
  <w15:docId w15:val="{A85FC4EC-51EA-46D6-ACB8-22AF7F6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Семья-3</dc:creator>
  <cp:keywords/>
  <dc:description/>
  <cp:lastModifiedBy>Семья-3</cp:lastModifiedBy>
  <cp:revision>2</cp:revision>
  <dcterms:created xsi:type="dcterms:W3CDTF">2024-03-20T13:03:00Z</dcterms:created>
  <dcterms:modified xsi:type="dcterms:W3CDTF">2024-03-20T13:05:00Z</dcterms:modified>
</cp:coreProperties>
</file>