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76" w:rsidRPr="00BD5D76" w:rsidRDefault="00BD5D76" w:rsidP="00BD5D7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сюжетно-ролевой игры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старшей </w:t>
      </w:r>
      <w:bookmarkStart w:id="0" w:name="_GoBack"/>
      <w:bookmarkEnd w:id="0"/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>группе «Поликлиника»</w:t>
      </w:r>
    </w:p>
    <w:p w:rsidR="00BD5D76" w:rsidRPr="00BD5D76" w:rsidRDefault="00BD5D76" w:rsidP="00BD5D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Формировать у детей умение принимать на себя роль и выполнять соответствующие игровые действия, отражая в игре труд и взаимоотношения взрослых людей;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Способствовать развитию навыков выполнения различных ролей в соответствии с сюжетом игры, используя атрибуты.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Расширять представления детей о профессиях людей, работающих в поликлинике;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Закрепить знания детей, какие бывают врачи, что лечит каждый из них;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Продолжать формировать навыки общения;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Воспитывать культуру поведения в общественных местах (в поликлинике);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Воспитывать уважение к профессиям людей, которые работают в поликлиники, и к пациентам.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Создать положительные эмоции в ходе игры.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халат и шапочка для врача, халаты и шапочки для лаборанта, регистратора, фармацевта, телефон, медицинские инструменты (термометр, шприц, бинт, вата, фонендоскоп, ширма, карточки с рекомендациями, карточки пациентов, раствор для инъекций, витамины.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>Игровые роли: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регистратор, врач-педиатр, лаборант, фармацевт, буфетчик, пациенты, главный врач.</w:t>
      </w:r>
    </w:p>
    <w:p w:rsidR="00BD5D76" w:rsidRPr="00BD5D76" w:rsidRDefault="00BD5D76" w:rsidP="00BD5D7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момент:</w:t>
      </w:r>
    </w:p>
    <w:p w:rsidR="00BD5D76" w:rsidRPr="00BD5D76" w:rsidRDefault="00BD5D76" w:rsidP="00BD5D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D76">
        <w:rPr>
          <w:rFonts w:ascii="Times New Roman" w:hAnsi="Times New Roman" w:cs="Times New Roman"/>
          <w:sz w:val="24"/>
          <w:szCs w:val="24"/>
          <w:lang w:eastAsia="ru-RU"/>
        </w:rPr>
        <w:t>Просмотр видео ролика «На приеме у врача педиатра».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В: ребята, а вы хотите поиграть в игру поликлиника?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Д: ответы детей.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В: но прежде чем начнем играть, давайте вспомним, кто еще кроме педиатра работает в поликлинике?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Д: ответы детей.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В: ребята, а у нас в поликлинике работают люди только с медицинскими профессиями?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Д: ответы детей.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В: люди, каких профессий еще работают в поликлиники?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Д: ответы детей.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В: а в нашей игре сегодня будут такие специальности, (врач – педиатр, регистратор, лаборант, фармацевт, буфетчик).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- Но чтобы начать игру нам нужно распределить роли. Кто сегодня кем хочет быть (распределение ролей).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В: ребята в каждой поликлинике есть должность главного врача. Я сегодня буду главным врачом, вы согласны?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Д: ответы детей.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В: занимайте рабочие места, одевайте спецоде</w:t>
      </w:r>
      <w:r>
        <w:rPr>
          <w:rFonts w:ascii="Times New Roman" w:hAnsi="Times New Roman" w:cs="Times New Roman"/>
          <w:sz w:val="24"/>
          <w:szCs w:val="24"/>
          <w:lang w:eastAsia="ru-RU"/>
        </w:rPr>
        <w:t>жду, начинаем прием пациентов.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BD5D76" w:rsidRPr="00BD5D76" w:rsidRDefault="00BD5D76" w:rsidP="00BD5D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D7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Ситуация 1.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 xml:space="preserve"> В регистратуре.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Пациент – Здравствуйте! 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Регистратор – Здравствуйте! Вы к кому?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Пациент – мы к педиатру.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Регистратор – назовите фамилию имя и адрес, регистратор ищет карточку.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Регистратор – пожалуйста, ва</w:t>
      </w:r>
      <w:r>
        <w:rPr>
          <w:rFonts w:ascii="Times New Roman" w:hAnsi="Times New Roman" w:cs="Times New Roman"/>
          <w:sz w:val="24"/>
          <w:szCs w:val="24"/>
          <w:lang w:eastAsia="ru-RU"/>
        </w:rPr>
        <w:t>ша карта. Проходите в кабинет.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Ситуация 2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. На приёме у педиатра мама с ребёнком.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Пациент – Здравствуйте!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Педиатр – Здравствуйте! На что жалуетесь?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Пациент- у моего сына болит горло и температура.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Педиатр даёт градусник, осматривает горло, слушает.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Педиатр – у вас хрипы и красное горло, вот вам направление на анализы.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Пациент- спасибо, до свидания.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Папа с сын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 идут в процедурный кабинет.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Ситуация 3.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Процедурный кабинет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Папа-пациент – здравствуйте, вот направление, мы на прививку.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Лаборант – здравствуйте, присаживайтесь, готовьте руку.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Папа успокаивает ребёнка, лаборант берет кровь с пальца. 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Лаборант – ну вот и всё, м</w:t>
      </w:r>
      <w:r>
        <w:rPr>
          <w:rFonts w:ascii="Times New Roman" w:hAnsi="Times New Roman" w:cs="Times New Roman"/>
          <w:sz w:val="24"/>
          <w:szCs w:val="24"/>
          <w:lang w:eastAsia="ru-RU"/>
        </w:rPr>
        <w:t>олодец.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Папа и ребёнок уходят.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Ситуация 4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. Аптека.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 Здравствуйте.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Аптекарь: Здравствуйте, что вы хотите?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 Нам нужны лекарства, которые выписал врач – вот рецепт. Аптекарь: вот лекарства от кашля и температуры и витамины с вас триста рублей.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 возьмите деньги.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Аптекарь: ваша сдача.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 Спасибо. До свидания.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Апте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карь: Пожалуйста. До свидания.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Ситуация 5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. Буфет.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Буфетчик: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здравствуйте.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 здравствуйте.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Буфетчик: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что вы желаете?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мне пожалуйста сок и одно пирожное.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Буфетчик: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возьмите с вас сорок рублей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 xml:space="preserve"> деньги.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Буфетчик: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ваша сдача.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  <w:t>Покупатель: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спасибо до св</w:t>
      </w:r>
      <w:r>
        <w:rPr>
          <w:rFonts w:ascii="Times New Roman" w:hAnsi="Times New Roman" w:cs="Times New Roman"/>
          <w:sz w:val="24"/>
          <w:szCs w:val="24"/>
          <w:lang w:eastAsia="ru-RU"/>
        </w:rPr>
        <w:t>идания.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Буфетчик: до свидания.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t>В: когда дети закончили играть в игру, главный врач предлагает оправиться на обед. А потом дети по мере своего желания продолжить игру меняются ролями и продолжают играть.</w:t>
      </w:r>
    </w:p>
    <w:p w:rsidR="00BD5D76" w:rsidRPr="00BD5D76" w:rsidRDefault="00BD5D76" w:rsidP="00BD5D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D76">
        <w:rPr>
          <w:rFonts w:ascii="Times New Roman" w:hAnsi="Times New Roman" w:cs="Times New Roman"/>
          <w:sz w:val="24"/>
          <w:szCs w:val="24"/>
          <w:lang w:eastAsia="ru-RU"/>
        </w:rPr>
        <w:t>Дети всегда с удовольствием играют во врачей, лечат сначала кукол и зверей, а потом друг друга. Так они готовятся к будущему самостоятельному походу в поликлинику, приобретают умение вести диалог, объяснять причину прихода.</w:t>
      </w:r>
      <w:r w:rsidRPr="00BD5D7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A036B" w:rsidRPr="00BD5D76" w:rsidRDefault="009A036B" w:rsidP="00BD5D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036B" w:rsidRPr="00BD5D76" w:rsidSect="00BD5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01" w:rsidRDefault="005A3801" w:rsidP="00BD5D76">
      <w:pPr>
        <w:spacing w:after="0" w:line="240" w:lineRule="auto"/>
      </w:pPr>
      <w:r>
        <w:separator/>
      </w:r>
    </w:p>
  </w:endnote>
  <w:endnote w:type="continuationSeparator" w:id="0">
    <w:p w:rsidR="005A3801" w:rsidRDefault="005A3801" w:rsidP="00BD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01" w:rsidRDefault="005A3801" w:rsidP="00BD5D76">
      <w:pPr>
        <w:spacing w:after="0" w:line="240" w:lineRule="auto"/>
      </w:pPr>
      <w:r>
        <w:separator/>
      </w:r>
    </w:p>
  </w:footnote>
  <w:footnote w:type="continuationSeparator" w:id="0">
    <w:p w:rsidR="005A3801" w:rsidRDefault="005A3801" w:rsidP="00BD5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82"/>
    <w:rsid w:val="005A3801"/>
    <w:rsid w:val="009A036B"/>
    <w:rsid w:val="00BD5D76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EC6C"/>
  <w15:chartTrackingRefBased/>
  <w15:docId w15:val="{D033788E-4FD0-4922-B41D-F3EC5CF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D76"/>
  </w:style>
  <w:style w:type="paragraph" w:styleId="a6">
    <w:name w:val="footer"/>
    <w:basedOn w:val="a"/>
    <w:link w:val="a7"/>
    <w:uiPriority w:val="99"/>
    <w:unhideWhenUsed/>
    <w:rsid w:val="00BD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745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824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991132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2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07178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2024-03-19T06:14:00Z</dcterms:created>
  <dcterms:modified xsi:type="dcterms:W3CDTF">2024-03-19T06:17:00Z</dcterms:modified>
</cp:coreProperties>
</file>