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5C" w:rsidRPr="00947E89" w:rsidRDefault="0075755C" w:rsidP="0075755C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5755C" w:rsidRPr="009E07D6" w:rsidRDefault="0075755C" w:rsidP="007575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07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содержанию учебного занятия:</w:t>
      </w:r>
    </w:p>
    <w:p w:rsidR="0075755C" w:rsidRPr="009E07D6" w:rsidRDefault="0075755C" w:rsidP="0075755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07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 и задачи учебного занятия.</w:t>
      </w:r>
    </w:p>
    <w:p w:rsidR="0075755C" w:rsidRPr="009E07D6" w:rsidRDefault="0075755C" w:rsidP="0075755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07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Планируемые результаты обучения.</w:t>
      </w:r>
    </w:p>
    <w:p w:rsidR="0075755C" w:rsidRPr="009E07D6" w:rsidRDefault="0075755C" w:rsidP="0075755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07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Краткое учебное содержание. </w:t>
      </w:r>
    </w:p>
    <w:p w:rsidR="0075755C" w:rsidRPr="009E07D6" w:rsidRDefault="0075755C" w:rsidP="0075755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07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организации учебной деятельности.</w:t>
      </w:r>
    </w:p>
    <w:p w:rsidR="0075755C" w:rsidRPr="009E07D6" w:rsidRDefault="0075755C" w:rsidP="0075755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07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Учебные задания для разных этапов учебного занятия.</w:t>
      </w:r>
    </w:p>
    <w:p w:rsidR="0075755C" w:rsidRDefault="0075755C" w:rsidP="0075755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07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Диагностические материалы для оценивания результатов обучения.</w:t>
      </w:r>
    </w:p>
    <w:tbl>
      <w:tblPr>
        <w:tblStyle w:val="a3"/>
        <w:tblW w:w="9810" w:type="dxa"/>
        <w:tblInd w:w="-176" w:type="dxa"/>
        <w:tblLook w:val="04A0"/>
      </w:tblPr>
      <w:tblGrid>
        <w:gridCol w:w="2101"/>
        <w:gridCol w:w="7714"/>
      </w:tblGrid>
      <w:tr w:rsidR="009B1911" w:rsidTr="00C81F97">
        <w:tc>
          <w:tcPr>
            <w:tcW w:w="2865" w:type="dxa"/>
          </w:tcPr>
          <w:p w:rsidR="009B1911" w:rsidRPr="00DE5241" w:rsidRDefault="009B1911" w:rsidP="00871947">
            <w:pPr>
              <w:rPr>
                <w:rFonts w:ascii="Times New Roman" w:hAnsi="Times New Roman"/>
                <w:b/>
              </w:rPr>
            </w:pPr>
            <w:r w:rsidRPr="00DE5241"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  <w:lang w:eastAsia="ru-RU"/>
              </w:rPr>
              <w:t>Требования к содержанию учебного занятия:</w:t>
            </w:r>
          </w:p>
        </w:tc>
        <w:tc>
          <w:tcPr>
            <w:tcW w:w="6945" w:type="dxa"/>
          </w:tcPr>
          <w:p w:rsidR="009B1911" w:rsidRPr="003C618A" w:rsidRDefault="009B1911" w:rsidP="0087194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У</w:t>
            </w:r>
            <w:r w:rsidR="00C7343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рок русского языка в 9</w:t>
            </w:r>
            <w:r w:rsidRPr="003C618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классе</w:t>
            </w:r>
          </w:p>
          <w:p w:rsidR="009B1911" w:rsidRDefault="009B1911" w:rsidP="0087194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C618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r w:rsidR="00C7343A" w:rsidRPr="00C7343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Бессоюзные сложные предложения. Понятие о бессоюзном сложном предложении</w:t>
            </w:r>
            <w:r w:rsidRPr="003C618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9B1911" w:rsidRPr="003C618A" w:rsidRDefault="006F67FD" w:rsidP="0087194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УМК</w:t>
            </w:r>
            <w:r w:rsidRPr="006F67F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Русский язык. 9 класс. Учебник -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авторы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6F67F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Т</w:t>
            </w:r>
            <w:proofErr w:type="gramEnd"/>
            <w:r w:rsidRPr="006F67F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ростенцова</w:t>
            </w:r>
            <w:proofErr w:type="spellEnd"/>
            <w:r w:rsidRPr="006F67F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6F67F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6F67F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Т.А. и др.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, М., Просвещение, 2014)</w:t>
            </w:r>
          </w:p>
          <w:p w:rsidR="009B1911" w:rsidRDefault="009B1911" w:rsidP="00871947">
            <w:pPr>
              <w:rPr>
                <w:rFonts w:ascii="Times New Roman" w:hAnsi="Times New Roman"/>
              </w:rPr>
            </w:pPr>
          </w:p>
        </w:tc>
      </w:tr>
      <w:tr w:rsidR="009B1911" w:rsidTr="00C81F97">
        <w:tc>
          <w:tcPr>
            <w:tcW w:w="2865" w:type="dxa"/>
          </w:tcPr>
          <w:p w:rsidR="009B1911" w:rsidRPr="00DE5241" w:rsidRDefault="009B1911" w:rsidP="00871947">
            <w:pPr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  <w:lang w:eastAsia="ru-RU"/>
              </w:rPr>
            </w:pPr>
            <w:r w:rsidRPr="00DE5241"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  <w:lang w:eastAsia="ru-RU"/>
              </w:rPr>
              <w:t>1.</w:t>
            </w:r>
            <w:r w:rsidR="00DE5241" w:rsidRPr="00DE5241"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DE5241"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  <w:lang w:eastAsia="ru-RU"/>
              </w:rPr>
              <w:t>Цели и задачи учебного занятия.</w:t>
            </w:r>
          </w:p>
          <w:p w:rsidR="009B1911" w:rsidRPr="0036632D" w:rsidRDefault="009B1911" w:rsidP="00871947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9B1911" w:rsidRPr="003C618A" w:rsidRDefault="009B1911" w:rsidP="0087194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64F03">
              <w:rPr>
                <w:rFonts w:ascii="Times New Roman" w:eastAsia="Times New Roman" w:hAnsi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Цели урока</w:t>
            </w:r>
            <w:r w:rsidRPr="00B64F0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  <w:r w:rsidRPr="003C61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7343A" w:rsidRPr="00C734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дать понятие о БСП</w:t>
            </w:r>
            <w:proofErr w:type="gramStart"/>
            <w:r w:rsidR="00C7343A" w:rsidRPr="00C734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;.</w:t>
            </w:r>
            <w:proofErr w:type="gramEnd"/>
          </w:p>
          <w:p w:rsidR="009B1911" w:rsidRPr="003C618A" w:rsidRDefault="009B1911" w:rsidP="00C7343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61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3C618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3C618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деятельностная</w:t>
            </w:r>
            <w:proofErr w:type="spellEnd"/>
            <w:r w:rsidRPr="003C61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r w:rsidR="00C7343A" w:rsidRPr="00C734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формировать умения определять смысловые отношения между частями БСП, расставлять знаки препинания, связывающие простые предложения в БСП;</w:t>
            </w:r>
          </w:p>
          <w:p w:rsidR="009B1911" w:rsidRPr="003C618A" w:rsidRDefault="009B1911" w:rsidP="0087194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618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C618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содержательная</w:t>
            </w:r>
            <w:proofErr w:type="gramEnd"/>
            <w:r w:rsidRPr="003C618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 закрепить знания о</w:t>
            </w:r>
            <w:r w:rsidR="00C734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сложном предложении как о синтаксической конструкции</w:t>
            </w:r>
            <w:r w:rsidR="00541A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научить использовать имеющиеся знания по теме для последующего обучения.</w:t>
            </w:r>
          </w:p>
          <w:p w:rsidR="009B1911" w:rsidRPr="0070573F" w:rsidRDefault="009B1911" w:rsidP="0087194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</w:pPr>
            <w:r w:rsidRPr="0070573F">
              <w:rPr>
                <w:rFonts w:ascii="Times New Roman" w:eastAsia="Times New Roman" w:hAnsi="Times New Roman"/>
                <w:b/>
                <w:iCs/>
                <w:color w:val="333333"/>
                <w:sz w:val="24"/>
                <w:szCs w:val="24"/>
                <w:lang w:eastAsia="ru-RU"/>
              </w:rPr>
              <w:t xml:space="preserve">Задачи: </w:t>
            </w:r>
          </w:p>
          <w:p w:rsidR="009A6887" w:rsidRDefault="009B1911" w:rsidP="009A6887">
            <w:pPr>
              <w:pStyle w:val="ac"/>
              <w:numPr>
                <w:ilvl w:val="0"/>
                <w:numId w:val="20"/>
              </w:numPr>
              <w:spacing w:line="276" w:lineRule="auto"/>
              <w:jc w:val="both"/>
            </w:pPr>
            <w:r w:rsidRPr="009A68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9A6887">
              <w:t xml:space="preserve"> </w:t>
            </w:r>
          </w:p>
          <w:p w:rsidR="009A6887" w:rsidRDefault="009A6887" w:rsidP="009A6887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A6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умения определять смысло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вые отношения между частями БСП;</w:t>
            </w:r>
            <w:r w:rsidRPr="009A6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1911" w:rsidRPr="009A6887" w:rsidRDefault="009A6887" w:rsidP="009A6887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A6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расставлять знаки препинания, связывающие простые предложения в БСП;</w:t>
            </w:r>
          </w:p>
          <w:p w:rsidR="009A6887" w:rsidRPr="009A6887" w:rsidRDefault="009B1911" w:rsidP="009A688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A6887" w:rsidRPr="009A68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интереса к изучению русского языка через расширение знаний о роли и значении БСП;</w:t>
            </w:r>
          </w:p>
          <w:p w:rsidR="009A6887" w:rsidRPr="009A6887" w:rsidRDefault="009A6887" w:rsidP="009A688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8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68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активизирование  познавательной деятельности учащихся;</w:t>
            </w:r>
          </w:p>
          <w:p w:rsidR="009A6887" w:rsidRDefault="009A6887" w:rsidP="009A688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68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68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благоприятной психологической обстановки.</w:t>
            </w:r>
          </w:p>
          <w:p w:rsidR="009B1911" w:rsidRPr="003C618A" w:rsidRDefault="009A6887" w:rsidP="009A688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734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</w:t>
            </w:r>
            <w:r w:rsidR="00C7343A" w:rsidRPr="00C734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формировать умение правильно употреблять БСП в речи для решения определенных коммуникативных задач</w:t>
            </w:r>
            <w:r w:rsidR="00C7343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9B1911" w:rsidRPr="0070573F" w:rsidRDefault="009B1911" w:rsidP="00871947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5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2) развивающие:</w:t>
            </w:r>
          </w:p>
          <w:p w:rsidR="009B1911" w:rsidRPr="003C618A" w:rsidRDefault="009B1911" w:rsidP="0087194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C6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C618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создать положительную мотивацию на уроке; вовлечь класс в активный процесс познания; обеспечить творческое развитие и заинтересованность учащихся в приобретении знаний; </w:t>
            </w:r>
          </w:p>
          <w:p w:rsidR="009B1911" w:rsidRPr="003C618A" w:rsidRDefault="009B1911" w:rsidP="0087194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18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развивать воображение;</w:t>
            </w:r>
          </w:p>
          <w:p w:rsidR="009B1911" w:rsidRPr="003C618A" w:rsidRDefault="009B1911" w:rsidP="00871947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способствовать развитию устной и письменной речи учащихся (через выполнение творческих заданий, требование полного ответа на вопрос);</w:t>
            </w:r>
          </w:p>
          <w:p w:rsidR="009B1911" w:rsidRPr="003C618A" w:rsidRDefault="009B1911" w:rsidP="00871947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создать условия для развития навыков самостоятельной работы;</w:t>
            </w:r>
          </w:p>
          <w:p w:rsidR="009A6887" w:rsidRDefault="009B1911" w:rsidP="009A6887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создать условия для развития внимания; </w:t>
            </w:r>
          </w:p>
          <w:p w:rsidR="009A6887" w:rsidRPr="009A6887" w:rsidRDefault="009A6887" w:rsidP="009A6887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умения логически излагать свои мысли, используя литературный язык;</w:t>
            </w:r>
          </w:p>
          <w:p w:rsidR="009A6887" w:rsidRPr="009A6887" w:rsidRDefault="009A6887" w:rsidP="009A6887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умения аргументировать, доказывать;</w:t>
            </w:r>
          </w:p>
          <w:p w:rsidR="009B1911" w:rsidRPr="003C618A" w:rsidRDefault="009A6887" w:rsidP="009A6887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-развитие умения слушания и распределения внимания во время </w:t>
            </w:r>
            <w:r w:rsidRPr="009A6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слушания;</w:t>
            </w:r>
          </w:p>
          <w:p w:rsidR="009A6887" w:rsidRDefault="009B1911" w:rsidP="009A6887">
            <w:pPr>
              <w:spacing w:line="276" w:lineRule="auto"/>
              <w:jc w:val="both"/>
            </w:pPr>
            <w:r w:rsidRPr="007057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3) воспитывающие:</w:t>
            </w:r>
            <w:r w:rsidR="009A6887">
              <w:t xml:space="preserve"> </w:t>
            </w:r>
          </w:p>
          <w:p w:rsidR="009B1911" w:rsidRPr="00B64F03" w:rsidRDefault="009B1911" w:rsidP="009A6887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прививать интерес к изучению русского языка.</w:t>
            </w:r>
          </w:p>
        </w:tc>
      </w:tr>
      <w:tr w:rsidR="009B1911" w:rsidTr="00C81F97">
        <w:tc>
          <w:tcPr>
            <w:tcW w:w="2865" w:type="dxa"/>
          </w:tcPr>
          <w:p w:rsidR="009B1911" w:rsidRPr="00DE5241" w:rsidRDefault="009B1911" w:rsidP="00871947">
            <w:pPr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  <w:lang w:eastAsia="ru-RU"/>
              </w:rPr>
            </w:pPr>
            <w:r w:rsidRPr="00DE5241"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  <w:lang w:eastAsia="ru-RU"/>
              </w:rPr>
              <w:lastRenderedPageBreak/>
              <w:t>2.</w:t>
            </w:r>
            <w:r w:rsidR="00DE5241" w:rsidRPr="00DE5241"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DE5241"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  <w:lang w:eastAsia="ru-RU"/>
              </w:rPr>
              <w:t>Планируемые результаты обучения.</w:t>
            </w:r>
          </w:p>
          <w:p w:rsidR="009B1911" w:rsidRPr="0036632D" w:rsidRDefault="009B1911" w:rsidP="00871947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9B1911" w:rsidRPr="0070573F" w:rsidRDefault="009B1911" w:rsidP="0087194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70573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Планируемые образовательные результаты:</w:t>
            </w:r>
          </w:p>
          <w:p w:rsidR="009B1911" w:rsidRPr="003C618A" w:rsidRDefault="009B1911" w:rsidP="00871947">
            <w:pPr>
              <w:shd w:val="clear" w:color="auto" w:fill="FFFFFF"/>
              <w:spacing w:line="276" w:lineRule="auto"/>
              <w:ind w:left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0573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Предметные:</w:t>
            </w:r>
            <w:r w:rsidRPr="003C618A">
              <w:rPr>
                <w:rFonts w:eastAsia="Times New Roman"/>
                <w:spacing w:val="-2"/>
                <w:lang w:eastAsia="ru-RU"/>
              </w:rPr>
              <w:t xml:space="preserve"> </w:t>
            </w:r>
            <w:r w:rsidRPr="003C618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(объем освоения и уровень владения компетенциями): </w:t>
            </w:r>
            <w:r w:rsidRPr="003C618A"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lang w:eastAsia="ru-RU"/>
              </w:rPr>
              <w:t>знать</w:t>
            </w:r>
            <w:r w:rsidRPr="003C618A"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C618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 том</w:t>
            </w:r>
            <w:r w:rsidR="00C7343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, что обозначает БСП</w:t>
            </w:r>
            <w:r w:rsidR="009A688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(</w:t>
            </w:r>
            <w:r w:rsidR="009A6887" w:rsidRPr="009A688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Сложное предложение, части которого соединяются между собой только по смыслу и интонации, без</w:t>
            </w:r>
            <w:r w:rsidR="009A688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помощи союзов или союзных слов), </w:t>
            </w:r>
            <w:r w:rsidR="0087194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делать правильный выбор знаков препинания (запятая, точка с запятой, тире, двоеточие), определяя разновидность смысловых  отношений</w:t>
            </w:r>
            <w:r w:rsidR="009A688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между простыми предложениями в составе </w:t>
            </w:r>
            <w:r w:rsidR="0087194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бессоюзного сложного</w:t>
            </w:r>
            <w:r w:rsidR="009A688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proofErr w:type="gramEnd"/>
          </w:p>
          <w:p w:rsidR="009B1911" w:rsidRPr="003C618A" w:rsidRDefault="009B1911" w:rsidP="0087194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0573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0573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  <w:r w:rsidRPr="003C618A">
              <w:rPr>
                <w:rFonts w:eastAsia="Times New Roman"/>
                <w:spacing w:val="-9"/>
                <w:lang w:eastAsia="ru-RU"/>
              </w:rPr>
              <w:t xml:space="preserve"> </w:t>
            </w:r>
            <w:r w:rsidRPr="003C618A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 xml:space="preserve">компоненты </w:t>
            </w:r>
            <w:proofErr w:type="spellStart"/>
            <w:r w:rsidRPr="003C618A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>кулътурно-компетентностного</w:t>
            </w:r>
            <w:proofErr w:type="spellEnd"/>
            <w:r w:rsidRPr="003C618A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 xml:space="preserve"> опыта (приобретенная компетентность): способность извлекать инфор</w:t>
            </w:r>
            <w:r w:rsidRPr="003C618A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3C618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мацию из различных источников.</w:t>
            </w:r>
          </w:p>
          <w:p w:rsidR="009B1911" w:rsidRPr="003C618A" w:rsidRDefault="009B1911" w:rsidP="00871947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73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Личностные:</w:t>
            </w:r>
            <w:r w:rsidRPr="0070573F">
              <w:rPr>
                <w:rFonts w:eastAsia="Times New Roman"/>
                <w:spacing w:val="-6"/>
                <w:lang w:eastAsia="ru-RU"/>
              </w:rPr>
              <w:t xml:space="preserve"> </w:t>
            </w:r>
            <w:r w:rsidRPr="003C618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осознание эстетической ценности русского языка, уважительное отношение к родному языку, гордость за него; потреб</w:t>
            </w:r>
            <w:r w:rsidRPr="003C618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3C618A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ность сохранить чистоту русского языка как явления национальной культуры; стремление к речевому самосовершенствованию</w:t>
            </w:r>
          </w:p>
          <w:p w:rsidR="009B1911" w:rsidRPr="003C618A" w:rsidRDefault="009B1911" w:rsidP="0087194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</w:tc>
      </w:tr>
      <w:tr w:rsidR="009B1911" w:rsidTr="00C81F97">
        <w:tc>
          <w:tcPr>
            <w:tcW w:w="2865" w:type="dxa"/>
          </w:tcPr>
          <w:p w:rsidR="009B1911" w:rsidRPr="00DE5241" w:rsidRDefault="009B1911" w:rsidP="00871947">
            <w:pPr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  <w:lang w:eastAsia="ru-RU"/>
              </w:rPr>
            </w:pPr>
            <w:r w:rsidRPr="00DE5241"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  <w:lang w:eastAsia="ru-RU"/>
              </w:rPr>
              <w:t>3.</w:t>
            </w:r>
            <w:r w:rsidR="00DE5241"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DE5241"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  <w:lang w:eastAsia="ru-RU"/>
              </w:rPr>
              <w:t>Краткое учебное содержание.</w:t>
            </w:r>
          </w:p>
          <w:p w:rsidR="009B1911" w:rsidRPr="0036632D" w:rsidRDefault="009B1911" w:rsidP="00871947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871947" w:rsidRDefault="009B1911" w:rsidP="00871947">
            <w:pPr>
              <w:pStyle w:val="ac"/>
              <w:numPr>
                <w:ilvl w:val="0"/>
                <w:numId w:val="21"/>
              </w:numPr>
              <w:shd w:val="clear" w:color="auto" w:fill="FFFFFF"/>
              <w:spacing w:after="150" w:line="276" w:lineRule="auto"/>
              <w:jc w:val="both"/>
            </w:pPr>
            <w:r w:rsidRPr="00871947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Организационный мом</w:t>
            </w:r>
            <w:r w:rsidR="00871947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ент</w:t>
            </w:r>
            <w:r w:rsidRPr="00871947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.</w:t>
            </w:r>
            <w:r w:rsidR="00871947">
              <w:t xml:space="preserve"> </w:t>
            </w:r>
          </w:p>
          <w:p w:rsidR="00871947" w:rsidRPr="00871947" w:rsidRDefault="00871947" w:rsidP="00871947">
            <w:pPr>
              <w:shd w:val="clear" w:color="auto" w:fill="FFFFFF"/>
              <w:spacing w:after="150" w:line="276" w:lineRule="auto"/>
              <w:jc w:val="both"/>
            </w:pPr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Придумано кем-то просто и мудро,</w:t>
            </w:r>
          </w:p>
          <w:p w:rsidR="00871947" w:rsidRPr="00871947" w:rsidRDefault="00871947" w:rsidP="00871947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При встрече здороваться: Доброе утро!</w:t>
            </w:r>
          </w:p>
          <w:p w:rsidR="00871947" w:rsidRPr="00871947" w:rsidRDefault="00871947" w:rsidP="00871947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Доброе утро! Солнцу и птицам!</w:t>
            </w:r>
          </w:p>
          <w:p w:rsidR="00871947" w:rsidRPr="00871947" w:rsidRDefault="00871947" w:rsidP="00871947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Доброе утро вам – улыбчивым лицам!</w:t>
            </w:r>
          </w:p>
          <w:p w:rsidR="00871947" w:rsidRPr="00871947" w:rsidRDefault="00871947" w:rsidP="00871947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 каждый становится добрым, отзывчивым,</w:t>
            </w:r>
          </w:p>
          <w:p w:rsidR="00871947" w:rsidRPr="00871947" w:rsidRDefault="00871947" w:rsidP="00871947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 доброе утро длится до вечера.</w:t>
            </w:r>
          </w:p>
          <w:p w:rsidR="009B1911" w:rsidRDefault="00871947" w:rsidP="00871947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Давайте, ребята, </w:t>
            </w:r>
            <w:proofErr w:type="gramStart"/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посмотрим</w:t>
            </w:r>
            <w:proofErr w:type="gramEnd"/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друг на друга и улыбнемся. Ведь от улыбки станет всем светлей. Я надеюсь, что мы сегодня с вами дружно и активно поработаем на уроке.</w:t>
            </w:r>
          </w:p>
          <w:p w:rsidR="00871947" w:rsidRPr="00871947" w:rsidRDefault="00871947" w:rsidP="00871947">
            <w:pPr>
              <w:pStyle w:val="ac"/>
              <w:numPr>
                <w:ilvl w:val="0"/>
                <w:numId w:val="21"/>
              </w:num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871947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Повторим орфографию</w:t>
            </w:r>
            <w:proofErr w:type="gramStart"/>
            <w:r w:rsidRPr="00871947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871947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лайд или карточки)</w:t>
            </w:r>
          </w:p>
          <w:p w:rsidR="00871947" w:rsidRPr="00871947" w:rsidRDefault="00871947" w:rsidP="00871947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Вставить пропущенные буквы, объя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снить условия выбора орфограмм: </w:t>
            </w: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..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тает,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возр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...</w:t>
            </w: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стной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б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...</w:t>
            </w: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выб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...рать,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выж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...</w:t>
            </w: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гает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подг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ореть,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изл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...гать,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изл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...</w:t>
            </w: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жение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к...</w:t>
            </w:r>
            <w:proofErr w:type="spellStart"/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сательная</w:t>
            </w:r>
            <w:proofErr w:type="spellEnd"/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…</w:t>
            </w:r>
            <w:proofErr w:type="spellStart"/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рница</w:t>
            </w:r>
            <w:proofErr w:type="spellEnd"/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неразб</w:t>
            </w:r>
            <w:proofErr w:type="spellEnd"/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...</w:t>
            </w:r>
            <w:proofErr w:type="spellStart"/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риха</w:t>
            </w:r>
            <w:proofErr w:type="spellEnd"/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соприк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снулись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, прил…</w:t>
            </w:r>
            <w:proofErr w:type="spellStart"/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гательн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ое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прол</w:t>
            </w:r>
            <w:proofErr w:type="spellEnd"/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...ж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ил, р…</w:t>
            </w: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стительность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выр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…щенный, р…сток.</w:t>
            </w:r>
            <w:r w:rsidRPr="0087194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06919" w:rsidRP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20691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3.Актуализация прежних знаний.</w:t>
            </w:r>
          </w:p>
          <w:p w:rsidR="00206919" w:rsidRP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1.Какую большую тему мы изучаем в 9 классе?</w:t>
            </w:r>
          </w:p>
          <w:p w:rsidR="00206919" w:rsidRP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2.Что такое сложное предложение</w:t>
            </w:r>
            <w:proofErr w:type="gramStart"/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206919" w:rsidRP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3.Какие бывают сложные предложения по наличию союзов и союзных </w:t>
            </w: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сл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ов?</w:t>
            </w:r>
          </w:p>
          <w:p w:rsidR="00206919" w:rsidRP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4.Назовите их?</w:t>
            </w:r>
          </w:p>
          <w:p w:rsidR="00206919" w:rsidRP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5.Что такое ССП?</w:t>
            </w:r>
          </w:p>
          <w:p w:rsidR="00206919" w:rsidRP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6.Что такое СПП?</w:t>
            </w:r>
          </w:p>
          <w:p w:rsid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4</w:t>
            </w:r>
            <w:r w:rsidRPr="00DE524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20691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Подготовка к изучению нового материала</w:t>
            </w:r>
            <w:r w:rsidRPr="00DE524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 Мотивация (самоопределение) к учебной деятельности. Определение темы и остановка цели.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206919" w:rsidRP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Пунктуационный анализ предложений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(Слайд)</w:t>
            </w:r>
          </w:p>
          <w:p w:rsidR="00206919" w:rsidRP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Давайте сейчас проверим, умеем ли мы определять ССП и СПП. Запишем число в тетради, оставим строчку для темы.  На слайде вы видите предложения.</w:t>
            </w:r>
          </w:p>
          <w:p w:rsidR="00206919" w:rsidRP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Вода на мелководье была прозрачной, и каждый камушек радостно сиял, отбрасывая на песчаное дно дрожащую тень.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(</w:t>
            </w: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ССП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).</w:t>
            </w:r>
          </w:p>
          <w:p w:rsidR="00206919" w:rsidRP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(В) течение н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ескольких дней было так холодно</w:t>
            </w: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что занятия отменили.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(СПП, </w:t>
            </w:r>
            <w:proofErr w:type="gramStart"/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придаточное</w:t>
            </w:r>
            <w:proofErr w:type="gramEnd"/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степени).</w:t>
            </w:r>
          </w:p>
          <w:p w:rsidR="00206919" w:rsidRP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Улыбкой ясною природа</w:t>
            </w:r>
          </w:p>
          <w:p w:rsidR="00206919" w:rsidRP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Сквозь сон встречает утро года;</w:t>
            </w:r>
          </w:p>
          <w:p w:rsidR="00206919" w:rsidRP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Синея, блещут небеса.</w:t>
            </w:r>
          </w:p>
          <w:p w:rsidR="00206919" w:rsidRP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Прочитайте предложения, объясните (устно)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постановку знаков препинания.</w:t>
            </w: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С помощью чего связаны части сложного предложения.</w:t>
            </w:r>
          </w:p>
          <w:p w:rsidR="00206919" w:rsidRP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-Дайте характеристику каждому предложению.</w:t>
            </w:r>
          </w:p>
          <w:p w:rsidR="009B1911" w:rsidRP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Составьте схемы 1-го и 2-го предложений.</w:t>
            </w:r>
          </w:p>
          <w:p w:rsidR="00206919" w:rsidRP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u w:val="single"/>
              </w:rPr>
            </w:pPr>
            <w:r w:rsidRPr="0020691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4.1. </w:t>
            </w:r>
            <w:r w:rsidR="009B1911" w:rsidRPr="0020691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Определение темы и постановка целей урока.</w:t>
            </w:r>
            <w:r w:rsidRPr="00206919">
              <w:rPr>
                <w:u w:val="single"/>
              </w:rPr>
              <w:t xml:space="preserve"> </w:t>
            </w:r>
          </w:p>
          <w:p w:rsidR="00206919" w:rsidRP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Ученики должны сформулировать цели урока.</w:t>
            </w:r>
          </w:p>
          <w:p w:rsidR="00206919" w:rsidRP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учащиеся формулируют цель урока, которая состоит в формировании навыков и умений правильной постановки знаков препинания путем определения смысловых отношений между частями сложного бессоюзного предложения.</w:t>
            </w:r>
          </w:p>
          <w:p w:rsidR="00206919" w:rsidRP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1.Мы должны узнать…,  (Что такое БСП?)</w:t>
            </w:r>
          </w:p>
          <w:p w:rsidR="00206919" w:rsidRP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2. Мы должны понять…(Каким путем определяются смысловые отношения между частями сложного бессоюзного предложения и правильной постановки знаков препинания.)</w:t>
            </w:r>
          </w:p>
          <w:p w:rsidR="001444ED" w:rsidRDefault="001444ED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206919" w:rsidRP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206919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5.Усвоение новых понятий.</w:t>
            </w:r>
          </w:p>
          <w:p w:rsidR="00206919" w:rsidRP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Какое это предложение по количеству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грамматических основ? Докажите.                                                                                                    </w:t>
            </w: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При помощи чего соединяются части этого сложного предложени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я?                                                                                       </w:t>
            </w:r>
            <w:proofErr w:type="gramStart"/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Каковы смысловые отношения между частями сложного предложении?</w:t>
            </w:r>
            <w:proofErr w:type="gramEnd"/>
          </w:p>
          <w:p w:rsidR="00206919" w:rsidRPr="00206919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Вывод (Слайд)</w:t>
            </w:r>
          </w:p>
          <w:p w:rsidR="009B1911" w:rsidRDefault="00206919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•</w:t>
            </w:r>
            <w:r w:rsidRPr="0020691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ab/>
              <w:t>Сложное предложение, части которого соединяются между собой только по смыслу и интонации, без помощи союзов или союзных слов, называется бессоюзным.</w:t>
            </w:r>
          </w:p>
          <w:p w:rsidR="0087665E" w:rsidRPr="00206919" w:rsidRDefault="0087665E" w:rsidP="0020691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7665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Слово у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чителя. </w:t>
            </w:r>
            <w:r w:rsidRPr="0087665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БСП отл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ичаются особой выразительностью</w:t>
            </w:r>
            <w:r w:rsidRPr="0087665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7665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отсутствие с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оюзов компенсируется интонацией, </w:t>
            </w:r>
            <w:r w:rsidRPr="0087665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которая выражает смысловые отно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шения между частями предложения</w:t>
            </w:r>
            <w:r w:rsidRPr="0087665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7665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Интонация же на письме обозн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ачается разнообразными знаками: запятой, точкой с запятой, двоеточием</w:t>
            </w:r>
            <w:r w:rsidRPr="0087665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7665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тире. Конечно, знаки не могут соответствовать инто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национному богатству живой речи</w:t>
            </w:r>
            <w:r w:rsidRPr="0087665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7665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но они помогают понять общий смысл фразы. Части бессоюзного сложного предложения форма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льно независимы, самостоятельны</w:t>
            </w:r>
            <w:r w:rsidRPr="0087665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7665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поэтому их можно и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зобразить квадратными скобками. </w:t>
            </w:r>
            <w:r w:rsidRPr="0087665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Одна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ко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7665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на самом деле ча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сти БСП неравноправны по смыслу</w:t>
            </w:r>
            <w:r w:rsidRPr="0087665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="00A65BD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7665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Уловив логическую связь между ними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, почувствовав верную интонацию</w:t>
            </w:r>
            <w:r w:rsidRPr="0087665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7665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нетрудно справиться со знаками препинания.</w:t>
            </w:r>
          </w:p>
          <w:p w:rsidR="009B1911" w:rsidRPr="00A65BD3" w:rsidRDefault="009B1911" w:rsidP="00A65BD3">
            <w:pPr>
              <w:pStyle w:val="ac"/>
              <w:numPr>
                <w:ilvl w:val="0"/>
                <w:numId w:val="22"/>
              </w:num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8"/>
                <w:u w:val="single"/>
                <w:lang w:eastAsia="ru-RU"/>
              </w:rPr>
            </w:pPr>
            <w:r w:rsidRPr="00A65BD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8"/>
                <w:u w:val="single"/>
                <w:lang w:eastAsia="ru-RU"/>
              </w:rPr>
              <w:t>Актуализация ЗУН и фиксирование затруднений</w:t>
            </w:r>
          </w:p>
          <w:p w:rsidR="00A65BD3" w:rsidRPr="00A65BD3" w:rsidRDefault="00A65BD3" w:rsidP="00A65BD3">
            <w:pPr>
              <w:pStyle w:val="ac"/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Знаки препинания в БСП</w:t>
            </w:r>
          </w:p>
          <w:p w:rsidR="00A65BD3" w:rsidRPr="00C721AC" w:rsidRDefault="00C721AC" w:rsidP="00A65BD3">
            <w:pPr>
              <w:pStyle w:val="ac"/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u w:val="single"/>
                <w:lang w:eastAsia="ru-RU"/>
              </w:rPr>
            </w:pPr>
            <w:r w:rsidRPr="00C721AC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Постановка запятой.</w:t>
            </w:r>
          </w:p>
          <w:p w:rsidR="00A65BD3" w:rsidRPr="00A65BD3" w:rsidRDefault="00A65BD3" w:rsidP="00A65BD3">
            <w:pPr>
              <w:pStyle w:val="ac"/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A65BD3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Пример предложения перечисления – постановка запятой.</w:t>
            </w:r>
          </w:p>
          <w:p w:rsidR="00A65BD3" w:rsidRPr="00A65BD3" w:rsidRDefault="00A65BD3" w:rsidP="00A65BD3">
            <w:pPr>
              <w:pStyle w:val="ac"/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65BD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Теплоход шёл, бесшумно разрезая волны; развлекая пассажиров, над палубой летали чайки.</w:t>
            </w:r>
          </w:p>
          <w:p w:rsidR="00C721AC" w:rsidRDefault="00A65BD3" w:rsidP="00C721AC">
            <w:pPr>
              <w:pStyle w:val="ac"/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65BD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Здесь тучи смиренно идут подо мной, сквозь ни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х, низвергаясь, шумят водопады.</w:t>
            </w:r>
          </w:p>
          <w:p w:rsidR="00A1722C" w:rsidRPr="00C721AC" w:rsidRDefault="00A1722C" w:rsidP="00C721AC">
            <w:pPr>
              <w:pStyle w:val="ac"/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721AC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Постановка двоеточия.</w:t>
            </w:r>
          </w:p>
          <w:p w:rsidR="00A65BD3" w:rsidRPr="00A65BD3" w:rsidRDefault="00A65BD3" w:rsidP="00A65BD3">
            <w:pPr>
              <w:pStyle w:val="ac"/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A65BD3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Пример предложения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причины </w:t>
            </w:r>
            <w:r w:rsidRPr="00A65BD3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(</w:t>
            </w:r>
            <w:r w:rsidR="00A1722C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потому что</w:t>
            </w:r>
            <w:r w:rsidRPr="00A65BD3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)</w:t>
            </w:r>
            <w:r w:rsidR="00A1722C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- двоеточие</w:t>
            </w:r>
          </w:p>
          <w:p w:rsidR="00A1722C" w:rsidRPr="00A1722C" w:rsidRDefault="00A1722C" w:rsidP="00A1722C">
            <w:pPr>
              <w:pStyle w:val="ac"/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Печален я: со мною друга нет.</w:t>
            </w:r>
          </w:p>
          <w:p w:rsidR="00A65BD3" w:rsidRPr="00A1722C" w:rsidRDefault="00A1722C" w:rsidP="00A1722C">
            <w:pPr>
              <w:pStyle w:val="ac"/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A1722C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Пример предложения </w:t>
            </w:r>
            <w:r w:rsidR="00A65BD3" w:rsidRPr="00A1722C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пояснения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(а именно</w:t>
            </w:r>
            <w:r w:rsidRPr="00A1722C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воеточие. </w:t>
            </w:r>
            <w:r w:rsidR="00A65BD3" w:rsidRPr="00A172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Собака была славная: уши торчком, хвост колечком, глаза умные-умные.</w:t>
            </w:r>
          </w:p>
          <w:p w:rsidR="00A65BD3" w:rsidRPr="00A1722C" w:rsidRDefault="00A1722C" w:rsidP="00A1722C">
            <w:pPr>
              <w:pStyle w:val="ac"/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Пример предложения </w:t>
            </w:r>
            <w:r w:rsidR="00A65BD3" w:rsidRPr="00A1722C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дополнения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(</w:t>
            </w:r>
            <w:r w:rsidR="00A65BD3" w:rsidRPr="00A1722C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что</w:t>
            </w:r>
            <w:proofErr w:type="gramStart"/>
            <w:r w:rsidR="00A65BD3" w:rsidRPr="00A1722C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- двоеточие</w:t>
            </w:r>
          </w:p>
          <w:p w:rsidR="00A65BD3" w:rsidRPr="00A1722C" w:rsidRDefault="00A65BD3" w:rsidP="00A65BD3">
            <w:pPr>
              <w:pStyle w:val="ac"/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172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 понимал: выручить нас может только случайность.</w:t>
            </w:r>
          </w:p>
          <w:p w:rsidR="00A1722C" w:rsidRPr="00C721AC" w:rsidRDefault="00C721AC" w:rsidP="00A1722C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u w:val="single"/>
                <w:lang w:eastAsia="ru-RU"/>
              </w:rPr>
            </w:pPr>
            <w:r w:rsidRPr="00C721AC">
              <w:rPr>
                <w:rFonts w:ascii="Times New Roman" w:eastAsia="Times New Roman" w:hAnsi="Times New Roman"/>
                <w:i/>
                <w:color w:val="333333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i/>
                <w:color w:val="333333"/>
                <w:sz w:val="28"/>
                <w:szCs w:val="28"/>
                <w:lang w:eastAsia="ru-RU"/>
              </w:rPr>
              <w:t xml:space="preserve">         </w:t>
            </w:r>
            <w:r w:rsidR="00A1722C" w:rsidRPr="00C721AC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Постановка тире.</w:t>
            </w:r>
          </w:p>
          <w:p w:rsidR="00A65BD3" w:rsidRPr="00A1722C" w:rsidRDefault="00A1722C" w:rsidP="00A1722C">
            <w:pPr>
              <w:pStyle w:val="ac"/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A1722C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Пример предложения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противопоставления (а, но</w:t>
            </w:r>
            <w:r w:rsidR="00A65BD3" w:rsidRPr="00A1722C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– тире.</w:t>
            </w:r>
          </w:p>
          <w:p w:rsidR="00A65BD3" w:rsidRPr="00C721AC" w:rsidRDefault="00C721AC" w:rsidP="00C721AC">
            <w:pPr>
              <w:pStyle w:val="ac"/>
              <w:shd w:val="clear" w:color="auto" w:fill="FFFFFF"/>
              <w:spacing w:after="150" w:line="276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Скажешь слово – добавят десять.                                           </w:t>
            </w:r>
            <w:r w:rsidR="00A1722C" w:rsidRPr="00C721AC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Пример предложения со значением времени (когда</w:t>
            </w:r>
            <w:r w:rsidR="00A65BD3" w:rsidRPr="00C721AC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)</w:t>
            </w:r>
            <w:r w:rsidR="00A1722C" w:rsidRPr="00C721AC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– тире.</w:t>
            </w:r>
          </w:p>
          <w:p w:rsidR="00A65BD3" w:rsidRPr="00A1722C" w:rsidRDefault="00A65BD3" w:rsidP="00A65BD3">
            <w:pPr>
              <w:pStyle w:val="ac"/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172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Лес рубят – щепки летят.</w:t>
            </w:r>
          </w:p>
          <w:p w:rsidR="00A65BD3" w:rsidRPr="00C721AC" w:rsidRDefault="00C721AC" w:rsidP="00C721AC">
            <w:pPr>
              <w:pStyle w:val="ac"/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721AC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Пример предложения со значением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условия </w:t>
            </w:r>
            <w:r w:rsidRPr="00C721AC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(если</w:t>
            </w:r>
            <w:r w:rsidR="00A65BD3" w:rsidRPr="00C721AC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- тире</w:t>
            </w:r>
          </w:p>
          <w:p w:rsidR="00A65BD3" w:rsidRPr="00C721AC" w:rsidRDefault="00A65BD3" w:rsidP="00A65BD3">
            <w:pPr>
              <w:pStyle w:val="ac"/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721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Раз солгал – </w:t>
            </w:r>
            <w:proofErr w:type="gramStart"/>
            <w:r w:rsidRPr="00C721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 век</w:t>
            </w:r>
            <w:proofErr w:type="gramEnd"/>
            <w:r w:rsidRPr="00C721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лгуном стал.</w:t>
            </w:r>
          </w:p>
          <w:p w:rsidR="00A65BD3" w:rsidRPr="00C721AC" w:rsidRDefault="00C721AC" w:rsidP="00C721AC">
            <w:pPr>
              <w:pStyle w:val="ac"/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721AC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Пример предложения со значением </w:t>
            </w:r>
            <w:r w:rsidR="00A65BD3" w:rsidRPr="00C721AC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следствия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(</w:t>
            </w:r>
            <w:r w:rsidR="00A65BD3" w:rsidRPr="00C721AC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значит, так как)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тире.</w:t>
            </w:r>
          </w:p>
          <w:p w:rsidR="00A65BD3" w:rsidRDefault="00A65BD3" w:rsidP="00C721AC">
            <w:pPr>
              <w:pStyle w:val="ac"/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C721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Куст заденешь плечом – на лицо тебе вдруг с листьев брызнет роса серебристая</w:t>
            </w:r>
            <w:r w:rsidR="00C721AC">
              <w:rPr>
                <w:rFonts w:ascii="Times New Roman" w:eastAsia="Times New Roman" w:hAnsi="Times New Roman"/>
                <w:color w:val="333333"/>
                <w:sz w:val="28"/>
                <w:szCs w:val="28"/>
                <w:u w:val="single"/>
                <w:lang w:eastAsia="ru-RU"/>
              </w:rPr>
              <w:t>.</w:t>
            </w:r>
          </w:p>
          <w:p w:rsidR="00C721AC" w:rsidRDefault="00C721AC" w:rsidP="00C721AC">
            <w:pPr>
              <w:pStyle w:val="ac"/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721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C721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Закрепляем изученное: Упр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Pr="00C721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№214</w:t>
            </w:r>
            <w:r w:rsidR="008161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-5 мин.</w:t>
            </w:r>
          </w:p>
          <w:p w:rsidR="0081611A" w:rsidRPr="0081611A" w:rsidRDefault="0081611A" w:rsidP="0081611A">
            <w:pPr>
              <w:pStyle w:val="ac"/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Творческое задание. </w:t>
            </w:r>
            <w:r w:rsidRPr="008161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 картинкам на слайде создать связный текст (4-5 предложений) с БСП с разными знаками препинания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– 3 мин.</w:t>
            </w:r>
            <w:r w:rsidRPr="008161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9B1911" w:rsidRPr="00DE5241" w:rsidRDefault="00C721AC" w:rsidP="00871947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8"/>
                <w:u w:val="single"/>
                <w:lang w:eastAsia="ru-RU"/>
              </w:rPr>
              <w:t>7</w:t>
            </w:r>
            <w:r w:rsidR="009B1911" w:rsidRPr="00DE524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8"/>
                <w:u w:val="single"/>
                <w:lang w:eastAsia="ru-RU"/>
              </w:rPr>
              <w:t>. Самоконтроль и самооценка.</w:t>
            </w:r>
          </w:p>
          <w:p w:rsidR="00C721AC" w:rsidRPr="00C721AC" w:rsidRDefault="00C721AC" w:rsidP="00C721AC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721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Спишите предложения, расставьте знаки препинания.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Составьте схемы предложений. (У</w:t>
            </w:r>
            <w:r w:rsidRPr="00C721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читель обращает внимание учащихся на то, что тире может встречаться не только в бессоюзных сложных предложени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ях).</w:t>
            </w:r>
          </w:p>
          <w:p w:rsidR="00C721AC" w:rsidRPr="00C721AC" w:rsidRDefault="00CE74AC" w:rsidP="00C721AC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Луна сияла</w:t>
            </w:r>
            <w:r w:rsidR="00C721AC" w:rsidRPr="00C721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721AC" w:rsidRPr="00C721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украинская ночь была тиха.</w:t>
            </w:r>
            <w:r w:rsidR="00C721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721AC" w:rsidRPr="00C721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(И)</w:t>
            </w:r>
            <w:r w:rsidR="0081611A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721AC" w:rsidRPr="00C721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(перечисление фактов)</w:t>
            </w:r>
          </w:p>
          <w:p w:rsidR="00C721AC" w:rsidRPr="00C721AC" w:rsidRDefault="00C721AC" w:rsidP="00C721AC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721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Хочешь</w:t>
            </w:r>
            <w:proofErr w:type="gramEnd"/>
            <w:r w:rsidRPr="00C721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есть калачи – не сиди на печи.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721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(ЕСЛИ)</w:t>
            </w:r>
            <w:r w:rsidR="0081611A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721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(условие)</w:t>
            </w:r>
          </w:p>
          <w:p w:rsidR="00C721AC" w:rsidRPr="00C721AC" w:rsidRDefault="00C721AC" w:rsidP="00C721AC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721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Ученье – свет, а </w:t>
            </w:r>
            <w:proofErr w:type="spellStart"/>
            <w:r w:rsidRPr="00C721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неученье</w:t>
            </w:r>
            <w:proofErr w:type="spellEnd"/>
            <w:r w:rsidRPr="00C721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– тьма.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721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(Простое предложение)</w:t>
            </w:r>
          </w:p>
          <w:p w:rsidR="009B1911" w:rsidRDefault="00C721AC" w:rsidP="00C721AC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721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Печален я: со мною друга нет</w:t>
            </w:r>
            <w:proofErr w:type="gramStart"/>
            <w:r w:rsidRPr="00C721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721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721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C721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ричина)</w:t>
            </w:r>
          </w:p>
          <w:p w:rsidR="009B1911" w:rsidRPr="00DE5241" w:rsidRDefault="009B1911" w:rsidP="00871947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Cs w:val="24"/>
                <w:u w:val="single"/>
                <w:lang w:eastAsia="ru-RU"/>
              </w:rPr>
            </w:pPr>
            <w:r w:rsidRPr="00DE524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8"/>
                <w:u w:val="single"/>
                <w:lang w:eastAsia="ru-RU"/>
              </w:rPr>
              <w:t>6. Подведение итогов. Рефлексия.</w:t>
            </w:r>
          </w:p>
          <w:p w:rsidR="001444ED" w:rsidRDefault="009B1911" w:rsidP="00A65BD3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501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C721AC" w:rsidRPr="00C721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Бессоюзные конструкции часто исполь</w:t>
            </w:r>
            <w:r w:rsidR="00C721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зуются в пословицах, поговорках, афоризмах</w:t>
            </w:r>
            <w:r w:rsidR="00C721AC" w:rsidRPr="00C721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="00C721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721AC" w:rsidRPr="00C721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Они помогаю</w:t>
            </w:r>
            <w:r w:rsidR="00C721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 сжато</w:t>
            </w:r>
            <w:r w:rsidR="00C721AC" w:rsidRPr="00C721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  <w:r w:rsidR="00C721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721AC" w:rsidRPr="00C721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лаконично выразить различные смысловые отношения между предложениями.</w:t>
            </w:r>
          </w:p>
          <w:p w:rsidR="001444ED" w:rsidRDefault="001444ED" w:rsidP="00A65BD3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6.1. Определите тип отношений между простыми предложениями.</w:t>
            </w:r>
          </w:p>
          <w:p w:rsidR="009B1911" w:rsidRPr="00E50166" w:rsidRDefault="001444ED" w:rsidP="00A65BD3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4761230" cy="3048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1230" cy="304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444ED" w:rsidRPr="001444ED" w:rsidRDefault="001444ED" w:rsidP="001444ED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8"/>
                <w:u w:val="single"/>
                <w:lang w:eastAsia="ru-RU"/>
              </w:rPr>
              <w:t xml:space="preserve">6.2. </w:t>
            </w:r>
            <w:r w:rsidRPr="001444ED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  <w:t xml:space="preserve">1 группа. Среди предложений 1-8 найдите сложное бессоюзное предложение. </w:t>
            </w:r>
            <w:proofErr w:type="gramStart"/>
            <w:r w:rsidRPr="001444ED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  <w:t xml:space="preserve">пишите номер этого предложения.  </w:t>
            </w:r>
            <w:r w:rsidRPr="001444ED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  <w:t xml:space="preserve">(1) Морозная ночь высушила размокший за день снег, затянула сверху его хрупкой коркой - настом. (2) Собаки не пришли. (3) Рано утром идем нартовым следом обратно к перевалу искать Бойку и </w:t>
            </w:r>
            <w:proofErr w:type="spellStart"/>
            <w:r w:rsidRPr="001444ED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  <w:t>Кучума</w:t>
            </w:r>
            <w:proofErr w:type="spellEnd"/>
            <w:r w:rsidRPr="001444ED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  <w:t xml:space="preserve">. (4) Слева в полном разливе </w:t>
            </w:r>
            <w:r w:rsidRPr="001444ED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  <w:lastRenderedPageBreak/>
              <w:t>заря, справа над горами висит запоздалый месяц. (5) Идем ходко. (6) Вокруг тихо. (7) Только под лыжами хрустит снег. (8</w:t>
            </w:r>
            <w:proofErr w:type="gramEnd"/>
            <w:r w:rsidRPr="001444ED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  <w:t>) Следа собак все еще не видно, а уже скоро перевал. (Г.Федосеев)</w:t>
            </w:r>
          </w:p>
          <w:p w:rsidR="001444ED" w:rsidRPr="001444ED" w:rsidRDefault="001444ED" w:rsidP="001444ED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</w:pPr>
            <w:r w:rsidRPr="001444ED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  <w:t>2 группа. Среди предложений 1-5 найдите сложное бессоюзное предложение. На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  <w:t xml:space="preserve">пишите номер этого предложения.                                 </w:t>
            </w:r>
            <w:r w:rsidRPr="001444ED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  <w:t>(1) Утром молочница не застала дома троих постоянных покупателей. (2) На базар было идти уже поздно, и, взвалив бидон на плечи, она отправилась по квартирам. (3)</w:t>
            </w:r>
            <w:r w:rsidR="0081611A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  <w:t xml:space="preserve"> </w:t>
            </w:r>
            <w:r w:rsidRPr="001444ED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  <w:t xml:space="preserve">Она ходила долго без толку и </w:t>
            </w:r>
            <w:proofErr w:type="gramStart"/>
            <w:r w:rsidRPr="001444ED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  <w:t>наконец</w:t>
            </w:r>
            <w:proofErr w:type="gramEnd"/>
            <w:r w:rsidRPr="001444ED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  <w:t xml:space="preserve"> остановилась возле дачи, где жил Тимур. (4) За забором она услышала густой приятный голос: кто-то негромко пел. (5) Значит, хозяева были дома и здесь можно было ожидать удачи. (А.Гайдар)</w:t>
            </w:r>
          </w:p>
          <w:p w:rsidR="001444ED" w:rsidRDefault="001444ED" w:rsidP="001444ED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</w:pPr>
            <w:r w:rsidRPr="001444ED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  <w:t xml:space="preserve">3 группа. Среди предложений 1-11 найдите сложное бессоюзное предложение. </w:t>
            </w:r>
            <w:proofErr w:type="gramStart"/>
            <w:r w:rsidRPr="001444ED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  <w:t xml:space="preserve">пишите номер этого предложения.  </w:t>
            </w:r>
            <w:r w:rsidRPr="001444ED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  <w:t>(1) Луна взошла, светло стало, ветер утих, угомонилось озеро. (2) Успокоился и лебедь, дремлет. (3) Тихо.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  <w:t xml:space="preserve"> </w:t>
            </w:r>
            <w:r w:rsidRPr="001444ED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  <w:t xml:space="preserve">(4) Лишь изредка всплеснет в камышах щука да выпь </w:t>
            </w:r>
            <w:proofErr w:type="spellStart"/>
            <w:r w:rsidRPr="001444ED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  <w:t>угукает</w:t>
            </w:r>
            <w:proofErr w:type="spellEnd"/>
            <w:r w:rsidRPr="001444ED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  <w:t>… (5) Перед утром ветерок вновь дунул, зашелестел камышом ласково, усыпляет. (6) Не слышно лебедю мягких шагов вороватой рыжей лисы. (7) А она уже близко. (8) Рядом! (9) Проснись, лебедь! (10</w:t>
            </w:r>
            <w:proofErr w:type="gramEnd"/>
            <w:r w:rsidRPr="001444ED"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  <w:t>) Проснись! (11) Всполошился лебедь, подставил сильный клюв, да поздно. (В.Свинцов)</w:t>
            </w:r>
          </w:p>
          <w:p w:rsidR="0081611A" w:rsidRPr="0081611A" w:rsidRDefault="0081611A" w:rsidP="001444ED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</w:pPr>
            <w:r w:rsidRPr="0081611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8"/>
                <w:lang w:eastAsia="ru-RU"/>
              </w:rPr>
              <w:t>6.3.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8"/>
                <w:lang w:eastAsia="ru-RU"/>
              </w:rPr>
              <w:t xml:space="preserve">Подведение итогов. Проанализируйте свою работу на уроке и работу соседа по парте, выставьте друг другу оценки. </w:t>
            </w:r>
          </w:p>
          <w:p w:rsidR="009B1911" w:rsidRPr="001444ED" w:rsidRDefault="001444ED" w:rsidP="001444ED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8"/>
                <w:u w:val="single"/>
                <w:lang w:eastAsia="ru-RU"/>
              </w:rPr>
            </w:pPr>
            <w:r w:rsidRPr="001444E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8"/>
                <w:u w:val="single"/>
                <w:lang w:eastAsia="ru-RU"/>
              </w:rPr>
              <w:t>7.</w:t>
            </w:r>
            <w:r w:rsidR="009B1911" w:rsidRPr="001444ED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8"/>
                <w:u w:val="single"/>
                <w:lang w:eastAsia="ru-RU"/>
              </w:rPr>
              <w:t xml:space="preserve"> Домашнее задание.</w:t>
            </w:r>
            <w:r w:rsidR="009B1911" w:rsidRPr="001444ED">
              <w:rPr>
                <w:rFonts w:ascii="Times New Roman" w:eastAsia="Times New Roman" w:hAnsi="Times New Roman"/>
                <w:b/>
                <w:color w:val="333333"/>
                <w:sz w:val="24"/>
                <w:szCs w:val="28"/>
                <w:u w:val="single"/>
                <w:lang w:eastAsia="ru-RU"/>
              </w:rPr>
              <w:t> </w:t>
            </w:r>
          </w:p>
          <w:p w:rsidR="009B1911" w:rsidRPr="003C618A" w:rsidRDefault="001444ED" w:rsidP="001444ED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444E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Представьте, что вы открываете магазин бытовой техники и вам нужно составить рекламное объявление. Ваша задача: составить это  рекламное объявление, используя БСП.</w:t>
            </w:r>
            <w:r w:rsidRPr="003C618A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1911" w:rsidTr="00C81F97">
        <w:tc>
          <w:tcPr>
            <w:tcW w:w="2865" w:type="dxa"/>
          </w:tcPr>
          <w:p w:rsidR="009B1911" w:rsidRPr="00B90D6B" w:rsidRDefault="009B1911" w:rsidP="00871947">
            <w:pPr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D6B"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  <w:lang w:eastAsia="ru-RU"/>
              </w:rPr>
              <w:lastRenderedPageBreak/>
              <w:t>4.</w:t>
            </w:r>
            <w:r w:rsidR="00B90D6B" w:rsidRPr="00B90D6B"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90D6B"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  <w:lang w:eastAsia="ru-RU"/>
              </w:rPr>
              <w:t>Виды организации учебной деятельности.</w:t>
            </w:r>
          </w:p>
          <w:p w:rsidR="009B1911" w:rsidRPr="0036632D" w:rsidRDefault="009B1911" w:rsidP="00871947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9B1911" w:rsidRPr="003C618A" w:rsidRDefault="009B1911" w:rsidP="0087194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И</w:t>
            </w:r>
            <w:r w:rsidRPr="00CA7848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ндивидуальная, парная, групповая, фронтальная</w:t>
            </w:r>
          </w:p>
        </w:tc>
      </w:tr>
      <w:tr w:rsidR="009B1911" w:rsidTr="00C81F97">
        <w:tc>
          <w:tcPr>
            <w:tcW w:w="2865" w:type="dxa"/>
          </w:tcPr>
          <w:p w:rsidR="009B1911" w:rsidRPr="00B90D6B" w:rsidRDefault="009B1911" w:rsidP="00871947">
            <w:pPr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  <w:lang w:eastAsia="ru-RU"/>
              </w:rPr>
            </w:pPr>
            <w:r w:rsidRPr="00B90D6B"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  <w:lang w:eastAsia="ru-RU"/>
              </w:rPr>
              <w:t>5. Учебные задания для разных этапов учебного занятия.</w:t>
            </w:r>
          </w:p>
          <w:p w:rsidR="009B1911" w:rsidRDefault="009B1911" w:rsidP="00871947">
            <w:pP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9B1911" w:rsidRDefault="00CE74AC" w:rsidP="00CE74AC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E74A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1 задание.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Повторим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орфографию.    </w:t>
            </w:r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Вставить пропущенные буквы, объяснить условия выбора орфограмм: </w:t>
            </w:r>
            <w:proofErr w:type="spellStart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Бл</w:t>
            </w:r>
            <w:proofErr w:type="spellEnd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gramStart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тает, </w:t>
            </w:r>
            <w:proofErr w:type="spellStart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возр</w:t>
            </w:r>
            <w:proofErr w:type="spellEnd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...</w:t>
            </w:r>
            <w:proofErr w:type="spellStart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стной</w:t>
            </w:r>
            <w:proofErr w:type="spellEnd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выб</w:t>
            </w:r>
            <w:proofErr w:type="spellEnd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...</w:t>
            </w:r>
            <w:proofErr w:type="spellStart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ру</w:t>
            </w:r>
            <w:proofErr w:type="spellEnd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выб</w:t>
            </w:r>
            <w:proofErr w:type="spellEnd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...рать, </w:t>
            </w:r>
            <w:proofErr w:type="spellStart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выж</w:t>
            </w:r>
            <w:proofErr w:type="spellEnd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...</w:t>
            </w:r>
            <w:proofErr w:type="spellStart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гает</w:t>
            </w:r>
            <w:proofErr w:type="spellEnd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подгореть, </w:t>
            </w:r>
            <w:proofErr w:type="spellStart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изл</w:t>
            </w:r>
            <w:proofErr w:type="spellEnd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...гать, </w:t>
            </w:r>
            <w:proofErr w:type="spellStart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изл</w:t>
            </w:r>
            <w:proofErr w:type="spellEnd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...</w:t>
            </w:r>
            <w:proofErr w:type="spellStart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жение</w:t>
            </w:r>
            <w:proofErr w:type="spellEnd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к...</w:t>
            </w:r>
            <w:proofErr w:type="spellStart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сательная</w:t>
            </w:r>
            <w:proofErr w:type="spellEnd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…</w:t>
            </w:r>
            <w:proofErr w:type="spellStart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рница</w:t>
            </w:r>
            <w:proofErr w:type="spellEnd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неразб</w:t>
            </w:r>
            <w:proofErr w:type="spellEnd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...</w:t>
            </w:r>
            <w:proofErr w:type="spellStart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риха</w:t>
            </w:r>
            <w:proofErr w:type="spellEnd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соприк</w:t>
            </w:r>
            <w:proofErr w:type="spellEnd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…</w:t>
            </w:r>
            <w:proofErr w:type="spellStart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снулись</w:t>
            </w:r>
            <w:proofErr w:type="spellEnd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прил…</w:t>
            </w:r>
            <w:proofErr w:type="spellStart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гательное</w:t>
            </w:r>
            <w:proofErr w:type="spellEnd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прол</w:t>
            </w:r>
            <w:proofErr w:type="spellEnd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...жил, р…</w:t>
            </w:r>
            <w:proofErr w:type="spellStart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стительность</w:t>
            </w:r>
            <w:proofErr w:type="spellEnd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выр</w:t>
            </w:r>
            <w:proofErr w:type="spellEnd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…щенный, р…сток.</w:t>
            </w:r>
          </w:p>
          <w:p w:rsidR="00CE74AC" w:rsidRPr="00CE74AC" w:rsidRDefault="00CE74AC" w:rsidP="00CE74AC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E74A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2 задание.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Спишите предложения, расставьте знаки препинания. Составьте схемы предложений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Луна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сияла  </w:t>
            </w:r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украинская ночь была</w:t>
            </w:r>
            <w:proofErr w:type="gramEnd"/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тиха. </w:t>
            </w:r>
          </w:p>
          <w:p w:rsidR="00CE74AC" w:rsidRPr="00CE74AC" w:rsidRDefault="00CE74AC" w:rsidP="00CE74AC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Хочешь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есть калачи </w:t>
            </w:r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не сиди на печи. </w:t>
            </w:r>
          </w:p>
          <w:p w:rsidR="00CE74AC" w:rsidRPr="00CE74AC" w:rsidRDefault="00CE74AC" w:rsidP="00CE74AC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Ученье  свет, а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неученье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тьма. </w:t>
            </w:r>
          </w:p>
          <w:p w:rsidR="00CE74AC" w:rsidRDefault="00CE74AC" w:rsidP="00CE74AC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Печален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я</w:t>
            </w:r>
            <w:r w:rsidRPr="00CE74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со мною друга нет. </w:t>
            </w:r>
          </w:p>
          <w:p w:rsidR="00CE74AC" w:rsidRDefault="00CE74AC" w:rsidP="00CE74AC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E74A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3 задание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81611A" w:rsidRPr="008161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Закрепляем изученное: Упр. №214</w:t>
            </w:r>
          </w:p>
          <w:p w:rsidR="0081611A" w:rsidRDefault="0081611A" w:rsidP="00CE74AC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611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4 задание.</w:t>
            </w:r>
            <w:r>
              <w:t xml:space="preserve"> </w:t>
            </w:r>
            <w:r w:rsidRPr="008161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Творческое задание. По картинкам на слайде создать связный текст (4-5 предложений) с БСП с разными знаками препинания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1611A" w:rsidRPr="0081611A" w:rsidRDefault="0081611A" w:rsidP="00CE74AC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81611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5 задание.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161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абота в группах по подведению итогов урока.</w:t>
            </w:r>
          </w:p>
        </w:tc>
      </w:tr>
      <w:tr w:rsidR="009B1911" w:rsidTr="00C81F97">
        <w:tc>
          <w:tcPr>
            <w:tcW w:w="2865" w:type="dxa"/>
          </w:tcPr>
          <w:p w:rsidR="009B1911" w:rsidRPr="00C81F97" w:rsidRDefault="009B1911" w:rsidP="00871947">
            <w:pPr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  <w:lang w:eastAsia="ru-RU"/>
              </w:rPr>
            </w:pPr>
            <w:r w:rsidRPr="00C81F97"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  <w:lang w:eastAsia="ru-RU"/>
              </w:rPr>
              <w:lastRenderedPageBreak/>
              <w:t>6. Диагностические материалы для оценивания результатов обучения.</w:t>
            </w:r>
          </w:p>
        </w:tc>
        <w:tc>
          <w:tcPr>
            <w:tcW w:w="6945" w:type="dxa"/>
          </w:tcPr>
          <w:p w:rsidR="009B1911" w:rsidRPr="0081611A" w:rsidRDefault="0081611A" w:rsidP="00A65BD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81611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Подведение итогов. </w:t>
            </w:r>
            <w:r w:rsidRPr="008161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Проанализируйте свою работу на уроке и работу соседа по парте, выставьте друг другу оценки.</w:t>
            </w:r>
          </w:p>
        </w:tc>
      </w:tr>
    </w:tbl>
    <w:p w:rsidR="00A65BD3" w:rsidRDefault="00A65BD3" w:rsidP="00565EBD">
      <w:pPr>
        <w:pStyle w:val="a4"/>
        <w:shd w:val="clear" w:color="auto" w:fill="FFFFFF"/>
        <w:spacing w:before="0" w:beforeAutospacing="0" w:after="0" w:afterAutospacing="0" w:line="302" w:lineRule="atLeast"/>
        <w:rPr>
          <w:b/>
          <w:bCs/>
          <w:color w:val="333333"/>
          <w:sz w:val="27"/>
          <w:szCs w:val="27"/>
        </w:rPr>
      </w:pPr>
    </w:p>
    <w:p w:rsidR="00A65BD3" w:rsidRDefault="00A65BD3" w:rsidP="00565EBD">
      <w:pPr>
        <w:pStyle w:val="a4"/>
        <w:shd w:val="clear" w:color="auto" w:fill="FFFFFF"/>
        <w:spacing w:before="0" w:beforeAutospacing="0" w:after="0" w:afterAutospacing="0" w:line="302" w:lineRule="atLeast"/>
        <w:rPr>
          <w:b/>
          <w:bCs/>
          <w:color w:val="333333"/>
          <w:sz w:val="27"/>
          <w:szCs w:val="27"/>
        </w:rPr>
      </w:pPr>
    </w:p>
    <w:p w:rsidR="00CE74AC" w:rsidRDefault="00CE74AC" w:rsidP="00565EBD">
      <w:pPr>
        <w:pStyle w:val="a4"/>
        <w:shd w:val="clear" w:color="auto" w:fill="FFFFFF"/>
        <w:spacing w:before="0" w:beforeAutospacing="0" w:after="0" w:afterAutospacing="0" w:line="302" w:lineRule="atLeast"/>
        <w:rPr>
          <w:b/>
          <w:bCs/>
          <w:color w:val="333333"/>
          <w:sz w:val="27"/>
          <w:szCs w:val="27"/>
        </w:rPr>
      </w:pPr>
    </w:p>
    <w:p w:rsidR="00CE74AC" w:rsidRDefault="00CE74AC" w:rsidP="00565EBD">
      <w:pPr>
        <w:pStyle w:val="a4"/>
        <w:shd w:val="clear" w:color="auto" w:fill="FFFFFF"/>
        <w:spacing w:before="0" w:beforeAutospacing="0" w:after="0" w:afterAutospacing="0" w:line="302" w:lineRule="atLeast"/>
        <w:rPr>
          <w:b/>
          <w:bCs/>
          <w:color w:val="333333"/>
          <w:sz w:val="27"/>
          <w:szCs w:val="27"/>
        </w:rPr>
      </w:pPr>
    </w:p>
    <w:p w:rsidR="00CE74AC" w:rsidRDefault="00CE74AC" w:rsidP="00565EBD">
      <w:pPr>
        <w:pStyle w:val="a4"/>
        <w:shd w:val="clear" w:color="auto" w:fill="FFFFFF"/>
        <w:spacing w:before="0" w:beforeAutospacing="0" w:after="0" w:afterAutospacing="0" w:line="302" w:lineRule="atLeast"/>
        <w:rPr>
          <w:b/>
          <w:bCs/>
          <w:color w:val="333333"/>
          <w:sz w:val="27"/>
          <w:szCs w:val="27"/>
        </w:rPr>
      </w:pPr>
    </w:p>
    <w:p w:rsidR="00CE74AC" w:rsidRDefault="00CE74AC" w:rsidP="00565EBD">
      <w:pPr>
        <w:pStyle w:val="a4"/>
        <w:shd w:val="clear" w:color="auto" w:fill="FFFFFF"/>
        <w:spacing w:before="0" w:beforeAutospacing="0" w:after="0" w:afterAutospacing="0" w:line="302" w:lineRule="atLeast"/>
        <w:rPr>
          <w:b/>
          <w:bCs/>
          <w:color w:val="333333"/>
          <w:sz w:val="27"/>
          <w:szCs w:val="27"/>
        </w:rPr>
      </w:pPr>
    </w:p>
    <w:p w:rsidR="00CE74AC" w:rsidRDefault="00CE74AC" w:rsidP="00565EBD">
      <w:pPr>
        <w:pStyle w:val="a4"/>
        <w:shd w:val="clear" w:color="auto" w:fill="FFFFFF"/>
        <w:spacing w:before="0" w:beforeAutospacing="0" w:after="0" w:afterAutospacing="0" w:line="302" w:lineRule="atLeast"/>
        <w:rPr>
          <w:b/>
          <w:bCs/>
          <w:color w:val="333333"/>
          <w:sz w:val="27"/>
          <w:szCs w:val="27"/>
        </w:rPr>
      </w:pPr>
    </w:p>
    <w:p w:rsidR="00A65BD3" w:rsidRDefault="00A65BD3" w:rsidP="00565EBD">
      <w:pPr>
        <w:pStyle w:val="a4"/>
        <w:shd w:val="clear" w:color="auto" w:fill="FFFFFF"/>
        <w:spacing w:before="0" w:beforeAutospacing="0" w:after="0" w:afterAutospacing="0" w:line="302" w:lineRule="atLeast"/>
        <w:rPr>
          <w:b/>
          <w:bCs/>
          <w:color w:val="333333"/>
          <w:sz w:val="27"/>
          <w:szCs w:val="27"/>
        </w:rPr>
      </w:pPr>
    </w:p>
    <w:p w:rsidR="00565EBD" w:rsidRPr="009E07D6" w:rsidRDefault="00565EBD" w:rsidP="00C81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565EBD" w:rsidRPr="009E07D6" w:rsidSect="00C81F97">
      <w:headerReference w:type="default" r:id="rId8"/>
      <w:pgSz w:w="11906" w:h="16838"/>
      <w:pgMar w:top="1134" w:right="850" w:bottom="709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5DF" w:rsidRDefault="00AC55DF" w:rsidP="00C81F97">
      <w:pPr>
        <w:spacing w:after="0" w:line="240" w:lineRule="auto"/>
      </w:pPr>
      <w:r>
        <w:separator/>
      </w:r>
    </w:p>
  </w:endnote>
  <w:endnote w:type="continuationSeparator" w:id="0">
    <w:p w:rsidR="00AC55DF" w:rsidRDefault="00AC55DF" w:rsidP="00C8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5DF" w:rsidRDefault="00AC55DF" w:rsidP="00C81F97">
      <w:pPr>
        <w:spacing w:after="0" w:line="240" w:lineRule="auto"/>
      </w:pPr>
      <w:r>
        <w:separator/>
      </w:r>
    </w:p>
  </w:footnote>
  <w:footnote w:type="continuationSeparator" w:id="0">
    <w:p w:rsidR="00AC55DF" w:rsidRDefault="00AC55DF" w:rsidP="00C81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703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71947" w:rsidRPr="00C81F97" w:rsidRDefault="007336D8">
        <w:pPr>
          <w:pStyle w:val="a8"/>
          <w:jc w:val="center"/>
          <w:rPr>
            <w:rFonts w:ascii="Times New Roman" w:hAnsi="Times New Roman"/>
            <w:sz w:val="24"/>
          </w:rPr>
        </w:pPr>
        <w:r w:rsidRPr="00C81F97">
          <w:rPr>
            <w:rFonts w:ascii="Times New Roman" w:hAnsi="Times New Roman"/>
            <w:sz w:val="24"/>
          </w:rPr>
          <w:fldChar w:fldCharType="begin"/>
        </w:r>
        <w:r w:rsidR="00871947" w:rsidRPr="00C81F97">
          <w:rPr>
            <w:rFonts w:ascii="Times New Roman" w:hAnsi="Times New Roman"/>
            <w:sz w:val="24"/>
          </w:rPr>
          <w:instrText>PAGE   \* MERGEFORMAT</w:instrText>
        </w:r>
        <w:r w:rsidRPr="00C81F97">
          <w:rPr>
            <w:rFonts w:ascii="Times New Roman" w:hAnsi="Times New Roman"/>
            <w:sz w:val="24"/>
          </w:rPr>
          <w:fldChar w:fldCharType="separate"/>
        </w:r>
        <w:r w:rsidR="007D4FF9">
          <w:rPr>
            <w:rFonts w:ascii="Times New Roman" w:hAnsi="Times New Roman"/>
            <w:noProof/>
            <w:sz w:val="24"/>
          </w:rPr>
          <w:t>7</w:t>
        </w:r>
        <w:r w:rsidRPr="00C81F97">
          <w:rPr>
            <w:rFonts w:ascii="Times New Roman" w:hAnsi="Times New Roman"/>
            <w:sz w:val="24"/>
          </w:rPr>
          <w:fldChar w:fldCharType="end"/>
        </w:r>
      </w:p>
    </w:sdtContent>
  </w:sdt>
  <w:p w:rsidR="00871947" w:rsidRDefault="00871947">
    <w:pPr>
      <w:pStyle w:val="a8"/>
    </w:pPr>
  </w:p>
  <w:p w:rsidR="00871947" w:rsidRDefault="008719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0745"/>
    <w:multiLevelType w:val="hybridMultilevel"/>
    <w:tmpl w:val="8BE8B456"/>
    <w:lvl w:ilvl="0" w:tplc="EC762B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333333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223D9"/>
    <w:multiLevelType w:val="hybridMultilevel"/>
    <w:tmpl w:val="092058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B69FB"/>
    <w:multiLevelType w:val="multilevel"/>
    <w:tmpl w:val="434C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76745"/>
    <w:multiLevelType w:val="multilevel"/>
    <w:tmpl w:val="1E4E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062025"/>
    <w:multiLevelType w:val="hybridMultilevel"/>
    <w:tmpl w:val="2E664468"/>
    <w:lvl w:ilvl="0" w:tplc="6194CC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512CA"/>
    <w:multiLevelType w:val="multilevel"/>
    <w:tmpl w:val="F5B4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DC77C5"/>
    <w:multiLevelType w:val="multilevel"/>
    <w:tmpl w:val="3AB4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D0505"/>
    <w:multiLevelType w:val="multilevel"/>
    <w:tmpl w:val="649E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95332"/>
    <w:multiLevelType w:val="multilevel"/>
    <w:tmpl w:val="BFE0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6343BC"/>
    <w:multiLevelType w:val="multilevel"/>
    <w:tmpl w:val="9FA28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8A1CEB"/>
    <w:multiLevelType w:val="multilevel"/>
    <w:tmpl w:val="5A18D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E21A2"/>
    <w:multiLevelType w:val="multilevel"/>
    <w:tmpl w:val="E444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186A7F"/>
    <w:multiLevelType w:val="multilevel"/>
    <w:tmpl w:val="8F7024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FB12BF"/>
    <w:multiLevelType w:val="hybridMultilevel"/>
    <w:tmpl w:val="CD5A97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7C7444D"/>
    <w:multiLevelType w:val="multilevel"/>
    <w:tmpl w:val="27287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1B2185"/>
    <w:multiLevelType w:val="multilevel"/>
    <w:tmpl w:val="5E76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471E6F"/>
    <w:multiLevelType w:val="multilevel"/>
    <w:tmpl w:val="6040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156973"/>
    <w:multiLevelType w:val="multilevel"/>
    <w:tmpl w:val="6606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2D201A"/>
    <w:multiLevelType w:val="multilevel"/>
    <w:tmpl w:val="9ABED4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8F085B"/>
    <w:multiLevelType w:val="multilevel"/>
    <w:tmpl w:val="8C728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6E505F"/>
    <w:multiLevelType w:val="multilevel"/>
    <w:tmpl w:val="28407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E0F01"/>
    <w:multiLevelType w:val="multilevel"/>
    <w:tmpl w:val="ACA4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6"/>
  </w:num>
  <w:num w:numId="5">
    <w:abstractNumId w:val="2"/>
  </w:num>
  <w:num w:numId="6">
    <w:abstractNumId w:val="20"/>
  </w:num>
  <w:num w:numId="7">
    <w:abstractNumId w:val="10"/>
  </w:num>
  <w:num w:numId="8">
    <w:abstractNumId w:val="12"/>
  </w:num>
  <w:num w:numId="9">
    <w:abstractNumId w:val="18"/>
  </w:num>
  <w:num w:numId="10">
    <w:abstractNumId w:val="9"/>
  </w:num>
  <w:num w:numId="11">
    <w:abstractNumId w:val="8"/>
  </w:num>
  <w:num w:numId="12">
    <w:abstractNumId w:val="17"/>
  </w:num>
  <w:num w:numId="13">
    <w:abstractNumId w:val="15"/>
  </w:num>
  <w:num w:numId="14">
    <w:abstractNumId w:val="21"/>
  </w:num>
  <w:num w:numId="15">
    <w:abstractNumId w:val="11"/>
  </w:num>
  <w:num w:numId="16">
    <w:abstractNumId w:val="14"/>
  </w:num>
  <w:num w:numId="17">
    <w:abstractNumId w:val="19"/>
  </w:num>
  <w:num w:numId="18">
    <w:abstractNumId w:val="6"/>
  </w:num>
  <w:num w:numId="19">
    <w:abstractNumId w:val="7"/>
  </w:num>
  <w:num w:numId="20">
    <w:abstractNumId w:val="4"/>
  </w:num>
  <w:num w:numId="21">
    <w:abstractNumId w:val="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A39"/>
    <w:rsid w:val="00092EAA"/>
    <w:rsid w:val="001444ED"/>
    <w:rsid w:val="001735E0"/>
    <w:rsid w:val="001E7A8E"/>
    <w:rsid w:val="00206919"/>
    <w:rsid w:val="0021396A"/>
    <w:rsid w:val="002E32C6"/>
    <w:rsid w:val="00363E60"/>
    <w:rsid w:val="004A6FA4"/>
    <w:rsid w:val="00541A9D"/>
    <w:rsid w:val="00565EBD"/>
    <w:rsid w:val="00595851"/>
    <w:rsid w:val="00645A90"/>
    <w:rsid w:val="006F67FD"/>
    <w:rsid w:val="0070573F"/>
    <w:rsid w:val="007336D8"/>
    <w:rsid w:val="0075755C"/>
    <w:rsid w:val="007A0A50"/>
    <w:rsid w:val="007D4FF9"/>
    <w:rsid w:val="0081611A"/>
    <w:rsid w:val="00871947"/>
    <w:rsid w:val="0087665E"/>
    <w:rsid w:val="008C6D34"/>
    <w:rsid w:val="00947E89"/>
    <w:rsid w:val="009A6887"/>
    <w:rsid w:val="009B1911"/>
    <w:rsid w:val="00A1722C"/>
    <w:rsid w:val="00A65BD3"/>
    <w:rsid w:val="00A66838"/>
    <w:rsid w:val="00AC55DF"/>
    <w:rsid w:val="00AE31E2"/>
    <w:rsid w:val="00AF7A3F"/>
    <w:rsid w:val="00B610E8"/>
    <w:rsid w:val="00B64F03"/>
    <w:rsid w:val="00B90D6B"/>
    <w:rsid w:val="00C404B2"/>
    <w:rsid w:val="00C42A34"/>
    <w:rsid w:val="00C721AC"/>
    <w:rsid w:val="00C7343A"/>
    <w:rsid w:val="00C81F97"/>
    <w:rsid w:val="00CE74AC"/>
    <w:rsid w:val="00D079A2"/>
    <w:rsid w:val="00D759D3"/>
    <w:rsid w:val="00DE5241"/>
    <w:rsid w:val="00E515AB"/>
    <w:rsid w:val="00F85BFB"/>
    <w:rsid w:val="00FC2495"/>
    <w:rsid w:val="00FF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92E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92E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E6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81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1F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81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1F97"/>
    <w:rPr>
      <w:rFonts w:ascii="Calibri" w:eastAsia="Calibri" w:hAnsi="Calibri" w:cs="Times New Roman"/>
    </w:rPr>
  </w:style>
  <w:style w:type="paragraph" w:customStyle="1" w:styleId="c2">
    <w:name w:val="c2"/>
    <w:basedOn w:val="a"/>
    <w:rsid w:val="00565E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65EBD"/>
  </w:style>
  <w:style w:type="character" w:customStyle="1" w:styleId="c8">
    <w:name w:val="c8"/>
    <w:basedOn w:val="a0"/>
    <w:rsid w:val="00565EBD"/>
  </w:style>
  <w:style w:type="character" w:customStyle="1" w:styleId="c4">
    <w:name w:val="c4"/>
    <w:basedOn w:val="a0"/>
    <w:rsid w:val="00565EBD"/>
  </w:style>
  <w:style w:type="character" w:customStyle="1" w:styleId="c1">
    <w:name w:val="c1"/>
    <w:basedOn w:val="a0"/>
    <w:rsid w:val="00565EBD"/>
  </w:style>
  <w:style w:type="character" w:customStyle="1" w:styleId="c7">
    <w:name w:val="c7"/>
    <w:basedOn w:val="a0"/>
    <w:rsid w:val="00565EBD"/>
  </w:style>
  <w:style w:type="paragraph" w:customStyle="1" w:styleId="c3">
    <w:name w:val="c3"/>
    <w:basedOn w:val="a"/>
    <w:rsid w:val="00565E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565E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A6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9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Ефимовна Мансурова</dc:creator>
  <cp:keywords/>
  <dc:description/>
  <cp:lastModifiedBy>Николай</cp:lastModifiedBy>
  <cp:revision>12</cp:revision>
  <dcterms:created xsi:type="dcterms:W3CDTF">2022-02-18T09:52:00Z</dcterms:created>
  <dcterms:modified xsi:type="dcterms:W3CDTF">2024-03-08T20:24:00Z</dcterms:modified>
</cp:coreProperties>
</file>