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Century Gothic" w:eastAsia="Times New Roman" w:hAnsi="Century Gothic" w:cs="Times New Roman"/>
          <w:b/>
          <w:bCs/>
          <w:color w:val="000000"/>
          <w:lang w:eastAsia="ru-RU"/>
        </w:rPr>
        <w:t>Современные педагогические технологии в условиях реализации ФГОС.</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Федеральные государственные образовательные стандарты общего образования ставят главной задачей развитие личности ребенка. Поэтому необходимо освоить современные педагогические технологии для реализации основных задач по ФГОС.</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Педагогическая технология включает в себя: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 Совокупность форм, методов, приёмов и средств передачи социального опыта, а также техническое оснащение этого процесса; 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условиях реализации требований ФГОС ООО наиболее актуальными становятся технологии:</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Информационно – коммуникационная технология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Технология развития критического мышления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Проектная технология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Технология развивающего обучения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Здоровьесберегающие технологии  </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Технология проблемного обучения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Игровые технологии</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Модульная технология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Технология мастерских</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Кейс – технология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Технология интегрированного обучения</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Педагогика сотрудничества. </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Технологии уровневой дифференциации </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Групповые технологии. </w:t>
      </w:r>
    </w:p>
    <w:p w:rsidR="004052B1" w:rsidRPr="004052B1" w:rsidRDefault="004052B1" w:rsidP="004052B1">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Традиционные технологии (классно-урочная система)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1). Информационно – коммуникационная технология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lastRenderedPageBreak/>
        <w:t>Система применения ИКТ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Систему применения ИКТ можно разделить на следующие этапы: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этап: Подбор и создание информационных продуктов, подбор готовых образовательных медиаресурсов, создание собственного продукта (презентационного, обучающего, тренирующего или контролирующего);</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4 этап: Анализ эффективности использования ИКТ, изучение динамики результатов, изучение рейтинга по предмету.</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2) Технология критического мышления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Что понимается под критическим мышлением? </w:t>
      </w:r>
      <w:r w:rsidRPr="004052B1">
        <w:rPr>
          <w:rFonts w:ascii="Times New Roman" w:eastAsia="Times New Roman" w:hAnsi="Times New Roman" w:cs="Times New Roman"/>
          <w:b/>
          <w:bCs/>
          <w:i/>
          <w:iCs/>
          <w:color w:val="000000"/>
          <w:sz w:val="24"/>
          <w:szCs w:val="24"/>
          <w:lang w:eastAsia="ru-RU"/>
        </w:rPr>
        <w:t>Критическое мышление</w:t>
      </w:r>
      <w:r w:rsidRPr="004052B1">
        <w:rPr>
          <w:rFonts w:ascii="Times New Roman" w:eastAsia="Times New Roman" w:hAnsi="Times New Roman" w:cs="Times New Roman"/>
          <w:color w:val="000000"/>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4052B1">
        <w:rPr>
          <w:rFonts w:ascii="Times New Roman" w:eastAsia="Times New Roman" w:hAnsi="Times New Roman" w:cs="Times New Roman"/>
          <w:color w:val="000000"/>
          <w:sz w:val="24"/>
          <w:szCs w:val="24"/>
          <w:lang w:eastAsia="ru-RU"/>
        </w:rPr>
        <w:br/>
        <w:t>        Конструктивную основу «технологии критического мышления» составляет базовая модель трех стадий организации учебного процесса: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На этапе </w:t>
      </w:r>
      <w:r w:rsidRPr="004052B1">
        <w:rPr>
          <w:rFonts w:ascii="Times New Roman" w:eastAsia="Times New Roman" w:hAnsi="Times New Roman" w:cs="Times New Roman"/>
          <w:b/>
          <w:bCs/>
          <w:i/>
          <w:iCs/>
          <w:color w:val="000000"/>
          <w:sz w:val="24"/>
          <w:szCs w:val="24"/>
          <w:lang w:eastAsia="ru-RU"/>
        </w:rPr>
        <w:t>вызова</w:t>
      </w:r>
      <w:r w:rsidRPr="004052B1">
        <w:rPr>
          <w:rFonts w:ascii="Times New Roman" w:eastAsia="Times New Roman" w:hAnsi="Times New Roman" w:cs="Times New Roman"/>
          <w:color w:val="000000"/>
          <w:sz w:val="24"/>
          <w:szCs w:val="24"/>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На стадии </w:t>
      </w:r>
      <w:r w:rsidRPr="004052B1">
        <w:rPr>
          <w:rFonts w:ascii="Times New Roman" w:eastAsia="Times New Roman" w:hAnsi="Times New Roman" w:cs="Times New Roman"/>
          <w:b/>
          <w:bCs/>
          <w:i/>
          <w:iCs/>
          <w:color w:val="000000"/>
          <w:sz w:val="24"/>
          <w:szCs w:val="24"/>
          <w:lang w:eastAsia="ru-RU"/>
        </w:rPr>
        <w:t>осмысления</w:t>
      </w:r>
      <w:r w:rsidRPr="004052B1">
        <w:rPr>
          <w:rFonts w:ascii="Times New Roman" w:eastAsia="Times New Roman" w:hAnsi="Times New Roman" w:cs="Times New Roman"/>
          <w:color w:val="000000"/>
          <w:sz w:val="24"/>
          <w:szCs w:val="24"/>
          <w:lang w:eastAsia="ru-RU"/>
        </w:rPr>
        <w:t> (или реализации смысла), как правило, обучающийся вступает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Этап </w:t>
      </w:r>
      <w:r w:rsidRPr="004052B1">
        <w:rPr>
          <w:rFonts w:ascii="Times New Roman" w:eastAsia="Times New Roman" w:hAnsi="Times New Roman" w:cs="Times New Roman"/>
          <w:b/>
          <w:bCs/>
          <w:i/>
          <w:iCs/>
          <w:color w:val="000000"/>
          <w:sz w:val="24"/>
          <w:szCs w:val="24"/>
          <w:lang w:eastAsia="ru-RU"/>
        </w:rPr>
        <w:t>размышления</w:t>
      </w:r>
      <w:r w:rsidRPr="004052B1">
        <w:rPr>
          <w:rFonts w:ascii="Times New Roman" w:eastAsia="Times New Roman" w:hAnsi="Times New Roman" w:cs="Times New Roman"/>
          <w:color w:val="000000"/>
          <w:sz w:val="24"/>
          <w:szCs w:val="24"/>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lang w:eastAsia="ru-RU"/>
        </w:rPr>
        <w:t>Основные методические приемы развития критического мышления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Прием «Кластер»</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Таблица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Мозговой штурм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4.           Интеллектуальная разминка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5.           Зигзаг, зигзаг -2</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6.            Прием «Инсерт»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7.           Эссе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8.           Приём «Корзина идей»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9.           Приём «СИНКВЕЙН»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10.       Метод контрольных вопросов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lastRenderedPageBreak/>
        <w:t>11.       Приём «Знаю../Хочу узнать…/Узнал…»</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12.       Круги по воде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13.       Ролевой проект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14.       Да - нет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15.       Приём «Чтение с остановками»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16.       Приём « Взаимоопрос»</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17.       Приём «Перепутанные логические цепочки»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18.       Приём « Перекрёстная дискуссия»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3). Проектная технология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4052B1">
        <w:rPr>
          <w:rFonts w:ascii="Times New Roman" w:eastAsia="Times New Roman" w:hAnsi="Times New Roman" w:cs="Times New Roman"/>
          <w:b/>
          <w:bCs/>
          <w:color w:val="000000"/>
          <w:sz w:val="24"/>
          <w:szCs w:val="24"/>
          <w:lang w:eastAsia="ru-RU"/>
        </w:rPr>
        <w:t>Дж. Дьюи</w:t>
      </w:r>
      <w:r w:rsidRPr="004052B1">
        <w:rPr>
          <w:rFonts w:ascii="Times New Roman" w:eastAsia="Times New Roman" w:hAnsi="Times New Roman" w:cs="Times New Roman"/>
          <w:color w:val="000000"/>
          <w:sz w:val="24"/>
          <w:szCs w:val="24"/>
          <w:lang w:eastAsia="ru-RU"/>
        </w:rPr>
        <w:t>, а также его учеником </w:t>
      </w:r>
      <w:r w:rsidRPr="004052B1">
        <w:rPr>
          <w:rFonts w:ascii="Times New Roman" w:eastAsia="Times New Roman" w:hAnsi="Times New Roman" w:cs="Times New Roman"/>
          <w:b/>
          <w:bCs/>
          <w:color w:val="000000"/>
          <w:sz w:val="24"/>
          <w:szCs w:val="24"/>
          <w:lang w:eastAsia="ru-RU"/>
        </w:rPr>
        <w:t>В. Х. Килпатриком.</w:t>
      </w:r>
      <w:r w:rsidRPr="004052B1">
        <w:rPr>
          <w:rFonts w:ascii="Times New Roman" w:eastAsia="Times New Roman" w:hAnsi="Times New Roman" w:cs="Times New Roman"/>
          <w:color w:val="000000"/>
          <w:sz w:val="24"/>
          <w:szCs w:val="24"/>
          <w:lang w:eastAsia="ru-RU"/>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lang w:eastAsia="ru-RU"/>
        </w:rPr>
        <w:t>Цель технологии</w:t>
      </w:r>
      <w:r w:rsidRPr="004052B1">
        <w:rPr>
          <w:rFonts w:ascii="Times New Roman" w:eastAsia="Times New Roman" w:hAnsi="Times New Roman" w:cs="Times New Roman"/>
          <w:color w:val="000000"/>
          <w:sz w:val="24"/>
          <w:szCs w:val="24"/>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i/>
          <w:iCs/>
          <w:color w:val="000000"/>
          <w:sz w:val="24"/>
          <w:szCs w:val="24"/>
          <w:lang w:eastAsia="ru-RU"/>
        </w:rPr>
        <w:t>Практическое применение элементов проектной технологии.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характеризуется высокой коммуникативностью;</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предполагает выражение учащимся своего собственного мнения, чувств, активное включение в реальную деятельность;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особая форма организации коммуникативно-познвательной деятельности школьников на уроке истории;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4.     основана на цикличной организации учебного процесса.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lang w:eastAsia="ru-RU"/>
        </w:rPr>
        <w:t>Этапы работы над проектом</w:t>
      </w:r>
    </w:p>
    <w:tbl>
      <w:tblPr>
        <w:tblW w:w="9674" w:type="dxa"/>
        <w:shd w:val="clear" w:color="auto" w:fill="FFFFFF"/>
        <w:tblCellMar>
          <w:top w:w="15" w:type="dxa"/>
          <w:left w:w="15" w:type="dxa"/>
          <w:bottom w:w="15" w:type="dxa"/>
          <w:right w:w="15" w:type="dxa"/>
        </w:tblCellMar>
        <w:tblLook w:val="04A0" w:firstRow="1" w:lastRow="0" w:firstColumn="1" w:lastColumn="0" w:noHBand="0" w:noVBand="1"/>
      </w:tblPr>
      <w:tblGrid>
        <w:gridCol w:w="2014"/>
        <w:gridCol w:w="3728"/>
        <w:gridCol w:w="3932"/>
      </w:tblGrid>
      <w:tr w:rsidR="004052B1" w:rsidRPr="004052B1" w:rsidTr="004052B1">
        <w:trPr>
          <w:trHeight w:val="278"/>
        </w:trPr>
        <w:tc>
          <w:tcPr>
            <w:tcW w:w="2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bookmarkStart w:id="0" w:name="_GoBack"/>
            <w:bookmarkEnd w:id="0"/>
            <w:r w:rsidRPr="004052B1">
              <w:rPr>
                <w:rFonts w:ascii="Times New Roman" w:eastAsia="Times New Roman" w:hAnsi="Times New Roman" w:cs="Times New Roman"/>
                <w:color w:val="000000"/>
                <w:sz w:val="24"/>
                <w:szCs w:val="24"/>
                <w:lang w:eastAsia="ru-RU"/>
              </w:rPr>
              <w:t>Этапы</w:t>
            </w:r>
          </w:p>
        </w:tc>
        <w:tc>
          <w:tcPr>
            <w:tcW w:w="3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Деятельность учащихся </w:t>
            </w:r>
          </w:p>
        </w:tc>
        <w:tc>
          <w:tcPr>
            <w:tcW w:w="3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Деятельность учителя  </w:t>
            </w:r>
          </w:p>
        </w:tc>
      </w:tr>
      <w:tr w:rsidR="004052B1" w:rsidRPr="004052B1" w:rsidTr="004052B1">
        <w:trPr>
          <w:trHeight w:val="1348"/>
        </w:trPr>
        <w:tc>
          <w:tcPr>
            <w:tcW w:w="2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lastRenderedPageBreak/>
              <w:t>Организационно-</w:t>
            </w:r>
          </w:p>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подготовительный</w:t>
            </w:r>
          </w:p>
        </w:tc>
        <w:tc>
          <w:tcPr>
            <w:tcW w:w="3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Выбор темы проекта, определение его цели и задач, разработка реализации плана идеи, формирование микрогрупп.</w:t>
            </w:r>
          </w:p>
        </w:tc>
        <w:tc>
          <w:tcPr>
            <w:tcW w:w="3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4052B1" w:rsidRPr="004052B1" w:rsidTr="004052B1">
        <w:trPr>
          <w:trHeight w:val="1626"/>
        </w:trPr>
        <w:tc>
          <w:tcPr>
            <w:tcW w:w="2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Поисковый</w:t>
            </w:r>
          </w:p>
        </w:tc>
        <w:tc>
          <w:tcPr>
            <w:tcW w:w="3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Сбор, анализ и систематизация собранной информации, запись интервью, обсуждение собранного материала в микрогруппах, выдвижение и проверка гипотезы, оформление макета и стендового доклада, самоконтроль.</w:t>
            </w:r>
          </w:p>
        </w:tc>
        <w:tc>
          <w:tcPr>
            <w:tcW w:w="3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4052B1" w:rsidRPr="004052B1" w:rsidTr="004052B1">
        <w:trPr>
          <w:trHeight w:val="542"/>
        </w:trPr>
        <w:tc>
          <w:tcPr>
            <w:tcW w:w="2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Итоговый</w:t>
            </w:r>
          </w:p>
        </w:tc>
        <w:tc>
          <w:tcPr>
            <w:tcW w:w="3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Оформление проекта, подготовка к защите.</w:t>
            </w:r>
          </w:p>
        </w:tc>
        <w:tc>
          <w:tcPr>
            <w:tcW w:w="3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Подготовка выступающих, помощь  в оформлении проекта.</w:t>
            </w:r>
          </w:p>
        </w:tc>
      </w:tr>
      <w:tr w:rsidR="004052B1" w:rsidRPr="004052B1" w:rsidTr="004052B1">
        <w:trPr>
          <w:trHeight w:val="556"/>
        </w:trPr>
        <w:tc>
          <w:tcPr>
            <w:tcW w:w="2014"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Рефлексия</w:t>
            </w:r>
          </w:p>
        </w:tc>
        <w:tc>
          <w:tcPr>
            <w:tcW w:w="3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Оценка своей деятельности. «Что дала мне работа над проектом?»</w:t>
            </w:r>
          </w:p>
        </w:tc>
        <w:tc>
          <w:tcPr>
            <w:tcW w:w="3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28"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Оценивание каждого участника проекта.</w:t>
            </w:r>
          </w:p>
        </w:tc>
      </w:tr>
    </w:tbl>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4). Технология проблемного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Сегодня под </w:t>
      </w:r>
      <w:r w:rsidRPr="004052B1">
        <w:rPr>
          <w:rFonts w:ascii="Times New Roman" w:eastAsia="Times New Roman" w:hAnsi="Times New Roman" w:cs="Times New Roman"/>
          <w:i/>
          <w:iCs/>
          <w:color w:val="000000"/>
          <w:sz w:val="24"/>
          <w:szCs w:val="24"/>
          <w:lang w:eastAsia="ru-RU"/>
        </w:rPr>
        <w:t>проблемным обучением </w:t>
      </w:r>
      <w:r w:rsidRPr="004052B1">
        <w:rPr>
          <w:rFonts w:ascii="Times New Roman" w:eastAsia="Times New Roman" w:hAnsi="Times New Roman" w:cs="Times New Roman"/>
          <w:color w:val="000000"/>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4052B1">
        <w:rPr>
          <w:rFonts w:ascii="Times New Roman" w:eastAsia="Times New Roman" w:hAnsi="Times New Roman" w:cs="Times New Roman"/>
          <w:color w:val="000000"/>
          <w:sz w:val="24"/>
          <w:szCs w:val="24"/>
          <w:lang w:eastAsia="ru-RU"/>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4052B1" w:rsidRPr="004052B1" w:rsidRDefault="004052B1" w:rsidP="004052B1">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строят гипотезу,</w:t>
      </w:r>
    </w:p>
    <w:p w:rsidR="004052B1" w:rsidRPr="004052B1" w:rsidRDefault="004052B1" w:rsidP="004052B1">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намечают и обсуждают способы проверки ее истинности,</w:t>
      </w:r>
    </w:p>
    <w:p w:rsidR="004052B1" w:rsidRPr="004052B1" w:rsidRDefault="004052B1" w:rsidP="004052B1">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аргументируют, проводят эксперименты, наблюдения, анализируют их результаты, рассуждают, доказывают.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деятельности.Наименьшая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w:t>
      </w:r>
      <w:r w:rsidRPr="004052B1">
        <w:rPr>
          <w:rFonts w:ascii="Times New Roman" w:eastAsia="Times New Roman" w:hAnsi="Times New Roman" w:cs="Times New Roman"/>
          <w:color w:val="000000"/>
          <w:sz w:val="24"/>
          <w:szCs w:val="24"/>
          <w:lang w:eastAsia="ru-RU"/>
        </w:rPr>
        <w:lastRenderedPageBreak/>
        <w:t>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4052B1">
        <w:rPr>
          <w:rFonts w:ascii="Times New Roman" w:eastAsia="Times New Roman" w:hAnsi="Times New Roman" w:cs="Times New Roman"/>
          <w:color w:val="000000"/>
          <w:sz w:val="24"/>
          <w:szCs w:val="24"/>
          <w:lang w:eastAsia="ru-RU"/>
        </w:rPr>
        <w:br/>
      </w:r>
      <w:r w:rsidRPr="004052B1">
        <w:rPr>
          <w:rFonts w:ascii="Times New Roman" w:eastAsia="Times New Roman" w:hAnsi="Times New Roman" w:cs="Times New Roman"/>
          <w:color w:val="000000"/>
          <w:sz w:val="24"/>
          <w:szCs w:val="24"/>
          <w:lang w:eastAsia="ru-RU"/>
        </w:rPr>
        <w:br/>
        <w:t>Технология проблемного обучения, как и другие технологии, имеет положительные и отрицательные стороны.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Преимущества технологии проблемного обучения</w:t>
      </w:r>
      <w:r w:rsidRPr="004052B1">
        <w:rPr>
          <w:rFonts w:ascii="Times New Roman" w:eastAsia="Times New Roman" w:hAnsi="Times New Roman" w:cs="Times New Roman"/>
          <w:color w:val="000000"/>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Недостатки:</w:t>
      </w:r>
      <w:r w:rsidRPr="004052B1">
        <w:rPr>
          <w:rFonts w:ascii="Times New Roman" w:eastAsia="Times New Roman" w:hAnsi="Times New Roman" w:cs="Times New Roman"/>
          <w:color w:val="000000"/>
          <w:sz w:val="24"/>
          <w:szCs w:val="24"/>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5). Игровые технологии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Игра наряду с трудом и ученьем - один из основных видов деятельности человека, удивительный феномен нашего существования.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По определению, </w:t>
      </w:r>
      <w:r w:rsidRPr="004052B1">
        <w:rPr>
          <w:rFonts w:ascii="Times New Roman" w:eastAsia="Times New Roman" w:hAnsi="Times New Roman" w:cs="Times New Roman"/>
          <w:b/>
          <w:bCs/>
          <w:color w:val="000000"/>
          <w:sz w:val="24"/>
          <w:szCs w:val="24"/>
          <w:lang w:eastAsia="ru-RU"/>
        </w:rPr>
        <w:t>игра</w:t>
      </w:r>
      <w:r w:rsidRPr="004052B1">
        <w:rPr>
          <w:rFonts w:ascii="Times New Roman" w:eastAsia="Times New Roman" w:hAnsi="Times New Roman" w:cs="Times New Roman"/>
          <w:color w:val="000000"/>
          <w:sz w:val="24"/>
          <w:szCs w:val="24"/>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Классификация педагогических игр</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По области применения: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—физические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—интеллектуальные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—трудовые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—социальные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—психологические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i/>
          <w:iCs/>
          <w:color w:val="000000"/>
          <w:sz w:val="24"/>
          <w:szCs w:val="24"/>
          <w:lang w:eastAsia="ru-RU"/>
        </w:rPr>
        <w:t>2</w:t>
      </w:r>
      <w:r w:rsidRPr="004052B1">
        <w:rPr>
          <w:rFonts w:ascii="Times New Roman" w:eastAsia="Times New Roman" w:hAnsi="Times New Roman" w:cs="Times New Roman"/>
          <w:color w:val="000000"/>
          <w:sz w:val="24"/>
          <w:szCs w:val="24"/>
          <w:lang w:eastAsia="ru-RU"/>
        </w:rPr>
        <w:t>.     По (характеристике) характеру педагогического процесса: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—обучающие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—тренинговые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—контролирующие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—обобщающие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—познавательные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—творческие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—развивающие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i/>
          <w:iCs/>
          <w:color w:val="000000"/>
          <w:sz w:val="24"/>
          <w:szCs w:val="24"/>
          <w:lang w:eastAsia="ru-RU"/>
        </w:rPr>
        <w:t>3.     </w:t>
      </w:r>
      <w:r w:rsidRPr="004052B1">
        <w:rPr>
          <w:rFonts w:ascii="Times New Roman" w:eastAsia="Times New Roman" w:hAnsi="Times New Roman" w:cs="Times New Roman"/>
          <w:color w:val="000000"/>
          <w:sz w:val="24"/>
          <w:szCs w:val="24"/>
          <w:lang w:eastAsia="ru-RU"/>
        </w:rPr>
        <w:t>По игровой технологии: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—предметные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—сюжетные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—ролевые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—деловые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—имитационные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—драматизация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i/>
          <w:iCs/>
          <w:color w:val="000000"/>
          <w:sz w:val="24"/>
          <w:szCs w:val="24"/>
          <w:lang w:eastAsia="ru-RU"/>
        </w:rPr>
        <w:t>4</w:t>
      </w:r>
      <w:r w:rsidRPr="004052B1">
        <w:rPr>
          <w:rFonts w:ascii="Times New Roman" w:eastAsia="Times New Roman" w:hAnsi="Times New Roman" w:cs="Times New Roman"/>
          <w:color w:val="000000"/>
          <w:sz w:val="24"/>
          <w:szCs w:val="24"/>
          <w:lang w:eastAsia="ru-RU"/>
        </w:rPr>
        <w:t>.     По предметной области: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—математические, химические, биологические, физические, экологические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—музыкальные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—трудовые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—спортивные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—экономически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5.     По игровой среде: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—без предметов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lastRenderedPageBreak/>
        <w:t>—с предметами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—настольные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—комнатные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—уличные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—компьютерные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—телевизионные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—циклические, со средствами передвижения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i/>
          <w:iCs/>
          <w:color w:val="000000"/>
          <w:sz w:val="24"/>
          <w:szCs w:val="24"/>
          <w:u w:val="single"/>
          <w:lang w:eastAsia="ru-RU"/>
        </w:rPr>
        <w:t>Какие задачи решает использование такой формы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—Осуществляет более свободные, психологически раскрепощённый контроль знаний.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—Исчезает болезненная реакция учащихся на неудачные ответы.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—Подход к учащимся в обучении становится более деликатным и дифференцированным.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i/>
          <w:iCs/>
          <w:color w:val="000000"/>
          <w:sz w:val="24"/>
          <w:szCs w:val="24"/>
          <w:u w:val="single"/>
          <w:lang w:eastAsia="ru-RU"/>
        </w:rPr>
        <w:t>Обучение в  игре  позволяет научить: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Распознавать, сравнивать, характеризовать, раскрывать понятия , обосновывать, применять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i/>
          <w:iCs/>
          <w:color w:val="000000"/>
          <w:sz w:val="24"/>
          <w:szCs w:val="24"/>
          <w:u w:val="single"/>
          <w:lang w:eastAsia="ru-RU"/>
        </w:rPr>
        <w:t>В результате применения методов игрового обучения достигаются следующие цели:</w:t>
      </w:r>
    </w:p>
    <w:p w:rsidR="004052B1" w:rsidRPr="004052B1" w:rsidRDefault="004052B1" w:rsidP="004052B1">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стимулируется познавательная деятельность</w:t>
      </w:r>
    </w:p>
    <w:p w:rsidR="004052B1" w:rsidRPr="004052B1" w:rsidRDefault="004052B1" w:rsidP="004052B1">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активизируется мыслительная деятельность</w:t>
      </w:r>
    </w:p>
    <w:p w:rsidR="004052B1" w:rsidRPr="004052B1" w:rsidRDefault="004052B1" w:rsidP="004052B1">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самопроизвольно запоминаются сведения</w:t>
      </w:r>
    </w:p>
    <w:p w:rsidR="004052B1" w:rsidRPr="004052B1" w:rsidRDefault="004052B1" w:rsidP="004052B1">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формируется ассоциативное запоминание</w:t>
      </w:r>
    </w:p>
    <w:p w:rsidR="004052B1" w:rsidRPr="004052B1" w:rsidRDefault="004052B1" w:rsidP="004052B1">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     усиливается мотивация к изучению предмета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i/>
          <w:iCs/>
          <w:color w:val="000000"/>
          <w:sz w:val="24"/>
          <w:szCs w:val="24"/>
          <w:lang w:eastAsia="ru-RU"/>
        </w:rPr>
        <w:t>Всё это говорит об эффективности обучения в процессе игры, которая является </w:t>
      </w:r>
      <w:r w:rsidRPr="004052B1">
        <w:rPr>
          <w:rFonts w:ascii="Times New Roman" w:eastAsia="Times New Roman" w:hAnsi="Times New Roman" w:cs="Times New Roman"/>
          <w:b/>
          <w:bCs/>
          <w:color w:val="000000"/>
          <w:sz w:val="24"/>
          <w:szCs w:val="24"/>
          <w:lang w:eastAsia="ru-RU"/>
        </w:rPr>
        <w:t>профессиональной деятельностью, имеющей черты, как учения, так и труда.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6). Кейс – технология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Кейс-технологии объединяют в себе одновременно и ролевые игры, и метод проектов, и ситуативный анализ</w:t>
      </w:r>
      <w:r w:rsidRPr="004052B1">
        <w:rPr>
          <w:rFonts w:ascii="Times New Roman" w:eastAsia="Times New Roman" w:hAnsi="Times New Roman" w:cs="Times New Roman"/>
          <w:b/>
          <w:bCs/>
          <w:i/>
          <w:iCs/>
          <w:color w:val="000000"/>
          <w:sz w:val="24"/>
          <w:szCs w:val="24"/>
          <w:lang w:eastAsia="ru-RU"/>
        </w:rPr>
        <w:t>.</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кейс-технологии производится анализ реальной ситуации (каких-то вводных данных)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i/>
          <w:iCs/>
          <w:color w:val="000000"/>
          <w:sz w:val="24"/>
          <w:szCs w:val="24"/>
          <w:lang w:eastAsia="ru-RU"/>
        </w:rP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При использовании кейс –технологий в начальной школе у детей происходит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Развитие навыков анализа и критического мышления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Соединение теории и практики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Представление примеров принимаемых решений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Демонстрация различных позиций и точек зрения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Формирование навыков оценки альтернативных вариантов в условиях неопределенности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Перед учителем стоит задача – научить детей как индивидуально, так и в составе группы: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анализировать информацию,</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сортировать ее для решения заданной задачи,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выявлять ключевые проблемы,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lastRenderedPageBreak/>
        <w:t>·        генерировать альтернативные пути решения и оценивать их,</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выбирать оптимальное решение и формировать программы действий и т.п.</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Кроме того, дети: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Получают коммуникативные навыки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Развивают презентационные умения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Формируют интерактивные умения, позволяющие эффективно взаимодействовать и принимать коллективные решения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Приобретают экспертные умения и навыки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Учатся учиться, самостоятельно отыскивая необходимые знания для решения ситуационной проблемы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Изменяют мотивацию к обучению</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К методам кейс-технологий, активизирующим учебный процесс, относятся: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ситуационного анализа (Метод анализа конкретных ситуаций , ситуационные задачи и упражнения; кейс-стадии)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инцидента;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ситуационно-ролевых игр;</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разбора деловой корреспонденции;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игровое проектирование;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метод дискуссии.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7). Технология творческих мастерских</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Одним из альтернативных и эффективных способов изучения и добывания новых знаний, является </w:t>
      </w:r>
      <w:r w:rsidRPr="004052B1">
        <w:rPr>
          <w:rFonts w:ascii="Times New Roman" w:eastAsia="Times New Roman" w:hAnsi="Times New Roman" w:cs="Times New Roman"/>
          <w:b/>
          <w:bCs/>
          <w:color w:val="000000"/>
          <w:sz w:val="24"/>
          <w:szCs w:val="24"/>
          <w:u w:val="single"/>
          <w:lang w:eastAsia="ru-RU"/>
        </w:rPr>
        <w:t>технология мастерских.</w:t>
      </w:r>
      <w:r w:rsidRPr="004052B1">
        <w:rPr>
          <w:rFonts w:ascii="Times New Roman" w:eastAsia="Times New Roman" w:hAnsi="Times New Roman" w:cs="Times New Roman"/>
          <w:color w:val="000000"/>
          <w:sz w:val="24"/>
          <w:szCs w:val="24"/>
          <w:lang w:eastAsia="ru-RU"/>
        </w:rPr>
        <w:t>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безоценочная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Мастерская</w:t>
      </w:r>
      <w:r w:rsidRPr="004052B1">
        <w:rPr>
          <w:rFonts w:ascii="Times New Roman" w:eastAsia="Times New Roman" w:hAnsi="Times New Roman" w:cs="Times New Roman"/>
          <w:color w:val="000000"/>
          <w:sz w:val="24"/>
          <w:szCs w:val="24"/>
          <w:lang w:eastAsia="ru-RU"/>
        </w:rPr>
        <w:t> – это технология, которая предполагает такую организацию процесса обучения, при которой учитель – </w:t>
      </w:r>
      <w:r w:rsidRPr="004052B1">
        <w:rPr>
          <w:rFonts w:ascii="Times New Roman" w:eastAsia="Times New Roman" w:hAnsi="Times New Roman" w:cs="Times New Roman"/>
          <w:color w:val="000000"/>
          <w:sz w:val="24"/>
          <w:szCs w:val="24"/>
          <w:u w:val="single"/>
          <w:lang w:eastAsia="ru-RU"/>
        </w:rPr>
        <w:t>мастер</w:t>
      </w:r>
      <w:r w:rsidRPr="004052B1">
        <w:rPr>
          <w:rFonts w:ascii="Times New Roman" w:eastAsia="Times New Roman" w:hAnsi="Times New Roman" w:cs="Times New Roman"/>
          <w:color w:val="000000"/>
          <w:sz w:val="24"/>
          <w:szCs w:val="24"/>
          <w:lang w:eastAsia="ru-RU"/>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[6] знания не даются, а выстраиваются самим учеником в паре или группе с опорой на свой личный опыт, учитель – </w:t>
      </w:r>
      <w:r w:rsidRPr="004052B1">
        <w:rPr>
          <w:rFonts w:ascii="Times New Roman" w:eastAsia="Times New Roman" w:hAnsi="Times New Roman" w:cs="Times New Roman"/>
          <w:color w:val="000000"/>
          <w:sz w:val="24"/>
          <w:szCs w:val="24"/>
          <w:u w:val="single"/>
          <w:lang w:eastAsia="ru-RU"/>
        </w:rPr>
        <w:t>мастер</w:t>
      </w:r>
      <w:r w:rsidRPr="004052B1">
        <w:rPr>
          <w:rFonts w:ascii="Times New Roman" w:eastAsia="Times New Roman" w:hAnsi="Times New Roman" w:cs="Times New Roman"/>
          <w:color w:val="000000"/>
          <w:sz w:val="24"/>
          <w:szCs w:val="24"/>
          <w:lang w:eastAsia="ru-RU"/>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субъектность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xml:space="preserve">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w:t>
      </w:r>
      <w:r w:rsidRPr="004052B1">
        <w:rPr>
          <w:rFonts w:ascii="Times New Roman" w:eastAsia="Times New Roman" w:hAnsi="Times New Roman" w:cs="Times New Roman"/>
          <w:color w:val="000000"/>
          <w:sz w:val="24"/>
          <w:szCs w:val="24"/>
          <w:lang w:eastAsia="ru-RU"/>
        </w:rPr>
        <w:lastRenderedPageBreak/>
        <w:t>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Основные этапы мастерской.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Индукция</w:t>
      </w:r>
      <w:r w:rsidRPr="004052B1">
        <w:rPr>
          <w:rFonts w:ascii="Times New Roman" w:eastAsia="Times New Roman" w:hAnsi="Times New Roman" w:cs="Times New Roman"/>
          <w:color w:val="000000"/>
          <w:sz w:val="24"/>
          <w:szCs w:val="24"/>
          <w:lang w:eastAsia="ru-RU"/>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Деконструкция</w:t>
      </w:r>
      <w:r w:rsidRPr="004052B1">
        <w:rPr>
          <w:rFonts w:ascii="Times New Roman" w:eastAsia="Times New Roman" w:hAnsi="Times New Roman" w:cs="Times New Roman"/>
          <w:color w:val="000000"/>
          <w:sz w:val="24"/>
          <w:szCs w:val="24"/>
          <w:lang w:eastAsia="ru-RU"/>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Реконтрукция</w:t>
      </w:r>
      <w:r w:rsidRPr="004052B1">
        <w:rPr>
          <w:rFonts w:ascii="Times New Roman" w:eastAsia="Times New Roman" w:hAnsi="Times New Roman" w:cs="Times New Roman"/>
          <w:color w:val="000000"/>
          <w:sz w:val="24"/>
          <w:szCs w:val="24"/>
          <w:lang w:eastAsia="ru-RU"/>
        </w:rPr>
        <w:t> – воссоздание из хаоса своего проекта решения проблемы. Это создание микрогруппами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Социализация</w:t>
      </w:r>
      <w:r w:rsidRPr="004052B1">
        <w:rPr>
          <w:rFonts w:ascii="Times New Roman" w:eastAsia="Times New Roman" w:hAnsi="Times New Roman" w:cs="Times New Roman"/>
          <w:color w:val="000000"/>
          <w:sz w:val="24"/>
          <w:szCs w:val="24"/>
          <w:lang w:eastAsia="ru-RU"/>
        </w:rPr>
        <w:t> – это соотнесение учениками или микрогруппами своей деятельности с деятельностью других учеников или микрогрупп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Афиширование</w:t>
      </w:r>
      <w:r w:rsidRPr="004052B1">
        <w:rPr>
          <w:rFonts w:ascii="Times New Roman" w:eastAsia="Times New Roman" w:hAnsi="Times New Roman" w:cs="Times New Roman"/>
          <w:color w:val="000000"/>
          <w:sz w:val="24"/>
          <w:szCs w:val="24"/>
          <w:lang w:eastAsia="ru-RU"/>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Разрыв</w:t>
      </w:r>
      <w:r w:rsidRPr="004052B1">
        <w:rPr>
          <w:rFonts w:ascii="Times New Roman" w:eastAsia="Times New Roman" w:hAnsi="Times New Roman" w:cs="Times New Roman"/>
          <w:color w:val="000000"/>
          <w:sz w:val="24"/>
          <w:szCs w:val="24"/>
          <w:lang w:eastAsia="ru-RU"/>
        </w:rPr>
        <w:t>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инсайт (озарение).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Рефлексия</w:t>
      </w:r>
      <w:r w:rsidRPr="004052B1">
        <w:rPr>
          <w:rFonts w:ascii="Times New Roman" w:eastAsia="Times New Roman" w:hAnsi="Times New Roman" w:cs="Times New Roman"/>
          <w:color w:val="000000"/>
          <w:sz w:val="24"/>
          <w:szCs w:val="24"/>
          <w:lang w:eastAsia="ru-RU"/>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8). Технология модульного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xml:space="preserve">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w:t>
      </w:r>
      <w:r w:rsidRPr="004052B1">
        <w:rPr>
          <w:rFonts w:ascii="Times New Roman" w:eastAsia="Times New Roman" w:hAnsi="Times New Roman" w:cs="Times New Roman"/>
          <w:color w:val="000000"/>
          <w:sz w:val="24"/>
          <w:szCs w:val="24"/>
          <w:lang w:eastAsia="ru-RU"/>
        </w:rPr>
        <w:lastRenderedPageBreak/>
        <w:t>эксплуатации памяти! Рассмотрим последовательности действий построения учебного модуля.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Алгоритм построения учебного модуля:</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Формирование блока-модуля содержания теоретического учебного материала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Выявление учебных элементов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Выявление связей и отношений между учебными элементами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Формирование логической структуры учебных элементов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Определение уровней усвоения учебных элементов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Определение требований к уровням усвоения учебных элементов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Определение осознанности усвоения учебных элементов темы.</w:t>
      </w:r>
    </w:p>
    <w:p w:rsidR="004052B1" w:rsidRPr="004052B1" w:rsidRDefault="004052B1" w:rsidP="004052B1">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Формирование блока алгоритмического предписания умений и навыков.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Структурировать учебное содержание в определенные блоки.</w:t>
      </w:r>
      <w:r w:rsidRPr="004052B1">
        <w:rPr>
          <w:rFonts w:ascii="Times New Roman" w:eastAsia="Times New Roman" w:hAnsi="Times New Roman" w:cs="Times New Roman"/>
          <w:color w:val="000000"/>
          <w:sz w:val="24"/>
          <w:szCs w:val="24"/>
          <w:lang w:eastAsia="ru-RU"/>
        </w:rPr>
        <w:br/>
        <w:t>Формируется КДЦ, имеющая два уровня: уровень усвоения учебного содержания ученикам и ориентация на его использование в практике.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Из КДЦ выделяются ИДЦ (интегрирующие дидактические цели) и формируются модули. Каждый модуль имеет свою ИДЦ.</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ИДЦ делится на ЧДЦ (частные дидактические цели) на их основе выделяются УЭ (учебные элементы).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Для управления учением учащихся важным является принцип обратной связи.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Перед каждым модулем проводить входной контроль ЗУН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Текущий и промежуточный контроль в конце каждого УЭ (самоконтроль, взаимоконтроль, сверка с образцом).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Выходной контроль после завершения работы с модулем. Цель: выявить пробелы в усвоении модуля.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общеучебными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u w:val="single"/>
          <w:lang w:eastAsia="ru-RU"/>
        </w:rPr>
        <w:t>9). Здоровьесберегающие технологии</w:t>
      </w:r>
      <w:r w:rsidRPr="004052B1">
        <w:rPr>
          <w:rFonts w:ascii="Times New Roman" w:eastAsia="Times New Roman" w:hAnsi="Times New Roman" w:cs="Times New Roman"/>
          <w:color w:val="000000"/>
          <w:sz w:val="24"/>
          <w:szCs w:val="24"/>
          <w:lang w:eastAsia="ru-RU"/>
        </w:rPr>
        <w:t>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i/>
          <w:iCs/>
          <w:color w:val="000000"/>
          <w:sz w:val="24"/>
          <w:szCs w:val="24"/>
          <w:u w:val="single"/>
          <w:lang w:eastAsia="ru-RU"/>
        </w:rPr>
        <w:t>Организация учебной деятельности с учетомосновных  требований к уроку с комплексом здоровьесберегающих технологий: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рациональная плотность урока (время, затраченное школьниками на учебную работу) должно составлять не менее 60 % и не более 75-80 %;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lastRenderedPageBreak/>
        <w:t>· четкая организация учебного труда;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строгая дозировка учебной нагрузки;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смена видов деятельности;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обучение   с учетом ведущих каналов восприятия информации учащимися (аудиовизуальный, кинестетический и т.д.);</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место и длительность применения ТСО;</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включение в урок технологических приемов и методов, способствующих самопознанию, самооценке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построение урока с учетом работоспособности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индивидуальный подход к учащимся с учетом личностных возможностей;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формирование внешней и внутренней мотивации деятельности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благоприятный психологический климат, ситуации успеха и эмоциональные разрядки;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профилактика стрессов: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проведение физкультминуток и динамических пауз на уроках;</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целенаправленная рефлексия в течение всего урока и в его итоговой части.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 </w:t>
      </w:r>
      <w:r w:rsidRPr="004052B1">
        <w:rPr>
          <w:rFonts w:ascii="Times New Roman" w:eastAsia="Times New Roman" w:hAnsi="Times New Roman" w:cs="Times New Roman"/>
          <w:b/>
          <w:bCs/>
          <w:color w:val="000000"/>
          <w:sz w:val="24"/>
          <w:szCs w:val="24"/>
          <w:u w:val="single"/>
          <w:lang w:eastAsia="ru-RU"/>
        </w:rPr>
        <w:t>10). Технология интегрированного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t>Интеграция -</w:t>
      </w:r>
      <w:r w:rsidRPr="004052B1">
        <w:rPr>
          <w:rFonts w:ascii="Times New Roman" w:eastAsia="Times New Roman" w:hAnsi="Times New Roman" w:cs="Times New Roman"/>
          <w:color w:val="000000"/>
          <w:sz w:val="24"/>
          <w:szCs w:val="24"/>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t>Потребность в возникновении </w:t>
      </w:r>
      <w:r w:rsidRPr="004052B1">
        <w:rPr>
          <w:rFonts w:ascii="Times New Roman" w:eastAsia="Times New Roman" w:hAnsi="Times New Roman" w:cs="Times New Roman"/>
          <w:color w:val="000000"/>
          <w:sz w:val="24"/>
          <w:szCs w:val="24"/>
          <w:lang w:eastAsia="ru-RU"/>
        </w:rPr>
        <w:t>интегрированных уроков объясняется целым рядом причин.</w:t>
      </w:r>
    </w:p>
    <w:p w:rsidR="004052B1" w:rsidRPr="004052B1" w:rsidRDefault="004052B1" w:rsidP="004052B1">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4052B1" w:rsidRPr="004052B1" w:rsidRDefault="004052B1" w:rsidP="004052B1">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4052B1" w:rsidRPr="004052B1" w:rsidRDefault="004052B1" w:rsidP="004052B1">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4052B1" w:rsidRPr="004052B1" w:rsidRDefault="004052B1" w:rsidP="004052B1">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4052B1" w:rsidRPr="004052B1" w:rsidRDefault="004052B1" w:rsidP="004052B1">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Интеграция даёт возможность для самореализации, самовыражения, творчества учителя, способствует раскрытию способностей.</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t>Преимущества интегрированных уроков.</w:t>
      </w:r>
    </w:p>
    <w:p w:rsidR="004052B1" w:rsidRPr="004052B1" w:rsidRDefault="004052B1" w:rsidP="004052B1">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4052B1" w:rsidRPr="004052B1" w:rsidRDefault="004052B1" w:rsidP="004052B1">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4052B1" w:rsidRPr="004052B1" w:rsidRDefault="004052B1" w:rsidP="004052B1">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lastRenderedPageBreak/>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4052B1" w:rsidRPr="004052B1" w:rsidRDefault="004052B1" w:rsidP="004052B1">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t>Закономерности интегрированных уроков:</w:t>
      </w:r>
    </w:p>
    <w:p w:rsidR="004052B1" w:rsidRPr="004052B1" w:rsidRDefault="004052B1" w:rsidP="004052B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весь урок подчинён авторскому замыслу,</w:t>
      </w:r>
    </w:p>
    <w:p w:rsidR="004052B1" w:rsidRPr="004052B1" w:rsidRDefault="004052B1" w:rsidP="004052B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урок объединяется основной мыслью (стержень урока),</w:t>
      </w:r>
    </w:p>
    <w:p w:rsidR="004052B1" w:rsidRPr="004052B1" w:rsidRDefault="004052B1" w:rsidP="004052B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урок составляет единое целое, этапы урока – это фрагменты целого,</w:t>
      </w:r>
    </w:p>
    <w:p w:rsidR="004052B1" w:rsidRPr="004052B1" w:rsidRDefault="004052B1" w:rsidP="004052B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этапы и компоненты урока находятся в логико- структурной зависимости,</w:t>
      </w:r>
    </w:p>
    <w:p w:rsidR="004052B1" w:rsidRPr="004052B1" w:rsidRDefault="004052B1" w:rsidP="004052B1">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отобранный для урока дидактический материал соответствует замыслу, </w:t>
      </w:r>
      <w:r w:rsidRPr="004052B1">
        <w:rPr>
          <w:rFonts w:ascii="Times New Roman" w:eastAsia="Times New Roman" w:hAnsi="Times New Roman" w:cs="Times New Roman"/>
          <w:color w:val="000000"/>
          <w:sz w:val="24"/>
          <w:szCs w:val="24"/>
          <w:u w:val="single"/>
          <w:lang w:eastAsia="ru-RU"/>
        </w:rPr>
        <w:t>цепочка</w:t>
      </w:r>
      <w:r w:rsidRPr="004052B1">
        <w:rPr>
          <w:rFonts w:ascii="Times New Roman" w:eastAsia="Times New Roman" w:hAnsi="Times New Roman" w:cs="Times New Roman"/>
          <w:color w:val="000000"/>
          <w:sz w:val="24"/>
          <w:szCs w:val="24"/>
          <w:lang w:eastAsia="ru-RU"/>
        </w:rPr>
        <w:t> сведений организована как «данное» и «новое».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Взаимодействие учителей может строиться по-разному. Оно может быть:</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1.     паритетным, с равным долевым участием каждого из них,</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2.     один из учителей может выступать ведущим, а другой – ассистентом или консультантом;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3.     весь урок может вести один учитель в присутствии другого как активного наблюдателя и гостя.</w:t>
      </w:r>
    </w:p>
    <w:tbl>
      <w:tblPr>
        <w:tblW w:w="9763" w:type="dxa"/>
        <w:shd w:val="clear" w:color="auto" w:fill="FFFFFF"/>
        <w:tblCellMar>
          <w:top w:w="15" w:type="dxa"/>
          <w:left w:w="15" w:type="dxa"/>
          <w:bottom w:w="15" w:type="dxa"/>
          <w:right w:w="15" w:type="dxa"/>
        </w:tblCellMar>
        <w:tblLook w:val="04A0" w:firstRow="1" w:lastRow="0" w:firstColumn="1" w:lastColumn="0" w:noHBand="0" w:noVBand="1"/>
      </w:tblPr>
      <w:tblGrid>
        <w:gridCol w:w="3585"/>
        <w:gridCol w:w="3233"/>
        <w:gridCol w:w="2945"/>
      </w:tblGrid>
      <w:tr w:rsidR="004052B1" w:rsidRPr="004052B1" w:rsidTr="004052B1">
        <w:trPr>
          <w:trHeight w:val="253"/>
        </w:trPr>
        <w:tc>
          <w:tcPr>
            <w:tcW w:w="358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1.     Подготовительный</w:t>
            </w:r>
          </w:p>
        </w:tc>
        <w:tc>
          <w:tcPr>
            <w:tcW w:w="3233"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2.     Исполнительный</w:t>
            </w:r>
          </w:p>
        </w:tc>
        <w:tc>
          <w:tcPr>
            <w:tcW w:w="29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3.рефлексивный. </w:t>
            </w:r>
          </w:p>
        </w:tc>
      </w:tr>
      <w:tr w:rsidR="004052B1" w:rsidRPr="004052B1" w:rsidTr="004052B1">
        <w:trPr>
          <w:trHeight w:val="2945"/>
        </w:trPr>
        <w:tc>
          <w:tcPr>
            <w:tcW w:w="358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1.</w:t>
            </w:r>
            <w:r w:rsidRPr="004052B1">
              <w:rPr>
                <w:rFonts w:ascii="Times New Roman" w:eastAsia="Times New Roman" w:hAnsi="Times New Roman" w:cs="Times New Roman"/>
                <w:i/>
                <w:iCs/>
                <w:color w:val="000000"/>
                <w:sz w:val="24"/>
                <w:szCs w:val="24"/>
                <w:lang w:eastAsia="ru-RU"/>
              </w:rPr>
              <w:t>планирование,</w:t>
            </w:r>
          </w:p>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2. </w:t>
            </w:r>
            <w:r w:rsidRPr="004052B1">
              <w:rPr>
                <w:rFonts w:ascii="Times New Roman" w:eastAsia="Times New Roman" w:hAnsi="Times New Roman" w:cs="Times New Roman"/>
                <w:i/>
                <w:iCs/>
                <w:color w:val="000000"/>
                <w:sz w:val="24"/>
                <w:szCs w:val="24"/>
                <w:lang w:eastAsia="ru-RU"/>
              </w:rPr>
              <w:t>организация творческой группы, </w:t>
            </w:r>
          </w:p>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3. </w:t>
            </w:r>
            <w:r w:rsidRPr="004052B1">
              <w:rPr>
                <w:rFonts w:ascii="Times New Roman" w:eastAsia="Times New Roman" w:hAnsi="Times New Roman" w:cs="Times New Roman"/>
                <w:i/>
                <w:iCs/>
                <w:color w:val="000000"/>
                <w:sz w:val="24"/>
                <w:szCs w:val="24"/>
                <w:lang w:eastAsia="ru-RU"/>
              </w:rPr>
              <w:t>конструирование содержания урока</w:t>
            </w:r>
            <w:r w:rsidRPr="004052B1">
              <w:rPr>
                <w:rFonts w:ascii="Times New Roman" w:eastAsia="Times New Roman" w:hAnsi="Times New Roman" w:cs="Times New Roman"/>
                <w:b/>
                <w:bCs/>
                <w:i/>
                <w:iCs/>
                <w:color w:val="000000"/>
                <w:sz w:val="24"/>
                <w:szCs w:val="24"/>
                <w:lang w:eastAsia="ru-RU"/>
              </w:rPr>
              <w:t>,</w:t>
            </w:r>
          </w:p>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4.</w:t>
            </w:r>
            <w:r w:rsidRPr="004052B1">
              <w:rPr>
                <w:rFonts w:ascii="Times New Roman" w:eastAsia="Times New Roman" w:hAnsi="Times New Roman" w:cs="Times New Roman"/>
                <w:i/>
                <w:iCs/>
                <w:color w:val="000000"/>
                <w:sz w:val="24"/>
                <w:szCs w:val="24"/>
                <w:lang w:eastAsia="ru-RU"/>
              </w:rPr>
              <w:t>репетиции.</w:t>
            </w:r>
          </w:p>
        </w:tc>
        <w:tc>
          <w:tcPr>
            <w:tcW w:w="3233"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i/>
                <w:iCs/>
                <w:color w:val="000000"/>
                <w:sz w:val="24"/>
                <w:szCs w:val="24"/>
                <w:lang w:eastAsia="ru-RU"/>
              </w:rPr>
              <w:t>Цель этого этапа – вызвать интерес учащихся к теме урока, к его содержанию. </w:t>
            </w:r>
            <w:r w:rsidRPr="004052B1">
              <w:rPr>
                <w:rFonts w:ascii="Times New Roman" w:eastAsia="Times New Roman" w:hAnsi="Times New Roman" w:cs="Times New Roman"/>
                <w:color w:val="000000"/>
                <w:sz w:val="24"/>
                <w:szCs w:val="24"/>
                <w:lang w:eastAsia="ru-RU"/>
              </w:rPr>
              <w:t>Способы вызова интереса учащихся могут быть различные, например, описание проблемной ситуации или интересного случая.</w:t>
            </w:r>
          </w:p>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2945"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4052B1" w:rsidRPr="004052B1" w:rsidRDefault="004052B1" w:rsidP="004052B1">
            <w:pPr>
              <w:spacing w:after="0" w:line="240" w:lineRule="auto"/>
              <w:jc w:val="both"/>
              <w:rPr>
                <w:rFonts w:ascii="Calibri" w:eastAsia="Times New Roman" w:hAnsi="Calibri" w:cs="Arial"/>
                <w:color w:val="000000"/>
                <w:lang w:eastAsia="ru-RU"/>
              </w:rPr>
            </w:pPr>
            <w:r w:rsidRPr="004052B1">
              <w:rPr>
                <w:rFonts w:ascii="Times New Roman" w:eastAsia="Times New Roman" w:hAnsi="Times New Roman" w:cs="Times New Roman"/>
                <w:color w:val="000000"/>
                <w:sz w:val="24"/>
                <w:szCs w:val="24"/>
                <w:lang w:eastAsia="ru-RU"/>
              </w:rPr>
              <w:t>На этом этапе проводится анализ урока. Необходимо учесть все его достоинства и недостатки</w:t>
            </w:r>
          </w:p>
        </w:tc>
      </w:tr>
    </w:tbl>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b/>
          <w:bCs/>
          <w:color w:val="000000"/>
          <w:sz w:val="24"/>
          <w:szCs w:val="24"/>
          <w:lang w:eastAsia="ru-RU"/>
        </w:rPr>
        <w:t>Методика интегрированного урока. </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Процесс подготовки и проведения интегрированного урока имеет свою специфику. Он состоит из нескольких этапов.</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w:t>
      </w:r>
      <w:r w:rsidRPr="004052B1">
        <w:rPr>
          <w:rFonts w:ascii="Times New Roman" w:eastAsia="Times New Roman" w:hAnsi="Times New Roman" w:cs="Times New Roman"/>
          <w:b/>
          <w:bCs/>
          <w:color w:val="000000"/>
          <w:sz w:val="24"/>
          <w:szCs w:val="24"/>
          <w:u w:val="single"/>
          <w:lang w:eastAsia="ru-RU"/>
        </w:rPr>
        <w:t>11). Традиционная технология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Термин «традиционное обучение» подразумевает прежде всего организацию обучения, сложившуюся в XVII веке на принципах дидактики, сформулированных Я.С.Коменским.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Отличительными признаками традиционной классно-урочной технологии являются: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группа работает по единому годовому плану и программе согласно расписанию;</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основной единицей занятий является урок;</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урок посвящен одному учебному предмету, теме, в силу чего учащиеся группы работают над одним и тем же материалом;</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 работой учащихся на уроке руководит учитель: он оценивает результаты учебы по своему предмету, уровень обученности каждого ученика в отдельности.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lastRenderedPageBreak/>
        <w:t>Учебный год, учебный день, расписание уроков, учебные каникулы, перерывы между уроками – атрибуты классно-урочной системы.</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расписанию, в определенной аудитории, с определенной постоянной группой учащихся.</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lang w:eastAsia="ru-RU"/>
        </w:rPr>
        <w:t>Литература:</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http://yandex.ru/yandsearch?text=проектноя%20технология&amp;clid=1882611&amp;lr=2</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http://nsportal.ruhttp://murzim.ru/nauka/pedagogika</w:t>
      </w:r>
    </w:p>
    <w:p w:rsidR="004052B1" w:rsidRPr="004052B1" w:rsidRDefault="004052B1" w:rsidP="004052B1">
      <w:pPr>
        <w:shd w:val="clear" w:color="auto" w:fill="FFFFFF"/>
        <w:spacing w:after="0" w:line="240" w:lineRule="auto"/>
        <w:jc w:val="both"/>
        <w:rPr>
          <w:rFonts w:ascii="Calibri" w:eastAsia="Times New Roman" w:hAnsi="Calibri" w:cs="Times New Roman"/>
          <w:color w:val="000000"/>
          <w:lang w:eastAsia="ru-RU"/>
        </w:rPr>
      </w:pPr>
      <w:r w:rsidRPr="004052B1">
        <w:rPr>
          <w:rFonts w:ascii="Times New Roman" w:eastAsia="Times New Roman" w:hAnsi="Times New Roman" w:cs="Times New Roman"/>
          <w:color w:val="000000"/>
          <w:sz w:val="24"/>
          <w:szCs w:val="24"/>
          <w:u w:val="single"/>
          <w:lang w:eastAsia="ru-RU"/>
        </w:rPr>
        <w:t>http://festival.1september.ru</w:t>
      </w:r>
      <w:r w:rsidRPr="004052B1">
        <w:rPr>
          <w:rFonts w:ascii="Times New Roman" w:eastAsia="Times New Roman" w:hAnsi="Times New Roman" w:cs="Times New Roman"/>
          <w:color w:val="000000"/>
          <w:sz w:val="24"/>
          <w:szCs w:val="24"/>
          <w:lang w:eastAsia="ru-RU"/>
        </w:rPr>
        <w:t> </w:t>
      </w:r>
    </w:p>
    <w:p w:rsidR="00254805" w:rsidRDefault="00254805"/>
    <w:sectPr w:rsidR="00254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4369"/>
    <w:multiLevelType w:val="multilevel"/>
    <w:tmpl w:val="AE32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235C3"/>
    <w:multiLevelType w:val="multilevel"/>
    <w:tmpl w:val="91EE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C5965"/>
    <w:multiLevelType w:val="multilevel"/>
    <w:tmpl w:val="9148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33A98"/>
    <w:multiLevelType w:val="multilevel"/>
    <w:tmpl w:val="102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E7444"/>
    <w:multiLevelType w:val="multilevel"/>
    <w:tmpl w:val="486A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D085B"/>
    <w:multiLevelType w:val="multilevel"/>
    <w:tmpl w:val="5700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61408"/>
    <w:multiLevelType w:val="multilevel"/>
    <w:tmpl w:val="394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B1"/>
    <w:rsid w:val="00254805"/>
    <w:rsid w:val="0040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2A8CE-C868-425D-9E4D-9E3F663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5210</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Белякова</dc:creator>
  <cp:keywords/>
  <dc:description/>
  <cp:lastModifiedBy>София Белякова</cp:lastModifiedBy>
  <cp:revision>1</cp:revision>
  <dcterms:created xsi:type="dcterms:W3CDTF">2024-03-05T18:43:00Z</dcterms:created>
  <dcterms:modified xsi:type="dcterms:W3CDTF">2024-03-05T18:44:00Z</dcterms:modified>
</cp:coreProperties>
</file>