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331" w:rsidRDefault="005C0331" w:rsidP="005C0331">
      <w:pPr>
        <w:shd w:val="clear" w:color="auto" w:fill="FFFFFF"/>
        <w:spacing w:after="0" w:line="240" w:lineRule="auto"/>
        <w:ind w:right="31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331" w:rsidRDefault="005C0331" w:rsidP="005C0331">
      <w:pPr>
        <w:shd w:val="clear" w:color="auto" w:fill="FFFFFF"/>
        <w:spacing w:after="0" w:line="240" w:lineRule="auto"/>
        <w:ind w:right="31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РЕЧЕВАЯ КУЛЬТУРА СОВРЕМЕННОГО ПЕДАГОГА.</w:t>
      </w:r>
    </w:p>
    <w:p w:rsidR="005C0331" w:rsidRPr="005C0331" w:rsidRDefault="005C0331" w:rsidP="005C0331">
      <w:pPr>
        <w:shd w:val="clear" w:color="auto" w:fill="FFFFFF"/>
        <w:spacing w:after="0" w:line="240" w:lineRule="auto"/>
        <w:ind w:right="314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5C0331" w:rsidRPr="005C0331" w:rsidRDefault="005C0331" w:rsidP="005C0331">
      <w:pPr>
        <w:shd w:val="clear" w:color="auto" w:fill="FFFFFF"/>
        <w:spacing w:after="0" w:line="240" w:lineRule="auto"/>
        <w:ind w:right="31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Важнейшим профессиональным инструментом педагогической деятельности является общение. Речевое общение – одно из основных средств воспитания и развития школьников. Много мудрых советов относительно речевого общения педагога дал выдающийся педагог-новатор </w:t>
      </w:r>
      <w:proofErr w:type="spellStart"/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В.А.Сухомлинский</w:t>
      </w:r>
      <w:proofErr w:type="spellEnd"/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Речевую культуру учителя он называл «зеркалом его духовной культуры» и требовал от учителя мастерского владения словом: «каждое слово, сказанное в стенах школы, должно быть продуманным, мудрым, целеустремленным, полновесным».</w:t>
      </w:r>
    </w:p>
    <w:p w:rsidR="005C0331" w:rsidRPr="005C0331" w:rsidRDefault="005C0331" w:rsidP="005C0331">
      <w:pPr>
        <w:shd w:val="clear" w:color="auto" w:fill="FFFFFF"/>
        <w:spacing w:after="0" w:line="240" w:lineRule="auto"/>
        <w:ind w:right="31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речи является и неотъемлемой частью общей профессионально-педагогической культуры современного преподавателя.</w:t>
      </w:r>
    </w:p>
    <w:p w:rsidR="005C0331" w:rsidRPr="005C0331" w:rsidRDefault="005C0331" w:rsidP="005C0331">
      <w:pPr>
        <w:shd w:val="clear" w:color="auto" w:fill="FFFFFF"/>
        <w:spacing w:after="0" w:line="240" w:lineRule="auto"/>
        <w:ind w:right="31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Речь является как средством преподавания, так и средством учения. Речь преподавателя формирует речевую  культуру учащихся  и  служит для них образцом.  Посредством речи педагог передает определенную информацию, развивает и обогащает интеллект учащихся, побуждает учеников к деятельности на основе полученных знаний, управляет вниманием учащихся, образует мир их представлений и понятий. Именно через речь преподаватель сообщает свое настроение, характер, интеллект, волю, свое отношение к учащимся и к преподаваемому предмету, через речь – выражает свои мысли и чувства. Учащиеся </w:t>
      </w:r>
      <w:proofErr w:type="gramStart"/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запоминают</w:t>
      </w:r>
      <w:proofErr w:type="gramEnd"/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мысли и настроение преподавателя, но в памяти откладывается лишь та речь, которая обладает логичностью и точностью, грамматической правильностью, оригинальностью, уместностью и экономичностью. Качество усвоения знаний учащимися зависит от точности формируемых педагогом предложений, понятий.</w:t>
      </w:r>
    </w:p>
    <w:p w:rsidR="005C0331" w:rsidRPr="005C0331" w:rsidRDefault="005C0331" w:rsidP="005C0331">
      <w:pPr>
        <w:shd w:val="clear" w:color="auto" w:fill="FFFFFF"/>
        <w:spacing w:after="0" w:line="240" w:lineRule="auto"/>
        <w:ind w:right="31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современной школе различают три типа языковых культур учителей:</w:t>
      </w:r>
    </w:p>
    <w:p w:rsidR="005C0331" w:rsidRPr="005C0331" w:rsidRDefault="005C0331" w:rsidP="005C03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8" w:right="31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Носители элитарной речевой культуры.</w:t>
      </w:r>
    </w:p>
    <w:p w:rsidR="005C0331" w:rsidRPr="005C0331" w:rsidRDefault="005C0331" w:rsidP="005C03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8" w:right="31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 «</w:t>
      </w:r>
      <w:proofErr w:type="spellStart"/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среднелитературной</w:t>
      </w:r>
      <w:proofErr w:type="spellEnd"/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культуры.</w:t>
      </w:r>
    </w:p>
    <w:p w:rsidR="005C0331" w:rsidRPr="005C0331" w:rsidRDefault="005C0331" w:rsidP="005C03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8" w:right="31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 с литературно-разговорным типом речевого поведения.</w:t>
      </w:r>
    </w:p>
    <w:p w:rsidR="005C0331" w:rsidRPr="005C0331" w:rsidRDefault="005C0331" w:rsidP="005C0331">
      <w:pPr>
        <w:shd w:val="clear" w:color="auto" w:fill="FFFFFF"/>
        <w:spacing w:after="0" w:line="240" w:lineRule="auto"/>
        <w:ind w:right="31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 «первого типа» владеют всей  функционально-стилевой  системой  литературного языка, и каждый стиль используют в соответствии с ситуацией. В их речи нет нарушения норм литературного языка в произношении, ударении, образовании грамматических форм, словоупотреблении. Они соблюдают все этические нормы, в частности, нормы национального русского этикета, требующие разграничения т</w:t>
      </w:r>
      <w:proofErr w:type="gramStart"/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</w:t>
      </w:r>
      <w:proofErr w:type="gramEnd"/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вы- общения.( Ты-общение используется только в неофициальной обстановке; никогда не допускается одностороннее ты-общение). Языком они пользуются творчески, их речь обычно индивидуальна, в ней нет </w:t>
      </w:r>
      <w:proofErr w:type="spellStart"/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заштампованности</w:t>
      </w:r>
      <w:proofErr w:type="spellEnd"/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 разговорной речи – стремления к книжности.</w:t>
      </w:r>
    </w:p>
    <w:p w:rsidR="005C0331" w:rsidRPr="005C0331" w:rsidRDefault="005C0331" w:rsidP="005C0331">
      <w:pPr>
        <w:shd w:val="clear" w:color="auto" w:fill="FFFFFF"/>
        <w:spacing w:after="0" w:line="240" w:lineRule="auto"/>
        <w:ind w:right="31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Речевое поведение носителей «</w:t>
      </w:r>
      <w:proofErr w:type="spellStart"/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среднелитературной</w:t>
      </w:r>
      <w:proofErr w:type="spellEnd"/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языковой культуры отражает низкий уровень их общей культуры </w:t>
      </w:r>
      <w:proofErr w:type="gramStart"/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невозможность творческого использования крылатых выражений, художественных образцов классической литературы, незнание литературных норм произношения, бедность речи), характеризуется монотонностью в голосе, отсутствием эмоциональности; отсутствием жестикуляции, которое, как правило, не ведет к контакту; незнанием цитат из художественных произведений (для учителя литературы); неправильной постановкой ударений; скупостью на синонимы, сравнения, эпитеты и т.д.</w:t>
      </w:r>
    </w:p>
    <w:p w:rsidR="005C0331" w:rsidRPr="005C0331" w:rsidRDefault="005C0331" w:rsidP="005C0331">
      <w:pPr>
        <w:shd w:val="clear" w:color="auto" w:fill="FFFFFF"/>
        <w:spacing w:after="0" w:line="240" w:lineRule="auto"/>
        <w:ind w:right="31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Далекой от норм публичной речи является речь представителей «третьего типа». Учителя с литературно-разговорным типом речевого поведения стараются, подражая молодежной речевой культуре, а частично и некоторым сленговым оборотам и выражениям, преподавать материал. Однако такое поведение недопустимо. Учитель должен являться для школьника образцом  для подражания, </w:t>
      </w:r>
      <w:proofErr w:type="gramStart"/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примером</w:t>
      </w:r>
      <w:proofErr w:type="gramEnd"/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как  в культурном, так и в речевом плане. Педагог - человек, который воспитывает в ребенке понятие о культуре, в том числе, о культуре общения. Поэтому к речи педагога предъявляются такие высокие требования, а именно:</w:t>
      </w:r>
    </w:p>
    <w:p w:rsidR="005C0331" w:rsidRPr="005C0331" w:rsidRDefault="005C0331" w:rsidP="005C0331">
      <w:pPr>
        <w:shd w:val="clear" w:color="auto" w:fill="FFFFFF"/>
        <w:spacing w:after="0" w:line="240" w:lineRule="auto"/>
        <w:ind w:right="31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содержательность (речь педагога должна быть информативной, насыщенной фактическим научным материалом, связанным с жизнью, обогащающим личный опыт учащихся);</w:t>
      </w:r>
    </w:p>
    <w:p w:rsidR="005C0331" w:rsidRPr="005C0331" w:rsidRDefault="005C0331" w:rsidP="005C0331">
      <w:pPr>
        <w:shd w:val="clear" w:color="auto" w:fill="FFFFFF"/>
        <w:spacing w:after="0" w:line="240" w:lineRule="auto"/>
        <w:ind w:right="31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грамотность речи и лексическое богатство;</w:t>
      </w:r>
    </w:p>
    <w:p w:rsidR="005C0331" w:rsidRPr="005C0331" w:rsidRDefault="005C0331" w:rsidP="005C0331">
      <w:pPr>
        <w:shd w:val="clear" w:color="auto" w:fill="FFFFFF"/>
        <w:spacing w:after="0" w:line="240" w:lineRule="auto"/>
        <w:ind w:right="31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логичность и доступность (доступность понимается не только в смысле точности и простоты высказываний учителя, имеется в виду умение адаптировать их к возрастным и индивидуальным особенностям школьников);</w:t>
      </w:r>
    </w:p>
    <w:p w:rsidR="005C0331" w:rsidRPr="005C0331" w:rsidRDefault="005C0331" w:rsidP="005C0331">
      <w:pPr>
        <w:shd w:val="clear" w:color="auto" w:fill="FFFFFF"/>
        <w:spacing w:after="0" w:line="240" w:lineRule="auto"/>
        <w:ind w:right="31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техническая  отточенность  (поставленные дыхание и голос, четкая дикция, оптимальные темп  и  ритм  речи);</w:t>
      </w:r>
    </w:p>
    <w:p w:rsidR="005C0331" w:rsidRPr="005C0331" w:rsidRDefault="005C0331" w:rsidP="005C0331">
      <w:pPr>
        <w:shd w:val="clear" w:color="auto" w:fill="FFFFFF"/>
        <w:spacing w:after="0" w:line="240" w:lineRule="auto"/>
        <w:ind w:right="31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интонационная экспрессивность, эмоциональность и </w:t>
      </w:r>
      <w:proofErr w:type="gramStart"/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образность  (Наибольшей образностью обладают слова и выражения, вызывающие зрительные представления.</w:t>
      </w:r>
      <w:proofErr w:type="gramEnd"/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Учителю необходимо научиться говорить так, чтобы учащиеся как бы «видели» то, о чем идет речь. </w:t>
      </w:r>
      <w:proofErr w:type="gramStart"/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нужно овладеть образными языковыми средствами, уместно и свободно использовать в речи сравнения, эпитеты, метафоры, олицетворения и т.д.);</w:t>
      </w:r>
      <w:proofErr w:type="gramEnd"/>
    </w:p>
    <w:p w:rsidR="005C0331" w:rsidRPr="005C0331" w:rsidRDefault="005C0331" w:rsidP="005C0331">
      <w:pPr>
        <w:shd w:val="clear" w:color="auto" w:fill="FFFFFF"/>
        <w:spacing w:after="0" w:line="240" w:lineRule="auto"/>
        <w:ind w:right="31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уместность речи (отбор содержания речи, языковых средств, определенных коммуникативных действий);</w:t>
      </w:r>
    </w:p>
    <w:p w:rsidR="005C0331" w:rsidRPr="005C0331" w:rsidRDefault="005C0331" w:rsidP="005C0331">
      <w:pPr>
        <w:shd w:val="clear" w:color="auto" w:fill="FFFFFF"/>
        <w:spacing w:after="0" w:line="240" w:lineRule="auto"/>
        <w:ind w:right="31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литературность (исключение слов-паразитов и вульгаризмов) и следование речевому этикету.</w:t>
      </w:r>
    </w:p>
    <w:p w:rsidR="005C0331" w:rsidRPr="005C0331" w:rsidRDefault="005C0331" w:rsidP="005C0331">
      <w:pPr>
        <w:shd w:val="clear" w:color="auto" w:fill="FFFFFF"/>
        <w:spacing w:after="0" w:line="240" w:lineRule="auto"/>
        <w:ind w:right="31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Важно умело использовать и невербальные средства общения (жесты, мимику, пантомимические движения).</w:t>
      </w:r>
    </w:p>
    <w:p w:rsidR="005C0331" w:rsidRPr="005C0331" w:rsidRDefault="005C0331" w:rsidP="005C0331">
      <w:pPr>
        <w:shd w:val="clear" w:color="auto" w:fill="FFFFFF"/>
        <w:spacing w:after="0" w:line="240" w:lineRule="auto"/>
        <w:ind w:right="31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правила речевой культуры педагога:</w:t>
      </w:r>
    </w:p>
    <w:p w:rsidR="005C0331" w:rsidRPr="005C0331" w:rsidRDefault="005C0331" w:rsidP="005C03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31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Педагог должен говорить негромко, но так, чтобы каждый мог его услышать, чтобы процесс слушания не вызывал у учащихся значительного напряжения.</w:t>
      </w:r>
    </w:p>
    <w:p w:rsidR="005C0331" w:rsidRPr="005C0331" w:rsidRDefault="005C0331" w:rsidP="005C03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31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должен говорить внятно.</w:t>
      </w:r>
    </w:p>
    <w:p w:rsidR="005C0331" w:rsidRPr="005C0331" w:rsidRDefault="005C0331" w:rsidP="005C03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31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должен говорить со скоростью около 120 слов в минуту.</w:t>
      </w:r>
    </w:p>
    <w:p w:rsidR="005C0331" w:rsidRPr="005C0331" w:rsidRDefault="005C0331" w:rsidP="005C03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31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достижения выразительности звучания важно уметь пользоваться паузами – логическими и психологическими. </w:t>
      </w:r>
      <w:proofErr w:type="gramStart"/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логических  пауз речь безграмотна, без психологических – бесцветна.</w:t>
      </w:r>
      <w:proofErr w:type="gramEnd"/>
    </w:p>
    <w:p w:rsidR="005C0331" w:rsidRPr="005C0331" w:rsidRDefault="005C0331" w:rsidP="005C03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31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должен говорить с интонацией, т.е. уметь ставить логические ударения, выделять отдельные слова, важные для содержания сказанного.</w:t>
      </w:r>
    </w:p>
    <w:p w:rsidR="005C0331" w:rsidRPr="005C0331" w:rsidRDefault="005C0331" w:rsidP="005C03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31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Мелодичность придает голосу педагога индивидуальную окраску и может существенно влиять на эмоциональное самочувствие учащихся: воодушевлять, увлекать, успокаивать. Мелодика рождается в опоре на гласные звуки.</w:t>
      </w:r>
    </w:p>
    <w:p w:rsidR="005C0331" w:rsidRPr="005C0331" w:rsidRDefault="005C0331" w:rsidP="005C0331">
      <w:pPr>
        <w:shd w:val="clear" w:color="auto" w:fill="FFFFFF"/>
        <w:spacing w:after="0" w:line="240" w:lineRule="auto"/>
        <w:ind w:right="31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Безусловно, знание вышеперечисленных требований и правил речевой культуры, их соблюдение   и постоянное совершенствование своей речи – залог успешной работы современного педагога, задачей которого является развитие исторической памяти народа, приобщение к богатствам многонациональной культуры тех, для кого эта культура воспринимается, прежде всего, через воздействующее слово.</w:t>
      </w:r>
    </w:p>
    <w:p w:rsidR="005C0331" w:rsidRPr="005C0331" w:rsidRDefault="005C0331" w:rsidP="005C0331">
      <w:pPr>
        <w:shd w:val="clear" w:color="auto" w:fill="FFFFFF"/>
        <w:spacing w:after="0" w:line="240" w:lineRule="auto"/>
        <w:ind w:right="31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литературы:</w:t>
      </w:r>
    </w:p>
    <w:p w:rsidR="005C0331" w:rsidRPr="005C0331" w:rsidRDefault="005C0331" w:rsidP="005C0331">
      <w:pPr>
        <w:shd w:val="clear" w:color="auto" w:fill="FFFFFF"/>
        <w:spacing w:after="0" w:line="240" w:lineRule="auto"/>
        <w:ind w:right="31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1.Ухова Л.В. Модели описания языковой личности: теоретический аспект.// Актуальные процессы современной социальной и массовой коммуникации./Сборник научных трудов. – Яр, 2008.</w:t>
      </w:r>
    </w:p>
    <w:p w:rsidR="005C0331" w:rsidRPr="005C0331" w:rsidRDefault="005C0331" w:rsidP="005C0331">
      <w:pPr>
        <w:shd w:val="clear" w:color="auto" w:fill="FFFFFF"/>
        <w:spacing w:after="0" w:line="240" w:lineRule="auto"/>
        <w:ind w:right="31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Емельянова М.В., </w:t>
      </w:r>
      <w:proofErr w:type="spellStart"/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Журлова</w:t>
      </w:r>
      <w:proofErr w:type="spellEnd"/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И.В., Савенко Т.Н. Основы педагогического мастерства: Курс лекций для студентов дневного и заочного отделений педагогического университета. – Мозырь: УО «МГПУ», 2005. – 150с.</w:t>
      </w:r>
    </w:p>
    <w:p w:rsidR="005C0331" w:rsidRPr="005C0331" w:rsidRDefault="005C0331" w:rsidP="005C0331">
      <w:pPr>
        <w:shd w:val="clear" w:color="auto" w:fill="FFFFFF"/>
        <w:spacing w:after="0" w:line="240" w:lineRule="auto"/>
        <w:ind w:right="31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0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www.menobr.ru</w:t>
      </w:r>
    </w:p>
    <w:p w:rsidR="001F4DF0" w:rsidRDefault="001F4DF0"/>
    <w:sectPr w:rsidR="001F4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5366"/>
    <w:multiLevelType w:val="multilevel"/>
    <w:tmpl w:val="8D626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12599E"/>
    <w:multiLevelType w:val="multilevel"/>
    <w:tmpl w:val="AE6AC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713"/>
    <w:rsid w:val="001F4DF0"/>
    <w:rsid w:val="005C0331"/>
    <w:rsid w:val="0078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953</Words>
  <Characters>5435</Characters>
  <Application>Microsoft Office Word</Application>
  <DocSecurity>0</DocSecurity>
  <Lines>45</Lines>
  <Paragraphs>12</Paragraphs>
  <ScaleCrop>false</ScaleCrop>
  <Company/>
  <LinksUpToDate>false</LinksUpToDate>
  <CharactersWithSpaces>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 PC</dc:creator>
  <cp:keywords/>
  <dc:description/>
  <cp:lastModifiedBy>Happy PC</cp:lastModifiedBy>
  <cp:revision>3</cp:revision>
  <dcterms:created xsi:type="dcterms:W3CDTF">2024-02-20T11:37:00Z</dcterms:created>
  <dcterms:modified xsi:type="dcterms:W3CDTF">2024-02-20T11:38:00Z</dcterms:modified>
</cp:coreProperties>
</file>