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D4" w:rsidRPr="004201A9" w:rsidRDefault="008246D4" w:rsidP="008246D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28"/>
        </w:rPr>
      </w:pPr>
      <w:bookmarkStart w:id="0" w:name="_GoBack"/>
      <w:r w:rsidRPr="004201A9">
        <w:rPr>
          <w:b/>
          <w:color w:val="000000"/>
          <w:sz w:val="32"/>
          <w:szCs w:val="28"/>
        </w:rPr>
        <w:t>Доклад на тему:</w:t>
      </w:r>
    </w:p>
    <w:p w:rsidR="008246D4" w:rsidRPr="004201A9" w:rsidRDefault="008246D4" w:rsidP="008246D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0000"/>
          <w:sz w:val="32"/>
          <w:szCs w:val="28"/>
        </w:rPr>
      </w:pPr>
      <w:r w:rsidRPr="004201A9">
        <w:rPr>
          <w:b/>
          <w:i/>
          <w:color w:val="000000"/>
          <w:sz w:val="32"/>
          <w:szCs w:val="28"/>
        </w:rPr>
        <w:t>«</w:t>
      </w:r>
      <w:r w:rsidRPr="004201A9">
        <w:rPr>
          <w:b/>
          <w:i/>
          <w:color w:val="000000"/>
          <w:sz w:val="32"/>
          <w:szCs w:val="28"/>
        </w:rPr>
        <w:t xml:space="preserve">Современные </w:t>
      </w:r>
      <w:r w:rsidRPr="004201A9">
        <w:rPr>
          <w:b/>
          <w:i/>
          <w:color w:val="000000"/>
          <w:sz w:val="32"/>
          <w:szCs w:val="28"/>
        </w:rPr>
        <w:t xml:space="preserve">методы и </w:t>
      </w:r>
      <w:r w:rsidRPr="004201A9">
        <w:rPr>
          <w:b/>
          <w:i/>
          <w:color w:val="000000"/>
          <w:sz w:val="32"/>
          <w:szCs w:val="28"/>
        </w:rPr>
        <w:t>подходы</w:t>
      </w:r>
      <w:r w:rsidRPr="004201A9">
        <w:rPr>
          <w:b/>
          <w:i/>
          <w:color w:val="000000"/>
          <w:sz w:val="32"/>
          <w:szCs w:val="28"/>
        </w:rPr>
        <w:t xml:space="preserve"> в работе по патриотическому воспитанию</w:t>
      </w:r>
      <w:bookmarkEnd w:id="0"/>
      <w:r w:rsidR="00482EAD" w:rsidRPr="004201A9">
        <w:rPr>
          <w:b/>
          <w:i/>
          <w:color w:val="000000"/>
          <w:sz w:val="32"/>
          <w:szCs w:val="28"/>
        </w:rPr>
        <w:t>»</w:t>
      </w:r>
      <w:r w:rsidRPr="004201A9">
        <w:rPr>
          <w:b/>
          <w:i/>
          <w:color w:val="000000"/>
          <w:sz w:val="32"/>
          <w:szCs w:val="28"/>
        </w:rPr>
        <w:t>.</w:t>
      </w:r>
    </w:p>
    <w:p w:rsidR="00482EAD" w:rsidRPr="008246D4" w:rsidRDefault="00482EAD" w:rsidP="00482EA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proofErr w:type="spellStart"/>
      <w:r>
        <w:rPr>
          <w:color w:val="000000"/>
          <w:sz w:val="28"/>
          <w:szCs w:val="28"/>
        </w:rPr>
        <w:t>Лобач</w:t>
      </w:r>
      <w:proofErr w:type="spellEnd"/>
      <w:r>
        <w:rPr>
          <w:color w:val="000000"/>
          <w:sz w:val="28"/>
          <w:szCs w:val="28"/>
        </w:rPr>
        <w:t xml:space="preserve"> Л.А.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Главная цель российского образования была сформулирована в майском Указе Президента РФ от 7 мая 2018г. №204: «…Воспитание гармонично развитой и социально ответственной личности на основе духовно – нравственных ценностей народов РФ, исторических и национально – культурных традиций…». Следовательно, можно сделать вывод, что патриотическое воспитание дошкольников является одним из важнейших направлений работы ДОУ.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федеральном образовательном стандарте дошкольного образования ставятся </w:t>
      </w:r>
      <w:r w:rsidRPr="00482EAD">
        <w:rPr>
          <w:b/>
          <w:bCs/>
          <w:color w:val="000000"/>
          <w:sz w:val="28"/>
          <w:szCs w:val="28"/>
        </w:rPr>
        <w:t>цели</w:t>
      </w:r>
      <w:r w:rsidRPr="008246D4">
        <w:rPr>
          <w:color w:val="000000"/>
          <w:sz w:val="28"/>
          <w:szCs w:val="28"/>
        </w:rPr>
        <w:t> 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b/>
          <w:bCs/>
          <w:color w:val="000000"/>
          <w:sz w:val="28"/>
          <w:szCs w:val="28"/>
        </w:rPr>
        <w:t>Задачами </w:t>
      </w:r>
      <w:r w:rsidRPr="008246D4">
        <w:rPr>
          <w:color w:val="000000"/>
          <w:sz w:val="28"/>
          <w:szCs w:val="28"/>
        </w:rPr>
        <w:t>патриотического воспитания являются:</w:t>
      </w:r>
    </w:p>
    <w:p w:rsidR="008246D4" w:rsidRPr="008246D4" w:rsidRDefault="008246D4" w:rsidP="00482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формирование у детей уважительные отношения и чувства принадлежности к своей семье, малой и большой родине на основе приобщения к культуре, традициям и родной природе;</w:t>
      </w:r>
    </w:p>
    <w:p w:rsidR="008246D4" w:rsidRPr="008246D4" w:rsidRDefault="008246D4" w:rsidP="00482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формирование представления о России как о родной стране, о государственной символике России, о Москве, как о столице России;</w:t>
      </w:r>
    </w:p>
    <w:p w:rsidR="008246D4" w:rsidRPr="008246D4" w:rsidRDefault="008246D4" w:rsidP="00482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воспитание чувства ответственности и гордости за достижения страны, уважения к культурному прошлому России;</w:t>
      </w:r>
    </w:p>
    <w:p w:rsidR="008246D4" w:rsidRPr="008246D4" w:rsidRDefault="008246D4" w:rsidP="00482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проявление доброжелательного внимания к окружающим, стремление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оказать помощь, поддержку другому человеку;</w:t>
      </w:r>
    </w:p>
    <w:p w:rsidR="008246D4" w:rsidRPr="008246D4" w:rsidRDefault="008246D4" w:rsidP="00482E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формирование толерантности, чувства уважения к другим народам, их традициям;</w:t>
      </w:r>
    </w:p>
    <w:p w:rsidR="008246D4" w:rsidRPr="008246D4" w:rsidRDefault="008246D4" w:rsidP="00482E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бережное отношение к окружающей природе, результатам труда других людей, чужим и своим вещам;</w:t>
      </w:r>
    </w:p>
    <w:p w:rsidR="008246D4" w:rsidRPr="008246D4" w:rsidRDefault="008246D4" w:rsidP="00482E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формирование элементарных знаний о правах человека;</w:t>
      </w:r>
    </w:p>
    <w:p w:rsidR="008246D4" w:rsidRPr="008246D4" w:rsidRDefault="008246D4" w:rsidP="00482E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Формирование этих ценностей происходит в результате целенаправленной, систематической работы.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b/>
          <w:bCs/>
          <w:color w:val="000000"/>
          <w:sz w:val="28"/>
          <w:szCs w:val="28"/>
        </w:rPr>
        <w:t>Этапы патриотического воспитания</w:t>
      </w:r>
      <w:r w:rsidRPr="008246D4">
        <w:rPr>
          <w:color w:val="000000"/>
          <w:sz w:val="28"/>
          <w:szCs w:val="28"/>
        </w:rPr>
        <w:t> дошкольников:</w:t>
      </w:r>
    </w:p>
    <w:p w:rsidR="008246D4" w:rsidRPr="008246D4" w:rsidRDefault="008246D4" w:rsidP="00482E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lastRenderedPageBreak/>
        <w:t>предварительный</w:t>
      </w:r>
      <w:proofErr w:type="gramEnd"/>
      <w:r w:rsidRPr="008246D4">
        <w:rPr>
          <w:color w:val="000000"/>
          <w:sz w:val="28"/>
          <w:szCs w:val="28"/>
        </w:rPr>
        <w:t>, базовый (формирование нравственных основ личности, накопление опыта нравственного поведения и взаимоотношений с другими людьми, развитие нравственных чувств);</w:t>
      </w:r>
    </w:p>
    <w:p w:rsidR="008246D4" w:rsidRPr="008246D4" w:rsidRDefault="008246D4" w:rsidP="00482E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художественно-ознакомительный</w:t>
      </w:r>
      <w:proofErr w:type="gramEnd"/>
      <w:r w:rsidRPr="008246D4">
        <w:rPr>
          <w:color w:val="000000"/>
          <w:sz w:val="28"/>
          <w:szCs w:val="28"/>
        </w:rPr>
        <w:t xml:space="preserve"> (знакомство с народными традициями, национальным искусством);</w:t>
      </w:r>
    </w:p>
    <w:p w:rsidR="008246D4" w:rsidRPr="008246D4" w:rsidRDefault="008246D4" w:rsidP="00482E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246D4">
        <w:rPr>
          <w:color w:val="000000"/>
          <w:sz w:val="28"/>
          <w:szCs w:val="28"/>
        </w:rPr>
        <w:t>когнитивно</w:t>
      </w:r>
      <w:proofErr w:type="spellEnd"/>
      <w:r w:rsidRPr="008246D4">
        <w:rPr>
          <w:color w:val="000000"/>
          <w:sz w:val="28"/>
          <w:szCs w:val="28"/>
        </w:rPr>
        <w:t>-эмоциональный (развитие интереса к своей стране);</w:t>
      </w:r>
    </w:p>
    <w:p w:rsidR="008246D4" w:rsidRPr="008246D4" w:rsidRDefault="008246D4" w:rsidP="00482E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эмоционально-действенный</w:t>
      </w:r>
      <w:proofErr w:type="gramEnd"/>
      <w:r w:rsidRPr="008246D4">
        <w:rPr>
          <w:color w:val="000000"/>
          <w:sz w:val="28"/>
          <w:szCs w:val="28"/>
        </w:rPr>
        <w:t xml:space="preserve"> (формирование желания и умения реализовать отношения и знания в практической и воображаемой деятельности).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b/>
          <w:bCs/>
          <w:color w:val="000000"/>
          <w:sz w:val="28"/>
          <w:szCs w:val="28"/>
        </w:rPr>
        <w:t>Средства патриотического воспитания:</w:t>
      </w:r>
      <w:r w:rsidRPr="008246D4">
        <w:rPr>
          <w:color w:val="000000"/>
          <w:sz w:val="28"/>
          <w:szCs w:val="28"/>
        </w:rPr>
        <w:t> окружающая среда, художественная литература и искусство, фольклор, практическая деятельность. Выбор средств должен быть адекватен каждому этапу воспитания.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Патриоти</w:t>
      </w:r>
      <w:r w:rsidR="00482EAD">
        <w:rPr>
          <w:color w:val="000000"/>
          <w:sz w:val="28"/>
          <w:szCs w:val="28"/>
        </w:rPr>
        <w:t>ческое воспитание дошкольников</w:t>
      </w:r>
      <w:r w:rsidRPr="008246D4">
        <w:rPr>
          <w:color w:val="000000"/>
          <w:sz w:val="28"/>
          <w:szCs w:val="28"/>
        </w:rPr>
        <w:t xml:space="preserve">, определяет </w:t>
      </w:r>
      <w:r w:rsidRPr="00482EAD">
        <w:rPr>
          <w:b/>
          <w:color w:val="000000"/>
          <w:sz w:val="28"/>
          <w:szCs w:val="28"/>
        </w:rPr>
        <w:t>методы работы</w:t>
      </w:r>
      <w:r w:rsidRPr="008246D4">
        <w:rPr>
          <w:color w:val="000000"/>
          <w:sz w:val="28"/>
          <w:szCs w:val="28"/>
        </w:rPr>
        <w:t xml:space="preserve"> с дошкольниками:</w:t>
      </w:r>
    </w:p>
    <w:p w:rsidR="008246D4" w:rsidRPr="008246D4" w:rsidRDefault="008246D4" w:rsidP="00482E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обустройство патриотических центров в ДОУ;</w:t>
      </w:r>
    </w:p>
    <w:p w:rsidR="008246D4" w:rsidRPr="008246D4" w:rsidRDefault="008246D4" w:rsidP="00482E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организация экскурсий по достопримечательностям родного края;</w:t>
      </w:r>
    </w:p>
    <w:p w:rsidR="008246D4" w:rsidRPr="008246D4" w:rsidRDefault="008246D4" w:rsidP="00482E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организация тематических мероприятий (праздники, утренники, соревнования, конкурсы);</w:t>
      </w:r>
    </w:p>
    <w:p w:rsidR="008246D4" w:rsidRDefault="008246D4" w:rsidP="00482EA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проведение тематических занятий – рассуждений на тему любви к Родине, чтение соответствующих произведений, заучивание стихотворений, просмотр фильмов, передач.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b/>
          <w:color w:val="000000"/>
          <w:sz w:val="28"/>
          <w:szCs w:val="28"/>
        </w:rPr>
        <w:t>Приемы работы</w:t>
      </w:r>
      <w:r w:rsidRPr="004201A9">
        <w:rPr>
          <w:color w:val="000000"/>
          <w:sz w:val="28"/>
          <w:szCs w:val="28"/>
        </w:rPr>
        <w:t xml:space="preserve"> по нравственно-патриотическому воспитанию дошкольников: 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>- наблюдения;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>- продуктивная деятельность (оформление тематических выставок, изготовление подарков и сувениров для взрослых и сверстников);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 xml:space="preserve">- проектная деятельность; 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 xml:space="preserve">- моделирование и решение проблемных ситуаций; 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>- придумывание сказок, историй и их театрализация;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 xml:space="preserve">- трудовая деятельность; 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 xml:space="preserve">- досуговая деятельность (праздники, развлечения, викторины, конкурсы, КВН); 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>- познавательно-исследовательская деятельность;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 xml:space="preserve">- чтение, конкурсы чтецов; </w:t>
      </w:r>
    </w:p>
    <w:p w:rsidR="004201A9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>- сочинение писем и пожеланий заболевшим сверстникам и взрослым;</w:t>
      </w:r>
    </w:p>
    <w:p w:rsidR="004201A9" w:rsidRPr="008246D4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>- игровая деятельность.  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 xml:space="preserve">Ежегодно в ДОУ составляется план по патриотическому воспитанию, </w:t>
      </w:r>
      <w:proofErr w:type="gramStart"/>
      <w:r w:rsidRPr="008246D4">
        <w:rPr>
          <w:color w:val="000000"/>
          <w:sz w:val="28"/>
          <w:szCs w:val="28"/>
        </w:rPr>
        <w:t>который</w:t>
      </w:r>
      <w:proofErr w:type="gramEnd"/>
      <w:r w:rsidRPr="008246D4">
        <w:rPr>
          <w:color w:val="000000"/>
          <w:sz w:val="28"/>
          <w:szCs w:val="28"/>
        </w:rPr>
        <w:t xml:space="preserve"> охватывает все формы и методы методологической и воспитательной работы. Примерный перечень мероприятий и тем занятий, предусмотренный планом, включает:</w:t>
      </w:r>
    </w:p>
    <w:p w:rsidR="008246D4" w:rsidRPr="008246D4" w:rsidRDefault="008246D4" w:rsidP="00482E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мероприятия, посвященные государственным и народным праздникам;</w:t>
      </w:r>
    </w:p>
    <w:p w:rsidR="008246D4" w:rsidRPr="008246D4" w:rsidRDefault="008246D4" w:rsidP="00482E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спортивные конкурсы;</w:t>
      </w:r>
    </w:p>
    <w:p w:rsidR="008246D4" w:rsidRPr="008246D4" w:rsidRDefault="008246D4" w:rsidP="00482EA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lastRenderedPageBreak/>
        <w:t>тематические занятия по изучению природы, традиций родного края, государственной символики.</w:t>
      </w:r>
    </w:p>
    <w:p w:rsidR="008246D4" w:rsidRPr="00482EAD" w:rsidRDefault="008246D4" w:rsidP="00482EA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482EAD">
        <w:rPr>
          <w:b/>
          <w:i/>
          <w:iCs/>
          <w:color w:val="000000"/>
          <w:sz w:val="28"/>
          <w:szCs w:val="28"/>
        </w:rPr>
        <w:t>Организация предметно-развивающей среды.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Для реализации патриотического воспитания дошкольников во всех возрастных группах организованы центры по данному направлению. Принципы организации патриотического центра:</w:t>
      </w:r>
    </w:p>
    <w:p w:rsidR="008246D4" w:rsidRPr="008246D4" w:rsidRDefault="008246D4" w:rsidP="00482E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Принцип информативности (наличие и многообразие дидактического и информационного материала).</w:t>
      </w:r>
    </w:p>
    <w:p w:rsidR="008246D4" w:rsidRPr="008246D4" w:rsidRDefault="008246D4" w:rsidP="00482E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8246D4" w:rsidRPr="008246D4" w:rsidRDefault="008246D4" w:rsidP="00482E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Принцип открытости (возможность добавлять необходимые элементы, а так же убирать ненужные).</w:t>
      </w:r>
    </w:p>
    <w:p w:rsidR="008246D4" w:rsidRPr="008246D4" w:rsidRDefault="008246D4" w:rsidP="00482E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Принцип вариативности (совмещение нескольких блоков по патриотическому воспитанию в одной зоне).</w:t>
      </w:r>
    </w:p>
    <w:p w:rsidR="008246D4" w:rsidRPr="008246D4" w:rsidRDefault="008246D4" w:rsidP="00482EA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Принцип интеграции (возможность использования материала во время образовательной деятельности в других областях).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Создавая центр патриотического воспитания, необходимо учитывать психологические особенности каждой возрастной группы.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 xml:space="preserve">В младшем дошкольном возрасте основной целью </w:t>
      </w:r>
      <w:proofErr w:type="gramStart"/>
      <w:r w:rsidRPr="008246D4">
        <w:rPr>
          <w:color w:val="000000"/>
          <w:sz w:val="28"/>
          <w:szCs w:val="28"/>
        </w:rPr>
        <w:t>патриотического</w:t>
      </w:r>
      <w:proofErr w:type="gramEnd"/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воспитания является знакомство с ближайшим окружением, даются элементарные представления о родном крае. Следовательно, центр должен содержать в себе:</w:t>
      </w:r>
    </w:p>
    <w:p w:rsidR="008246D4" w:rsidRPr="008246D4" w:rsidRDefault="008246D4" w:rsidP="00482EA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Материал по социальн</w:t>
      </w:r>
      <w:proofErr w:type="gramStart"/>
      <w:r w:rsidRPr="008246D4">
        <w:rPr>
          <w:color w:val="000000"/>
          <w:sz w:val="28"/>
          <w:szCs w:val="28"/>
        </w:rPr>
        <w:t>о-</w:t>
      </w:r>
      <w:proofErr w:type="gramEnd"/>
      <w:r w:rsidRPr="008246D4">
        <w:rPr>
          <w:color w:val="000000"/>
          <w:sz w:val="28"/>
          <w:szCs w:val="28"/>
        </w:rPr>
        <w:t xml:space="preserve"> нравственному воспитанию:</w:t>
      </w:r>
    </w:p>
    <w:p w:rsidR="008246D4" w:rsidRPr="008246D4" w:rsidRDefault="008246D4" w:rsidP="00482E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  <w:proofErr w:type="gramEnd"/>
    </w:p>
    <w:p w:rsidR="008246D4" w:rsidRPr="008246D4" w:rsidRDefault="008246D4" w:rsidP="00482E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семь</w:t>
      </w:r>
      <w:proofErr w:type="gramStart"/>
      <w:r w:rsidRPr="008246D4">
        <w:rPr>
          <w:color w:val="000000"/>
          <w:sz w:val="28"/>
          <w:szCs w:val="28"/>
        </w:rPr>
        <w:t>я-</w:t>
      </w:r>
      <w:proofErr w:type="gramEnd"/>
      <w:r w:rsidRPr="008246D4">
        <w:rPr>
          <w:color w:val="000000"/>
          <w:sz w:val="28"/>
          <w:szCs w:val="28"/>
        </w:rPr>
        <w:t xml:space="preserve"> подбор иллюстраций, тематических папок, изображающих семью, членов семьи в отдельности показывающих взаимоотношения членов семьи- заботливое отношение, совместные действия, фотоальбом «Моя семья»;</w:t>
      </w:r>
    </w:p>
    <w:p w:rsidR="008246D4" w:rsidRPr="008246D4" w:rsidRDefault="008246D4" w:rsidP="00482E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:rsidR="008246D4" w:rsidRPr="008246D4" w:rsidRDefault="008246D4" w:rsidP="00482E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ребенок и сверстники – подбор иллюстраций, тематические папки о детя</w:t>
      </w:r>
      <w:proofErr w:type="gramStart"/>
      <w:r w:rsidRPr="008246D4">
        <w:rPr>
          <w:color w:val="000000"/>
          <w:sz w:val="28"/>
          <w:szCs w:val="28"/>
        </w:rPr>
        <w:t>х-</w:t>
      </w:r>
      <w:proofErr w:type="gramEnd"/>
      <w:r w:rsidRPr="008246D4">
        <w:rPr>
          <w:color w:val="000000"/>
          <w:sz w:val="28"/>
          <w:szCs w:val="28"/>
        </w:rPr>
        <w:t xml:space="preserve"> девочки, мальчики, игры детей, дети в разных ситуациях, дети трудятся, занимаются и т.д.;</w:t>
      </w:r>
    </w:p>
    <w:p w:rsidR="008246D4" w:rsidRPr="008246D4" w:rsidRDefault="008246D4" w:rsidP="00482E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эмоциональные состояни</w:t>
      </w:r>
      <w:proofErr w:type="gramStart"/>
      <w:r w:rsidRPr="008246D4">
        <w:rPr>
          <w:color w:val="000000"/>
          <w:sz w:val="28"/>
          <w:szCs w:val="28"/>
        </w:rPr>
        <w:t>я-</w:t>
      </w:r>
      <w:proofErr w:type="gramEnd"/>
      <w:r w:rsidRPr="008246D4">
        <w:rPr>
          <w:color w:val="000000"/>
          <w:sz w:val="28"/>
          <w:szCs w:val="28"/>
        </w:rPr>
        <w:t xml:space="preserve"> тематические папки, иллюстрации, иллюстрации, показывающие различные эмоциональные состояния взрослых и детей;</w:t>
      </w:r>
    </w:p>
    <w:p w:rsidR="008246D4" w:rsidRPr="00482EAD" w:rsidRDefault="008246D4" w:rsidP="00482E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 «Хорошо – плохо», «Так можно делать, а так нельзя», этикет.</w:t>
      </w:r>
      <w:proofErr w:type="gramEnd"/>
    </w:p>
    <w:p w:rsidR="008246D4" w:rsidRPr="008246D4" w:rsidRDefault="008246D4" w:rsidP="00482E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lastRenderedPageBreak/>
        <w:t xml:space="preserve">Материал для знакомства детей с «малой родиной» ( детским садом, близлежащими улицами, родным городом) </w:t>
      </w:r>
      <w:proofErr w:type="gramStart"/>
      <w:r w:rsidRPr="008246D4">
        <w:rPr>
          <w:color w:val="000000"/>
          <w:sz w:val="28"/>
          <w:szCs w:val="28"/>
        </w:rPr>
        <w:t>–ф</w:t>
      </w:r>
      <w:proofErr w:type="gramEnd"/>
      <w:r w:rsidRPr="008246D4">
        <w:rPr>
          <w:color w:val="000000"/>
          <w:sz w:val="28"/>
          <w:szCs w:val="28"/>
        </w:rPr>
        <w:t>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:rsidR="008246D4" w:rsidRPr="008246D4" w:rsidRDefault="008246D4" w:rsidP="00482E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Материал по приобщению детей к истокам русской народной культуры – предметы старины, русские игрушки (различные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(матрешки, дымковские игрушки, городецкая роспись, гжель, хохлома, вышивка.</w:t>
      </w:r>
      <w:proofErr w:type="gramEnd"/>
      <w:r w:rsidRPr="008246D4">
        <w:rPr>
          <w:color w:val="000000"/>
          <w:sz w:val="28"/>
          <w:szCs w:val="28"/>
        </w:rPr>
        <w:t xml:space="preserve"> </w:t>
      </w:r>
      <w:proofErr w:type="gramStart"/>
      <w:r w:rsidRPr="008246D4">
        <w:rPr>
          <w:color w:val="000000"/>
          <w:sz w:val="28"/>
          <w:szCs w:val="28"/>
        </w:rPr>
        <w:t>Работа по дереву и пр.), куклы в национальных костюмах.</w:t>
      </w:r>
      <w:proofErr w:type="gramEnd"/>
    </w:p>
    <w:p w:rsidR="008246D4" w:rsidRPr="008246D4" w:rsidRDefault="008246D4" w:rsidP="00482EA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 xml:space="preserve">Художественная литература по фольклору (песни, </w:t>
      </w:r>
      <w:proofErr w:type="spellStart"/>
      <w:r w:rsidRPr="008246D4">
        <w:rPr>
          <w:color w:val="000000"/>
          <w:sz w:val="28"/>
          <w:szCs w:val="28"/>
        </w:rPr>
        <w:t>потешки</w:t>
      </w:r>
      <w:proofErr w:type="spellEnd"/>
      <w:r w:rsidRPr="008246D4">
        <w:rPr>
          <w:color w:val="000000"/>
          <w:sz w:val="28"/>
          <w:szCs w:val="28"/>
        </w:rPr>
        <w:t>, сказки и т.д.)</w:t>
      </w:r>
    </w:p>
    <w:p w:rsidR="008246D4" w:rsidRPr="008246D4" w:rsidRDefault="008246D4" w:rsidP="00482E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Иллюстрации с животными наших лесов, картинки с характерными признаками времен года.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среднем дошкольном возрасте центр патриотического воспитания стоит укомплектовать более глубокими дидактическими материалами. В этом возрасте начинает формироваться наглядно-образное мышление, ребенок способен усвоить информацию об отвлеченных предметах. Работа ведется по направлениям: моя семья, мой детский сад, мой город и его достопримечательности, знаменитые земляки, приобщение к истокам русской культуры.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Следовательно, в центр необходимо добавить: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Материал по социально-нравственному воспитанию: семейные праздники и традиции, художественная литература нравственной тематики;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Материал для знакомства детей с «малой родиной» - детским садом, близлежащими улицами, родным городом, его знаменитыми жителями, достопримечательностями, его транспортом, архитектурой, профессиями, характерными для населения.</w:t>
      </w:r>
      <w:proofErr w:type="gramEnd"/>
      <w:r w:rsidRPr="008246D4">
        <w:rPr>
          <w:color w:val="000000"/>
          <w:sz w:val="28"/>
          <w:szCs w:val="28"/>
        </w:rPr>
        <w:t xml:space="preserve"> Сравнение понятий «город - село». Это могут быть фотоматериалы, иллюстрации, альбомы, подбор открыток, тематических папок, различные макеты -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мир.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Материал по приобщению детей к истокам русской народной культуры – предметы старины, русские игрушки, предметы народного декоративн</w:t>
      </w:r>
      <w:proofErr w:type="gramStart"/>
      <w:r w:rsidRPr="008246D4">
        <w:rPr>
          <w:color w:val="000000"/>
          <w:sz w:val="28"/>
          <w:szCs w:val="28"/>
        </w:rPr>
        <w:t>о-</w:t>
      </w:r>
      <w:proofErr w:type="gramEnd"/>
      <w:r w:rsidRPr="008246D4">
        <w:rPr>
          <w:color w:val="000000"/>
          <w:sz w:val="28"/>
          <w:szCs w:val="28"/>
        </w:rPr>
        <w:t xml:space="preserve">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lastRenderedPageBreak/>
        <w:t>Художественная литература по фольклору – сказки, песенки, пословицы, поговорки и т.д.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Элементы государственной символики – флаг, герб. Портрет президента.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Элементы областной символики – флаг, герб.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Элементы муниципальной символик</w:t>
      </w:r>
      <w:proofErr w:type="gramStart"/>
      <w:r w:rsidRPr="008246D4">
        <w:rPr>
          <w:color w:val="000000"/>
          <w:sz w:val="28"/>
          <w:szCs w:val="28"/>
        </w:rPr>
        <w:t>и-</w:t>
      </w:r>
      <w:proofErr w:type="gramEnd"/>
      <w:r w:rsidRPr="008246D4">
        <w:rPr>
          <w:color w:val="000000"/>
          <w:sz w:val="28"/>
          <w:szCs w:val="28"/>
        </w:rPr>
        <w:t xml:space="preserve"> флаг, герб промышленных предприятий.</w:t>
      </w:r>
    </w:p>
    <w:p w:rsidR="008246D4" w:rsidRPr="008246D4" w:rsidRDefault="008246D4" w:rsidP="00482E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Материал для ознакомления с защитниками Отечеств</w:t>
      </w:r>
      <w:proofErr w:type="gramStart"/>
      <w:r w:rsidRPr="008246D4">
        <w:rPr>
          <w:color w:val="000000"/>
          <w:sz w:val="28"/>
          <w:szCs w:val="28"/>
        </w:rPr>
        <w:t>а-</w:t>
      </w:r>
      <w:proofErr w:type="gramEnd"/>
      <w:r w:rsidRPr="008246D4">
        <w:rPr>
          <w:color w:val="000000"/>
          <w:sz w:val="28"/>
          <w:szCs w:val="28"/>
        </w:rPr>
        <w:t xml:space="preserve"> подбор иллюстраций, тематические папки.</w:t>
      </w:r>
    </w:p>
    <w:p w:rsidR="008246D4" w:rsidRPr="008246D4" w:rsidRDefault="008246D4" w:rsidP="00482EA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Творчество детей по патриотическому воспитанию, например открытки к 23февраля и т.д.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старшем и подготовительном дошкольном возрасте центр стоит наполнить материалами, формирующими гражданскую позицию ребенка, а основным направлением работы по патриотическому воспитанию должны быть - краеведение, ознакомление с родной страной, государственной символикой, историческим прошлым России. Поэтому актуальным будет преобразовать центр в групповые разделы и добавить в каждый информацию по теме:</w:t>
      </w:r>
    </w:p>
    <w:p w:rsidR="008246D4" w:rsidRPr="008246D4" w:rsidRDefault="008246D4" w:rsidP="00482EA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Моя семь</w:t>
      </w:r>
      <w:proofErr w:type="gramStart"/>
      <w:r w:rsidRPr="008246D4">
        <w:rPr>
          <w:color w:val="000000"/>
          <w:sz w:val="28"/>
          <w:szCs w:val="28"/>
        </w:rPr>
        <w:t>я–</w:t>
      </w:r>
      <w:proofErr w:type="gramEnd"/>
      <w:r w:rsidRPr="008246D4">
        <w:rPr>
          <w:color w:val="000000"/>
          <w:sz w:val="28"/>
          <w:szCs w:val="28"/>
        </w:rPr>
        <w:t xml:space="preserve"> семейные фотоальбомы, самодельные книги на тему « Герб моей семьи», «Генеалогическое дерево»;</w:t>
      </w:r>
    </w:p>
    <w:p w:rsidR="008246D4" w:rsidRPr="008246D4" w:rsidRDefault="008246D4" w:rsidP="00482E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 xml:space="preserve">Родной город – иллюстрации, фотоматериалы, тематические папки на темы: </w:t>
      </w:r>
      <w:proofErr w:type="gramStart"/>
      <w:r w:rsidRPr="008246D4">
        <w:rPr>
          <w:color w:val="000000"/>
          <w:sz w:val="28"/>
          <w:szCs w:val="28"/>
        </w:rPr>
        <w:t>«История возникновения города», «Промышленность города»;</w:t>
      </w:r>
      <w:proofErr w:type="gramEnd"/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«Образование и культура», «Знаменитые земляки», «В годы ВОВ», «Наше духовное наследие», «Достопримечательности», « Архитектура», « Спорт», подбор литературы о городе (например, стихи), карта города, символика города (флаг, герб);</w:t>
      </w:r>
      <w:proofErr w:type="gramEnd"/>
    </w:p>
    <w:p w:rsidR="008246D4" w:rsidRPr="008246D4" w:rsidRDefault="008246D4" w:rsidP="00482EA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Макеты (улица, архитектурные сооружения города);</w:t>
      </w:r>
    </w:p>
    <w:p w:rsidR="008246D4" w:rsidRPr="008246D4" w:rsidRDefault="008246D4" w:rsidP="00482EA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Мой край – символика области, карта области, материал, знакомящий детей со славой и достижениями области (города области, чем знамениты, промышленность и сельское хозяйство);</w:t>
      </w:r>
    </w:p>
    <w:p w:rsidR="008246D4" w:rsidRPr="008246D4" w:rsidRDefault="008246D4" w:rsidP="00482EA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Родная страна – карта России (хорошо, если это будет детская карта России, которая содержит необходимый материал, рассказывающий о городах России (столица Родины, символика городов, чем знамениты, главные достопримечательности), природные зоны нашей страны, народы населяющие страну, промышленность и сельское хозяйство, символика страны, различные макеты (достопримечательности городов, архитектура и т. п.);</w:t>
      </w:r>
      <w:proofErr w:type="gramEnd"/>
    </w:p>
    <w:p w:rsidR="008246D4" w:rsidRPr="00482EAD" w:rsidRDefault="008246D4" w:rsidP="00482EA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Защитники Отечества – иллюстрации, тематические папки на тему «Наши предки – славяне». « Богатыри земли русской», « Великая Отечественная война», «Российская армия». Фотоматериал «Памятники</w:t>
      </w:r>
      <w:r w:rsidR="00482EAD">
        <w:rPr>
          <w:color w:val="000000"/>
          <w:sz w:val="28"/>
          <w:szCs w:val="28"/>
        </w:rPr>
        <w:t xml:space="preserve"> </w:t>
      </w:r>
      <w:r w:rsidRPr="00482EAD">
        <w:rPr>
          <w:color w:val="000000"/>
          <w:sz w:val="28"/>
          <w:szCs w:val="28"/>
        </w:rPr>
        <w:t>воинской славы», художественная литература и дидактические игры по теме, макеты (древняя крепость, военная техника и т. п.);</w:t>
      </w:r>
    </w:p>
    <w:p w:rsidR="008246D4" w:rsidRPr="00482EAD" w:rsidRDefault="008246D4" w:rsidP="00482EA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lastRenderedPageBreak/>
        <w:t>Приобщение к истокам русской народной культуры – иллюстрации и</w:t>
      </w:r>
      <w:r w:rsidR="00482EAD">
        <w:rPr>
          <w:color w:val="000000"/>
          <w:sz w:val="28"/>
          <w:szCs w:val="28"/>
        </w:rPr>
        <w:t xml:space="preserve"> </w:t>
      </w:r>
      <w:r w:rsidRPr="00482EAD">
        <w:rPr>
          <w:color w:val="000000"/>
          <w:sz w:val="28"/>
          <w:szCs w:val="28"/>
        </w:rPr>
        <w:t>тематические папки по темам «Как жили люди на Руси», «Предметы старины», « Из истории русского народного костюма», «Народные праздники и гулянья», «Народный календарь», предметы старины, русские игрушки, предметы народного декоративно – прикладного искусства, различные макеты, куклы в национальных костюмах, дидактические игры по теме;</w:t>
      </w:r>
    </w:p>
    <w:p w:rsidR="008246D4" w:rsidRPr="008246D4" w:rsidRDefault="008246D4" w:rsidP="00482EA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Духовно – нравственное воспитание – материал, дающий детям первоначальное представление о православии (это может быть подборка иллюстраций с изображением храмов и их архитектурных особенностей, подбор открыток на тему « Русская икона», макет храма, детская Библия).</w:t>
      </w:r>
    </w:p>
    <w:p w:rsidR="008246D4" w:rsidRPr="008246D4" w:rsidRDefault="008246D4" w:rsidP="00482EA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Художественная литература по фольклору (сказки, былины, предания);</w:t>
      </w:r>
    </w:p>
    <w:p w:rsidR="008246D4" w:rsidRPr="008246D4" w:rsidRDefault="008246D4" w:rsidP="00824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Великие соотечественники – портреты, художественная литература, рассказывающая о великих соотечественниках, прославлявших Россию.</w:t>
      </w:r>
    </w:p>
    <w:p w:rsidR="008246D4" w:rsidRPr="00482EAD" w:rsidRDefault="008246D4" w:rsidP="008246D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Наша планета Земля – глобус, детская карта мира. Художественная литература, иллюстрации, тематические папки, рассказывающие о жизни людей в других странах мира, их обычаях, традициях, профессиях, характерных для той или иной страны.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Задачи патриотического воспитания реализуются не только через содержание одного центра, но и через содержание других зон самостоятельной детской деятельности. Так, например:</w:t>
      </w:r>
    </w:p>
    <w:p w:rsidR="008246D4" w:rsidRPr="008246D4" w:rsidRDefault="008246D4" w:rsidP="00482EA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центре изо-деятельности могут быть представлены образцы декоративно - прикладного искусства;</w:t>
      </w:r>
    </w:p>
    <w:p w:rsidR="008246D4" w:rsidRPr="008246D4" w:rsidRDefault="008246D4" w:rsidP="00482EA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центре игровой деятельности присутствуют тематические наборы для сюжетно-ролевых игр: «Парикмахерская», « Больница», «Магазин», что способствует обогащению представлений детей о профессиях горожан;</w:t>
      </w:r>
    </w:p>
    <w:p w:rsidR="008246D4" w:rsidRPr="008246D4" w:rsidRDefault="008246D4" w:rsidP="00482EA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центре физического развития имеются атрибуты к русским народным подвижным играм;</w:t>
      </w:r>
    </w:p>
    <w:p w:rsidR="008246D4" w:rsidRPr="008246D4" w:rsidRDefault="008246D4" w:rsidP="00482EA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литературном центре помещены русские народные сказки, былины, малые фольклорные формы (</w:t>
      </w:r>
      <w:proofErr w:type="spellStart"/>
      <w:r w:rsidRPr="008246D4">
        <w:rPr>
          <w:color w:val="000000"/>
          <w:sz w:val="28"/>
          <w:szCs w:val="28"/>
        </w:rPr>
        <w:t>потешки</w:t>
      </w:r>
      <w:proofErr w:type="spellEnd"/>
      <w:r w:rsidRPr="008246D4">
        <w:rPr>
          <w:color w:val="000000"/>
          <w:sz w:val="28"/>
          <w:szCs w:val="28"/>
        </w:rPr>
        <w:t>, поговорки, прибаутки и т.д.)</w:t>
      </w:r>
    </w:p>
    <w:p w:rsidR="008246D4" w:rsidRPr="008246D4" w:rsidRDefault="008246D4" w:rsidP="00482EA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 центре музыкального развития присутствуют национальные музыкальные инструменты, аудиодиски с русскими народными песнями и др.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Таким образом, мы видим, что вся предметно-развивающая среда группы может быть направлена на реализацию патриотического воспитания детей дошкольного возраста.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46D4">
        <w:rPr>
          <w:i/>
          <w:iCs/>
          <w:color w:val="000000"/>
          <w:sz w:val="28"/>
          <w:szCs w:val="28"/>
        </w:rPr>
        <w:t>Торжественные мероприятия, посвященные государственным праздникам и памятным датам.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lastRenderedPageBreak/>
        <w:t>Мероприятия по патриотическому воспитанию в ДОУ приурочивают обычно к празднованию соответствующих государственных праздников, таких как, День Победы, День защитника Отечества, Международный женский день, День России, День народного единства или памятным датам, таким как, День космонавтики, День семьи, любви и верности, День Государственного флага РФ, День Знаний, День матери, День пожилого человека.</w:t>
      </w:r>
      <w:proofErr w:type="gramEnd"/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 подготовке к проведению мероприятия дети узнают историю возникновения праздника, понимают, кому он посвящен и зачем отмечается.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Например, при подготовке празднования </w:t>
      </w:r>
      <w:r w:rsidRPr="008246D4">
        <w:rPr>
          <w:color w:val="000000"/>
          <w:sz w:val="28"/>
          <w:szCs w:val="28"/>
          <w:u w:val="single"/>
        </w:rPr>
        <w:t>Дня Победы</w:t>
      </w:r>
      <w:r w:rsidRPr="008246D4">
        <w:rPr>
          <w:color w:val="000000"/>
          <w:sz w:val="28"/>
          <w:szCs w:val="28"/>
        </w:rPr>
        <w:t> можно провести акцию «Голубь мира», изготовив вместе с детьми белых бумажных голубей, как символов мирной жизни. Для самого мероприятия прослушать или выучить военные песни, стихотворения соответствующей тематики.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 подготовке празднования </w:t>
      </w:r>
      <w:r w:rsidRPr="008246D4">
        <w:rPr>
          <w:color w:val="000000"/>
          <w:sz w:val="28"/>
          <w:szCs w:val="28"/>
          <w:u w:val="single"/>
        </w:rPr>
        <w:t>Дня защитника Отечества</w:t>
      </w:r>
      <w:r w:rsidRPr="008246D4">
        <w:rPr>
          <w:color w:val="000000"/>
          <w:sz w:val="28"/>
          <w:szCs w:val="28"/>
        </w:rPr>
        <w:t xml:space="preserve"> у мальчиков формируется понятие, что они будущие мужчины, сильные и крепкие, опора своей семьи, Родины, ее защитники. Форма проведения праздника может быть разнообразна, все зависит от возраста детей. </w:t>
      </w:r>
      <w:proofErr w:type="gramStart"/>
      <w:r w:rsidRPr="008246D4">
        <w:rPr>
          <w:color w:val="000000"/>
          <w:sz w:val="28"/>
          <w:szCs w:val="28"/>
        </w:rPr>
        <w:t>Например, праздник – поздравление отцов стихами, песнями и танцами военной тематики, спортивно – соревновательные конкурсы, занятие – беседа «Нам нужен мир», посвященную армии, которая защищает нашу страну.</w:t>
      </w:r>
      <w:proofErr w:type="gramEnd"/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  <w:u w:val="single"/>
        </w:rPr>
        <w:t>Международный женский день, День матери</w:t>
      </w:r>
      <w:r w:rsidRPr="008246D4">
        <w:rPr>
          <w:color w:val="000000"/>
          <w:sz w:val="28"/>
          <w:szCs w:val="28"/>
        </w:rPr>
        <w:t> посвящен формированию у дошкольников семейных ценностей и образа матери, женщины как хранительницы семьи. Традиционно мероприятия в этот день посвящены поздравлению мам и бабушек. Накануне дети своими руками делают для них подарки, развивая свои творческие способности.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  <w:u w:val="single"/>
        </w:rPr>
        <w:t>День России и День народного единства</w:t>
      </w:r>
      <w:r w:rsidRPr="008246D4">
        <w:rPr>
          <w:color w:val="000000"/>
          <w:sz w:val="28"/>
          <w:szCs w:val="28"/>
        </w:rPr>
        <w:t> проводятся с целью воспитания чувства уважения и любви к своей Родине, к её традициям и обычаям, к народному творчеству. В процессе подготовки и проведения мероприятия у дошкольников формируется понимание принадлежности к русскому народу и России, как единой Родине всех проживающих на её территории людей; расширяются представления о народах, проживающих в России, о дружбе и мире, о значении сплоченности в жизни человека и целого народа.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  <w:u w:val="single"/>
        </w:rPr>
        <w:t>День семьи, любви и верности и День пожилого человека </w:t>
      </w:r>
      <w:r w:rsidRPr="008246D4">
        <w:rPr>
          <w:color w:val="000000"/>
          <w:sz w:val="28"/>
          <w:szCs w:val="28"/>
        </w:rPr>
        <w:t>посвящен формированию у дошкольников представлений о семье, как о людях, которые любят друг друга и заботятся друг о друге; воспитанию у детей чувства любви и уважения к родителям, гордости за свою семью.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Такие праздники, как </w:t>
      </w:r>
      <w:r w:rsidRPr="008246D4">
        <w:rPr>
          <w:color w:val="000000"/>
          <w:sz w:val="28"/>
          <w:szCs w:val="28"/>
          <w:u w:val="single"/>
        </w:rPr>
        <w:t>День космонавтики, День знаний, День российского флага</w:t>
      </w:r>
      <w:r w:rsidRPr="008246D4">
        <w:rPr>
          <w:color w:val="000000"/>
          <w:sz w:val="28"/>
          <w:szCs w:val="28"/>
        </w:rPr>
        <w:t> и др. расширяют представление детей об истории и традициях нашей страны.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46D4">
        <w:rPr>
          <w:i/>
          <w:iCs/>
          <w:color w:val="000000"/>
          <w:sz w:val="28"/>
          <w:szCs w:val="28"/>
        </w:rPr>
        <w:t>Приобщение к национальному культурному наследию.</w:t>
      </w:r>
    </w:p>
    <w:p w:rsidR="00482EAD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Для того чтобы дети воспринимали себя частью своего народа, он должны проникнуться его устоями, понять его самобытность.</w:t>
      </w:r>
      <w:r w:rsidR="00482EAD">
        <w:rPr>
          <w:color w:val="000000"/>
          <w:sz w:val="28"/>
          <w:szCs w:val="28"/>
        </w:rPr>
        <w:t xml:space="preserve"> </w:t>
      </w:r>
      <w:r w:rsidRPr="008246D4">
        <w:rPr>
          <w:color w:val="000000"/>
          <w:sz w:val="28"/>
          <w:szCs w:val="28"/>
        </w:rPr>
        <w:t xml:space="preserve">Необходимо обращать внимание детей на культурное наследие нашего народа. Воспитывать патриотизм на местном материале для формирования уважения к своему дому (семье, соседям, друзьям), бережного отношения к природе родного </w:t>
      </w:r>
      <w:r w:rsidRPr="008246D4">
        <w:rPr>
          <w:color w:val="000000"/>
          <w:sz w:val="28"/>
          <w:szCs w:val="28"/>
        </w:rPr>
        <w:lastRenderedPageBreak/>
        <w:t>края. Приобщение ребенка к национальному культурному наследию необходимо проводить, пользуясь образцам национального, в том числе местного, фольклора, народным художественным промыслам, произведениям местных писателей, поэтов, композиторов, художников.</w:t>
      </w:r>
      <w:r w:rsidR="00482EAD">
        <w:rPr>
          <w:color w:val="000000"/>
          <w:sz w:val="28"/>
          <w:szCs w:val="28"/>
        </w:rPr>
        <w:t xml:space="preserve"> </w:t>
      </w:r>
      <w:r w:rsidRPr="008246D4">
        <w:rPr>
          <w:color w:val="000000"/>
          <w:sz w:val="28"/>
          <w:szCs w:val="28"/>
        </w:rPr>
        <w:t>Одним из направлений работы по патриотическому воспитанию является приобщение детей к </w:t>
      </w:r>
      <w:r w:rsidRPr="008246D4">
        <w:rPr>
          <w:color w:val="000000"/>
          <w:sz w:val="28"/>
          <w:szCs w:val="28"/>
          <w:u w:val="single"/>
        </w:rPr>
        <w:t>крестьянской культуре и быту</w:t>
      </w:r>
      <w:r w:rsidRPr="008246D4">
        <w:rPr>
          <w:color w:val="000000"/>
          <w:sz w:val="28"/>
          <w:szCs w:val="28"/>
        </w:rPr>
        <w:t>. Крестьянское искусство входит в жизнь современного ребенка вместе с народной песней, сказкой, былиной, поэтому оно так близко ему и понятно. Педагоги знакомят детей с устным народным творчеством. В нём сохранились особенные черты русского характера, представление о добре и зле, правде, храбрости и трудолюбии. Старших дошкольников знакомят с волшебными сказками, афоризмами, пословицами, поговорками, народными приметами, героическим эпосом. Благодаря фольклору ребёнок легче входит в окружающий мир, усваивает представления народа о красоте, морали, знакомится с обычаями, духовным наследием своего народа.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Особую роль в приобщении ребенка к народной культуре играют </w:t>
      </w:r>
      <w:r w:rsidRPr="008246D4">
        <w:rPr>
          <w:color w:val="000000"/>
          <w:sz w:val="28"/>
          <w:szCs w:val="28"/>
          <w:u w:val="single"/>
        </w:rPr>
        <w:t>народные праздники</w:t>
      </w:r>
      <w:r w:rsidRPr="008246D4">
        <w:rPr>
          <w:color w:val="000000"/>
          <w:sz w:val="28"/>
          <w:szCs w:val="28"/>
        </w:rPr>
        <w:t> как средство выражения национального характера, яркая форма отдыха взрослых (педагогов и родителей) и детей, объединенных совместными действиями, общим переживанием. В детском саду могут быть организованы такие музыкально-игровые праздники, как:</w:t>
      </w:r>
    </w:p>
    <w:p w:rsidR="008246D4" w:rsidRPr="008246D4" w:rsidRDefault="008246D4" w:rsidP="00482EA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осенью – «</w:t>
      </w:r>
      <w:proofErr w:type="spellStart"/>
      <w:r w:rsidRPr="008246D4">
        <w:rPr>
          <w:color w:val="000000"/>
          <w:sz w:val="28"/>
          <w:szCs w:val="28"/>
        </w:rPr>
        <w:t>Осенины</w:t>
      </w:r>
      <w:proofErr w:type="spellEnd"/>
      <w:r w:rsidRPr="008246D4">
        <w:rPr>
          <w:color w:val="000000"/>
          <w:sz w:val="28"/>
          <w:szCs w:val="28"/>
        </w:rPr>
        <w:t>», «Ярмарка», «Кузьминки по осени поминки»;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Дело в том, что заканчивалась пора земледелия, все собирали урожай, готовились к зиме. Большую часть населения составляли в далекие времена крестьяне, так что сезонность оказывала на их уклад жизни значительное влияние. Полные закрома и свободное время давали людям возможность отдохнуть и повеселиться.</w:t>
      </w:r>
    </w:p>
    <w:p w:rsidR="008246D4" w:rsidRPr="008246D4" w:rsidRDefault="008246D4" w:rsidP="00482EA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зимой - «Новый год», «Рождество», «Святки»;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Начинают празднования с Рождества. Дети учат колядки, потом ходят в гости группами, поют, играют, получая сладости в вознаграждение.</w:t>
      </w:r>
    </w:p>
    <w:p w:rsidR="008246D4" w:rsidRPr="008246D4" w:rsidRDefault="008246D4" w:rsidP="00482EA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в</w:t>
      </w:r>
      <w:proofErr w:type="gramEnd"/>
      <w:r w:rsidRPr="008246D4">
        <w:rPr>
          <w:color w:val="000000"/>
          <w:sz w:val="28"/>
          <w:szCs w:val="28"/>
        </w:rPr>
        <w:t>есной - «Масленица», «Праздник птиц», «Пасха»;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Празднование Масленицы можно организовать во время прогулки, участвовать в нем могут как отдельные группы детей, так и все дети ДОУ. В представлении могут принимать участие Зима, Весна, скоморохи. Основной символ Масленицы – блины. Свои символы есть и праздника Пасхи. Проводится занятие по росписи пасхальных яиц. Здесь существует масса методик и техник, которые дают ребенку возможность развивать свои художественные способности.</w:t>
      </w:r>
    </w:p>
    <w:p w:rsidR="008246D4" w:rsidRPr="008246D4" w:rsidRDefault="008246D4" w:rsidP="00482EA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246D4">
        <w:rPr>
          <w:color w:val="000000"/>
          <w:sz w:val="28"/>
          <w:szCs w:val="28"/>
        </w:rPr>
        <w:t>л</w:t>
      </w:r>
      <w:proofErr w:type="gramEnd"/>
      <w:r w:rsidRPr="008246D4">
        <w:rPr>
          <w:color w:val="000000"/>
          <w:sz w:val="28"/>
          <w:szCs w:val="28"/>
        </w:rPr>
        <w:t>етом - «Именины березки» (Троица).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Троица – это праздник прощания с весной, встреча с летом; именинница праздника – березка. Она - любимое дерево на Руси, раньше всех одевается в зеленый наряд. Предки ветками березки в Троицу украшали дома; вокруг нее водили хороводы, играли в народные игры. Девушки березку на Троицу украшали лентами, бумажными цветами и птицами, венками из веток, весенних цветов. Под березкой ели праздничные пироги, яйца.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lastRenderedPageBreak/>
        <w:t>Дети вместе с взрослыми исследуют особенности каждого народного праздника, его суть и символы, присущие этому празднику игры.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46D4">
        <w:rPr>
          <w:i/>
          <w:iCs/>
          <w:color w:val="000000"/>
          <w:sz w:val="28"/>
          <w:szCs w:val="28"/>
        </w:rPr>
        <w:t>Спортивные и народные подвижные игры.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Патриотическое воспитание дошкольников по ФГОС подразумевает воспитание физически здоровой личности. Поэтому физическое развитие является неотъемлемой частью воспитательного процесса. Народные игры и спортивные конкурсы не только развивают детей, но и формируют чувство команды, единения интересов, укрепляют семейные узы и традиции, так как дают возможность привлечения родителей.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Можно проводить соревнования между одновозрастными группами по соответствующей тематике, например, посвященные русским богатырям. Во время праздника дети знакомятся с русскими былинами о богатырях, с их ратными подвигами.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Разнообразие проводимых и игр и конкурсов зависит от желания и творческого потенциала педагога.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46D4">
        <w:rPr>
          <w:i/>
          <w:iCs/>
          <w:color w:val="000000"/>
          <w:sz w:val="28"/>
          <w:szCs w:val="28"/>
        </w:rPr>
        <w:t>Раскрытие темы малой Родины</w:t>
      </w:r>
      <w:r w:rsidRPr="008246D4">
        <w:rPr>
          <w:color w:val="000000"/>
          <w:sz w:val="28"/>
          <w:szCs w:val="28"/>
        </w:rPr>
        <w:t>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Любой уголок нашей Родины неповторим и по – своему самобытен. Важно приобщить ребенка к красоте природы родного края, к его традициям.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Одним из способов является организация в ДОУ мини – музеев. Другим методом познания родного края является проведение экскурсий, посещение достопримечательностей.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Также проводятся познавательные занятия, соответствующие темам по патриотическому воспитанию. Дети узнают об истории возникновения и развития своего родного населенного пункта, о природных особенностях края, о своих знаменитых земляках, изучают народный фольклор.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Систематическая работа, проводимая в ДОУ, позволяет привить дошкольникам первичные знания истории, географии родного края, его особенностей развития и становления.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 Задача педагога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Какие сведения и понятия о родном городе способны усвоить дети? Четырехлетний ребенок должен знать название своей улицы и той, на которой находится детский сад. Внимание детей постарше нужно привлечь к объектам, которые расположены на ближайших улицах: школа, библиотека, почта, аптека и т.д., рассказать об их назначении, подчеркнуть, что все это создано для удобства людей.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lastRenderedPageBreak/>
        <w:t>Диапазон объектов, с которыми знакомят старших дошкольников, расширяется — это микрорайон и город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Продолжением данной работы является знакомство детей с другими городами России, со столицей нашей Родины, с гимном, флагом и гербом государства.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46D4">
        <w:rPr>
          <w:i/>
          <w:iCs/>
          <w:color w:val="000000"/>
          <w:sz w:val="28"/>
          <w:szCs w:val="28"/>
        </w:rPr>
        <w:t>Занятия по изучению государственной символики.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Патриотическое воспитание дошкольников подразумевает знание государственной символики страны. Для изучения проводятся соответствующие занятия – беседы, например, Люби свою Родину», «Символика России».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Цель такого занятия привить детям гордость за свою страну, закрепить и расширить знания о государственной символике, познакомить со значением цветов флага и герба, сформировать простейшие географические знания о своем крае, воспитывать чувства уважения к флагу, гербу, гимну. А также прививать познавательный интерес к истории своей Родины.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Занятия можно проводить с помощью информационно – коммуникационных технологий. Для этого нужно подготовить презентацию по заданной тематике, записать аудиозапись гимна.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  <w:u w:val="single"/>
        </w:rPr>
        <w:t>Последовательность занятия может быть следующая:</w:t>
      </w:r>
    </w:p>
    <w:p w:rsidR="008246D4" w:rsidRPr="008246D4" w:rsidRDefault="008246D4" w:rsidP="00482EA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вступительная часть, в которой дети знакомятся с географическим положением и величиной страны;</w:t>
      </w:r>
    </w:p>
    <w:p w:rsidR="008246D4" w:rsidRPr="008246D4" w:rsidRDefault="008246D4" w:rsidP="00482EA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знакомство с флагом России, символикой его цветов. Можно провести игру «Сложи флаг»;</w:t>
      </w:r>
    </w:p>
    <w:p w:rsidR="008246D4" w:rsidRPr="008246D4" w:rsidRDefault="008246D4" w:rsidP="00482EA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знакомство с гербом. Воспитатель объясняет детям само понятие «герб», проводит игру «Придумай и нарисуй герб своей семьи»;</w:t>
      </w:r>
    </w:p>
    <w:p w:rsidR="008246D4" w:rsidRPr="008246D4" w:rsidRDefault="008246D4" w:rsidP="00482EA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прослушивание государственного гимна;</w:t>
      </w:r>
    </w:p>
    <w:p w:rsidR="008246D4" w:rsidRPr="00482EAD" w:rsidRDefault="008246D4" w:rsidP="00482EA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заключительная часть, в которой проверяется, как дошкольники усвоили материал.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46D4">
        <w:rPr>
          <w:i/>
          <w:iCs/>
          <w:color w:val="000000"/>
          <w:sz w:val="28"/>
          <w:szCs w:val="28"/>
        </w:rPr>
        <w:t>Раскрытие темы многонациональности РФ.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 xml:space="preserve">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Безусловно, гуманное отношение к людям разных национальностей создается у ребенка в первую очередь под влиянием родителей и педагогов, т.е. взрослых, которые находятся рядом с ним. </w:t>
      </w:r>
      <w:r w:rsidRPr="008246D4">
        <w:rPr>
          <w:color w:val="000000"/>
          <w:sz w:val="28"/>
          <w:szCs w:val="28"/>
        </w:rPr>
        <w:lastRenderedPageBreak/>
        <w:t>Особенно это актуально в наши дни, когда среди какой-то части взрослого населения возникают противостояния по данным проблемам. Поэтому особенно важно в детском саду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 условий, от которых зависит его быт, характер труда и т.д.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К концу дошкольного периода ребенок должен знать, что Россию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т.д.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Таким образом, решая задачи патриотического воспитания, каждый педагог должен строить свою работу в соответствии с местными условиями и особенностями детей, учитывая следующие принципы:</w:t>
      </w:r>
    </w:p>
    <w:p w:rsidR="008246D4" w:rsidRPr="008246D4" w:rsidRDefault="008246D4" w:rsidP="00482EA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отбор знаний, наиболее актуальных для ребенка данного возраста;</w:t>
      </w:r>
    </w:p>
    <w:p w:rsidR="008246D4" w:rsidRPr="008246D4" w:rsidRDefault="008246D4" w:rsidP="00482EA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непрерывность и преемственность педагогического процесса;</w:t>
      </w:r>
    </w:p>
    <w:p w:rsidR="008246D4" w:rsidRPr="008246D4" w:rsidRDefault="008246D4" w:rsidP="00482EA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дифференцированный подход к каждому ребенку, максимальный учет его психологических особенностей, возможностей и интересов;</w:t>
      </w:r>
    </w:p>
    <w:p w:rsidR="008246D4" w:rsidRPr="008246D4" w:rsidRDefault="008246D4" w:rsidP="00482EA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рациональное сочетание разных видов деятельности, адекватный возрасту, баланс интеллектуальных, эмоциональных и двигательных нагрузок;</w:t>
      </w:r>
    </w:p>
    <w:p w:rsidR="008246D4" w:rsidRPr="008246D4" w:rsidRDefault="008246D4" w:rsidP="00482EA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246D4">
        <w:rPr>
          <w:color w:val="000000"/>
          <w:sz w:val="28"/>
          <w:szCs w:val="28"/>
        </w:rPr>
        <w:t>деятельностный</w:t>
      </w:r>
      <w:proofErr w:type="spellEnd"/>
      <w:r w:rsidRPr="008246D4">
        <w:rPr>
          <w:color w:val="000000"/>
          <w:sz w:val="28"/>
          <w:szCs w:val="28"/>
        </w:rPr>
        <w:t xml:space="preserve"> подход;</w:t>
      </w:r>
    </w:p>
    <w:p w:rsidR="008246D4" w:rsidRPr="008246D4" w:rsidRDefault="008246D4" w:rsidP="00482EA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развивающий характер обучения, основанный на детской активности.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46D4">
        <w:rPr>
          <w:i/>
          <w:iCs/>
          <w:color w:val="000000"/>
          <w:sz w:val="28"/>
          <w:szCs w:val="28"/>
        </w:rPr>
        <w:t>Взаимодействие с родителями.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Не менее важным условием патриотического воспитания детей является тесная взаимосвязь с родителями, семьей. В настоящее время эта работа актуальна и особенно трудна.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Чтобы работа с родителями не ограничивалась рамками педагогического просвещения (беседы, консультации), необходимо вовлечь их в процесс патриотического воспитания с помощью взаимодействия: включение родителей и детей в общее дело (участие в спектаклях, играх, проектах, конкурсах).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 xml:space="preserve">Поэтому предметом особого разговора с родителями должно быть обсуждение возможных путей приобщения дошкольников к труду (хозяйственно-бытовому, ручному, труду в природе, к активному участию в подготовке к совместным праздникам и отдыху). Только разделяя заботы </w:t>
      </w:r>
      <w:r w:rsidRPr="008246D4">
        <w:rPr>
          <w:color w:val="000000"/>
          <w:sz w:val="28"/>
          <w:szCs w:val="28"/>
        </w:rPr>
        <w:lastRenderedPageBreak/>
        <w:t>взрослого, беря на себя посильную их часть, стремясь сделать что-то для других, малыши начинают ощущать себя членами семьи.</w:t>
      </w:r>
    </w:p>
    <w:p w:rsidR="008246D4" w:rsidRPr="008246D4" w:rsidRDefault="008246D4" w:rsidP="0048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 xml:space="preserve">В нашем детском саду родители принимают активное участие в творческих конкурсах: конкурсы рисунков и поделок, «Лучшая елочная игрушка», «Дары </w:t>
      </w:r>
      <w:r w:rsidR="00482EAD">
        <w:rPr>
          <w:color w:val="000000"/>
          <w:sz w:val="28"/>
          <w:szCs w:val="28"/>
        </w:rPr>
        <w:t xml:space="preserve">осени», «Земля наш общий дом», </w:t>
      </w:r>
      <w:r w:rsidRPr="008246D4">
        <w:rPr>
          <w:color w:val="000000"/>
          <w:sz w:val="28"/>
          <w:szCs w:val="28"/>
        </w:rPr>
        <w:t xml:space="preserve">и др. </w:t>
      </w:r>
    </w:p>
    <w:p w:rsidR="008246D4" w:rsidRPr="008246D4" w:rsidRDefault="008246D4" w:rsidP="008246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Целесообразно использовать проектную деятельность. Причем воспитатель вместе с родителями должен выбрать и определить тему исследования, разумно ограничивая ее "территориальные" и "временные рамки". Хорошо, когда прое</w:t>
      </w:r>
      <w:proofErr w:type="gramStart"/>
      <w:r w:rsidRPr="008246D4">
        <w:rPr>
          <w:color w:val="000000"/>
          <w:sz w:val="28"/>
          <w:szCs w:val="28"/>
        </w:rPr>
        <w:t>кт вкл</w:t>
      </w:r>
      <w:proofErr w:type="gramEnd"/>
      <w:r w:rsidRPr="008246D4">
        <w:rPr>
          <w:color w:val="000000"/>
          <w:sz w:val="28"/>
          <w:szCs w:val="28"/>
        </w:rPr>
        <w:t>ючают в себя работу фольклорного плана (разрисовка глиняных игрушек, народное плетение и т.д.), а также местные традиционные праздники и обряды, рождественские колядки, праздник русской масленицы, березки и т.д.</w:t>
      </w:r>
    </w:p>
    <w:p w:rsidR="008246D4" w:rsidRDefault="008246D4" w:rsidP="00482E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46D4">
        <w:rPr>
          <w:color w:val="000000"/>
          <w:sz w:val="28"/>
          <w:szCs w:val="28"/>
        </w:rPr>
        <w:t>Безусловно, все это приобщает детей к истории края и своего народа, воспитывает любовь к Родине.</w:t>
      </w:r>
    </w:p>
    <w:p w:rsidR="004201A9" w:rsidRPr="00482EAD" w:rsidRDefault="004201A9" w:rsidP="004201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01A9">
        <w:rPr>
          <w:color w:val="000000"/>
          <w:sz w:val="28"/>
          <w:szCs w:val="28"/>
        </w:rPr>
        <w:t xml:space="preserve"> </w:t>
      </w:r>
    </w:p>
    <w:sectPr w:rsidR="004201A9" w:rsidRPr="004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44E"/>
    <w:multiLevelType w:val="multilevel"/>
    <w:tmpl w:val="93E6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64623"/>
    <w:multiLevelType w:val="multilevel"/>
    <w:tmpl w:val="FEB6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804CD"/>
    <w:multiLevelType w:val="multilevel"/>
    <w:tmpl w:val="9534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C0503"/>
    <w:multiLevelType w:val="multilevel"/>
    <w:tmpl w:val="CDF6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C4E08"/>
    <w:multiLevelType w:val="multilevel"/>
    <w:tmpl w:val="B684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87813"/>
    <w:multiLevelType w:val="multilevel"/>
    <w:tmpl w:val="6262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92289"/>
    <w:multiLevelType w:val="multilevel"/>
    <w:tmpl w:val="2AB2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87A5A"/>
    <w:multiLevelType w:val="multilevel"/>
    <w:tmpl w:val="482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571DB"/>
    <w:multiLevelType w:val="multilevel"/>
    <w:tmpl w:val="4F5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E4739"/>
    <w:multiLevelType w:val="multilevel"/>
    <w:tmpl w:val="22CE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E7D1B"/>
    <w:multiLevelType w:val="multilevel"/>
    <w:tmpl w:val="778C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3763B"/>
    <w:multiLevelType w:val="multilevel"/>
    <w:tmpl w:val="EF1C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833C4"/>
    <w:multiLevelType w:val="multilevel"/>
    <w:tmpl w:val="63A8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B4995"/>
    <w:multiLevelType w:val="multilevel"/>
    <w:tmpl w:val="4DB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10136"/>
    <w:multiLevelType w:val="multilevel"/>
    <w:tmpl w:val="5D3E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8125F"/>
    <w:multiLevelType w:val="multilevel"/>
    <w:tmpl w:val="ECC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7C3852"/>
    <w:multiLevelType w:val="multilevel"/>
    <w:tmpl w:val="DF6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5730B9"/>
    <w:multiLevelType w:val="multilevel"/>
    <w:tmpl w:val="EDA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225DDC"/>
    <w:multiLevelType w:val="multilevel"/>
    <w:tmpl w:val="35F4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124A42"/>
    <w:multiLevelType w:val="multilevel"/>
    <w:tmpl w:val="05A6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BD68A6"/>
    <w:multiLevelType w:val="multilevel"/>
    <w:tmpl w:val="E63A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31283"/>
    <w:multiLevelType w:val="multilevel"/>
    <w:tmpl w:val="A764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945355"/>
    <w:multiLevelType w:val="multilevel"/>
    <w:tmpl w:val="75CA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F1A7F"/>
    <w:multiLevelType w:val="multilevel"/>
    <w:tmpl w:val="7896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8D4A49"/>
    <w:multiLevelType w:val="multilevel"/>
    <w:tmpl w:val="4C3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13"/>
  </w:num>
  <w:num w:numId="5">
    <w:abstractNumId w:val="4"/>
  </w:num>
  <w:num w:numId="6">
    <w:abstractNumId w:val="23"/>
  </w:num>
  <w:num w:numId="7">
    <w:abstractNumId w:val="8"/>
  </w:num>
  <w:num w:numId="8">
    <w:abstractNumId w:val="22"/>
  </w:num>
  <w:num w:numId="9">
    <w:abstractNumId w:val="9"/>
  </w:num>
  <w:num w:numId="10">
    <w:abstractNumId w:val="18"/>
  </w:num>
  <w:num w:numId="11">
    <w:abstractNumId w:val="0"/>
  </w:num>
  <w:num w:numId="12">
    <w:abstractNumId w:val="24"/>
  </w:num>
  <w:num w:numId="13">
    <w:abstractNumId w:val="6"/>
  </w:num>
  <w:num w:numId="14">
    <w:abstractNumId w:val="1"/>
  </w:num>
  <w:num w:numId="15">
    <w:abstractNumId w:val="17"/>
  </w:num>
  <w:num w:numId="16">
    <w:abstractNumId w:val="7"/>
  </w:num>
  <w:num w:numId="17">
    <w:abstractNumId w:val="3"/>
  </w:num>
  <w:num w:numId="18">
    <w:abstractNumId w:val="11"/>
  </w:num>
  <w:num w:numId="19">
    <w:abstractNumId w:val="21"/>
  </w:num>
  <w:num w:numId="20">
    <w:abstractNumId w:val="5"/>
  </w:num>
  <w:num w:numId="21">
    <w:abstractNumId w:val="19"/>
  </w:num>
  <w:num w:numId="22">
    <w:abstractNumId w:val="14"/>
  </w:num>
  <w:num w:numId="23">
    <w:abstractNumId w:val="20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D4"/>
    <w:rsid w:val="004201A9"/>
    <w:rsid w:val="00482EAD"/>
    <w:rsid w:val="008246D4"/>
    <w:rsid w:val="00E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0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0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7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4014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Лобач</dc:creator>
  <cp:keywords/>
  <dc:description/>
  <cp:lastModifiedBy>Валерия Лобач</cp:lastModifiedBy>
  <cp:revision>1</cp:revision>
  <dcterms:created xsi:type="dcterms:W3CDTF">2024-02-12T10:05:00Z</dcterms:created>
  <dcterms:modified xsi:type="dcterms:W3CDTF">2024-02-12T10:34:00Z</dcterms:modified>
</cp:coreProperties>
</file>