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21" w:rsidRDefault="00D01821" w:rsidP="00D01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D0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Ловкость пальчиков и красивая речь – это единое целое!</w:t>
      </w:r>
    </w:p>
    <w:bookmarkEnd w:id="0"/>
    <w:p w:rsidR="00D01821" w:rsidRPr="00D01821" w:rsidRDefault="00D01821" w:rsidP="00D01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B5B" w:rsidRDefault="00011B5B" w:rsidP="00011B5B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1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“Источники способностей и</w:t>
      </w:r>
      <w:r w:rsidRPr="0001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дарований детей – на кончиках</w:t>
      </w:r>
      <w:r w:rsidRPr="0001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пальцев. От пальцев, образно</w:t>
      </w:r>
      <w:r w:rsidRPr="0001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говоря, идут тончайшие ручейки,</w:t>
      </w:r>
      <w:r w:rsidRPr="0001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которые питают источник</w:t>
      </w:r>
      <w:r w:rsidRPr="0001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творческой мысли”</w:t>
      </w:r>
      <w:r w:rsidRPr="0001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B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В.А. Сухомлинский</w:t>
      </w:r>
    </w:p>
    <w:p w:rsidR="00011B5B" w:rsidRPr="00011B5B" w:rsidRDefault="00011B5B" w:rsidP="00011B5B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3345" w:rsidRPr="006C72EE" w:rsidRDefault="00011B5B" w:rsidP="006C72EE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дошкольные учреждения все чаще посещают дети с многочисленными нарушениями речи. Одной из причин является неумение владеть своим артикуляционным аппаратом. Этому причина может быть неправильный прикус или вялые мышцы языка, губ, челюстей, из-за этого звуки, особенно в потоке речи, звучат смазано. Нарушается динамика движения, которая станови</w:t>
      </w:r>
      <w:r w:rsidR="00953345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вялой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замедлен</w:t>
      </w:r>
      <w:r w:rsidR="00953345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в свою очередь влияет на </w:t>
      </w:r>
      <w:r w:rsidR="00953345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смену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переключения артикуляционных позиций. А от скорости переключения зависит четкость произнесения звуков. </w:t>
      </w:r>
      <w:r w:rsidR="00953345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езрелость речевых зон коры головного мозга встречается у детей подверженных частым заболеваниям, у них задерживается усвоение системы звукопроизношения. </w:t>
      </w:r>
      <w:r w:rsidR="00953345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результатедети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долгое время не умеют различать звуки речи. </w:t>
      </w:r>
    </w:p>
    <w:p w:rsidR="00011B5B" w:rsidRPr="006C72EE" w:rsidRDefault="00011B5B" w:rsidP="006C72EE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с </w:t>
      </w:r>
      <w:r w:rsidR="00953345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 речи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страдает и мелкая моторика пальцев рук, что является одной из причин более позднего ст</w:t>
      </w:r>
      <w:r w:rsidR="00953345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ановления звуков речи. Ц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еленаправленная работа</w:t>
      </w:r>
      <w:r w:rsidR="00953345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развитию пальцев рук оказывает положительное действие на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созревание речевых областей</w:t>
      </w:r>
      <w:r w:rsidR="00953345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коре головного мозга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C43F41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 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53345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тимуляцию развития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ребенка, </w:t>
      </w:r>
      <w:r w:rsidR="00953345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быстрее исправить звукопроизношение. Дошкольн</w:t>
      </w:r>
      <w:r w:rsidR="00C43F41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возраст наиболее благоприятный период для проведения коррекционной работы по исправлению звуков, формированию и развитию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у детей. </w:t>
      </w:r>
      <w:r w:rsidR="00F36DE2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возраст является сензитивным периодом для развития кисти руки </w:t>
      </w:r>
      <w:r w:rsidR="00F36DE2" w:rsidRPr="006C72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(С.И. Гальперин, 1964г.) </w:t>
      </w:r>
      <w:r w:rsidR="00C43F41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Коррекционное воздействие необходимо начать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раньше</w:t>
      </w:r>
      <w:r w:rsidR="00C43F41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 позднее 5 лет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этот фактор будет упущен, то может развиться вторичное нарушен</w:t>
      </w:r>
      <w:r w:rsidR="00C43F41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– общее недоразвитие речи, что вызывает у некоторых детей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боязнь речевого общения.</w:t>
      </w:r>
    </w:p>
    <w:p w:rsidR="00F87E28" w:rsidRPr="006C72EE" w:rsidRDefault="00011B5B" w:rsidP="006C72EE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Начинать работу по развитию мелкой моторики нужно с самого раннего возраста. Уже грудному младенцу можно </w:t>
      </w:r>
      <w:r w:rsidR="00C43F41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массаж пальчиков, проговаривая потешки</w:t>
      </w:r>
      <w:r w:rsidR="00F87E28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короткие стишки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воздействуя тем самым на активные точки, связанные</w:t>
      </w:r>
      <w:r w:rsidR="00F87E28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C43F41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речевыми зонамив коре 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головного мозга. В раннем и младшем дошкольном возрасте нужно не забывать о развитии элементарных навыков самообслуживания: застегивать и расстегивать пуговицы, </w:t>
      </w:r>
      <w:r w:rsidR="00F87E28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«замки-молнии», 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завязывать шнурки</w:t>
      </w:r>
      <w:r w:rsidR="00F87E28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надевать варежки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</w:t>
      </w:r>
    </w:p>
    <w:p w:rsidR="00011B5B" w:rsidRPr="006C72EE" w:rsidRDefault="00F87E28" w:rsidP="006C72EE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старших дошкольниковвести работу</w:t>
      </w:r>
      <w:r w:rsidR="00011B5B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развитию мелкой моторики и координации движений 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рукчерез пальчиковые гимнастики, штриховки, обводки, работу с ножницами, что позволит подготовить руку</w:t>
      </w:r>
      <w:r w:rsidR="00011B5B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письму.</w:t>
      </w:r>
    </w:p>
    <w:p w:rsidR="00011B5B" w:rsidRPr="006C72EE" w:rsidRDefault="00E4309F" w:rsidP="006C72EE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Моторика </w:t>
      </w:r>
      <w:r w:rsidR="00011B5B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совокупность двигательных реакций (общая моторика, мелкая моторика кистей и пальцев рук, артикуляторная моторика).</w:t>
      </w:r>
    </w:p>
    <w:p w:rsidR="00011B5B" w:rsidRPr="006C72EE" w:rsidRDefault="00011B5B" w:rsidP="006C72EE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к речевой зоне. Именно величина проекции руки и ее близость к моторной зоне дают основание рассматривать кисть руки как “орган речи”, такой же, как артикуляционный аппарат. В связи с этим, было выдвинуто предположение о существенном влиянии движений пальцев на формирование и развитие речевой функции ребенка. Поэтому, чтобы научить малыша говорить, необходимо не только тренировать его артикуляционный аппарат, но и развивать движения пальцев рук, или мелкую моторику.</w:t>
      </w:r>
    </w:p>
    <w:p w:rsidR="00011B5B" w:rsidRPr="006C72EE" w:rsidRDefault="00011B5B" w:rsidP="006C72EE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r w:rsidR="00B0740B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мелкой моторики – один из показателей интеллектуальной готовности ребенка к школьному обучению. </w:t>
      </w:r>
      <w:r w:rsidR="00B0740B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ребенок, </w:t>
      </w:r>
      <w:r w:rsidR="00B0740B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которого достаточно развита мелкая моторика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0740B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развита память, мышление, внимание и связная речь. Ребенок умеет логично и последовательно выражать свои мысли.</w:t>
      </w:r>
    </w:p>
    <w:p w:rsidR="006C72EE" w:rsidRDefault="00B0740B" w:rsidP="006C72EE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педагогов дошкольных учреждений </w:t>
      </w:r>
      <w:r w:rsidR="00011B5B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донести до родителей значение игр на развитие мелкой 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моторики. Родители должны </w:t>
      </w:r>
      <w:r w:rsidR="00011B5B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заинтересовать ребенка и помочь ему овладеть новой информацией, нужно превратить </w:t>
      </w:r>
      <w:r w:rsidR="00011B5B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обучение в игру, 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сдаваться перед трудностями, не забывая</w:t>
      </w:r>
      <w:r w:rsidR="00011B5B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хвалить ребенка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3081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Этому способствуют такие виды деятельности как</w:t>
      </w:r>
      <w:r w:rsid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C72EE" w:rsidRDefault="003C0651" w:rsidP="006C72E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массаж, самомассаж кистей и пальцев рук; </w:t>
      </w:r>
    </w:p>
    <w:p w:rsidR="006C72EE" w:rsidRDefault="003C0651" w:rsidP="006C72E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пальчиковая гимнастика и пальчиковые игры (со стихами, скороговорками и звукоподражаниями); </w:t>
      </w:r>
    </w:p>
    <w:p w:rsidR="00293BB9" w:rsidRDefault="003C0651" w:rsidP="006C72E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</w:t>
      </w:r>
      <w:r w:rsid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предметами и материалами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(ножницы и бумага</w:t>
      </w:r>
      <w:r w:rsidR="0029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тк</w:t>
      </w:r>
      <w:r w:rsid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ань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пластилин, конструктор, паззлы и др.); </w:t>
      </w:r>
    </w:p>
    <w:p w:rsidR="00E73081" w:rsidRDefault="003C0651" w:rsidP="006C72E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обводы контуров предметов, рисов</w:t>
      </w:r>
      <w:r w:rsidR="0029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 по трафаретам, 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«математические диктанты», закрашивание контурных предметов, штриховки и др.</w:t>
      </w:r>
      <w:r w:rsidR="0029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3BB9" w:rsidRPr="006C72EE" w:rsidRDefault="00293BB9" w:rsidP="006C72E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нитью (плетение кос из лент, плетение на сетке, шнуровки, нанизывание крупных бусин на ленту или шнур и др.) </w:t>
      </w:r>
    </w:p>
    <w:p w:rsidR="00011B5B" w:rsidRPr="006C72EE" w:rsidRDefault="00011B5B" w:rsidP="006C72EE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подборе игровых упражнений следует принимать во внимание такие принципы:</w:t>
      </w:r>
    </w:p>
    <w:p w:rsidR="009C4518" w:rsidRPr="006C72EE" w:rsidRDefault="00011B5B" w:rsidP="006C72E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упражнения до</w:t>
      </w:r>
      <w:r w:rsidR="009C4518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лжны приносить детям радость;</w:t>
      </w:r>
    </w:p>
    <w:p w:rsidR="00011B5B" w:rsidRPr="006C72EE" w:rsidRDefault="00011B5B" w:rsidP="006C72E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отношения взрослого и ребенка строятся на основе доверия, взаимопонимания, доброжелательности</w:t>
      </w:r>
      <w:r w:rsidR="009C4518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1B5B" w:rsidRPr="006C72EE" w:rsidRDefault="009C4518" w:rsidP="006C72E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11B5B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остепенное усложнение </w:t>
      </w:r>
      <w:r w:rsidR="006E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предлагаемого</w:t>
      </w:r>
      <w:r w:rsidR="00011B5B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материала, упр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ажнений, </w:t>
      </w:r>
      <w:proofErr w:type="gramStart"/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простого к сложному</w:t>
      </w:r>
      <w:r w:rsidR="006E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варианту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1B5B" w:rsidRPr="006C72EE" w:rsidRDefault="009C4518" w:rsidP="006C72E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подборе </w:t>
      </w:r>
      <w:r w:rsidR="00011B5B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материала, следует учитывать инди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видуальные возможности</w:t>
      </w:r>
      <w:r w:rsidR="006E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способности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ребенка;</w:t>
      </w:r>
    </w:p>
    <w:p w:rsidR="00181125" w:rsidRPr="00E4309F" w:rsidRDefault="009C4518" w:rsidP="00E4309F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положительного результата</w:t>
      </w:r>
      <w:r w:rsidR="00011B5B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развитию </w:t>
      </w:r>
      <w:r w:rsidR="006F6475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мелкой </w:t>
      </w:r>
      <w:r w:rsidR="00011B5B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моторики 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проводить </w:t>
      </w:r>
      <w:r w:rsidR="006F6475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</w:t>
      </w:r>
      <w:r w:rsidR="006F6475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лярно. В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начале занятия</w:t>
      </w:r>
      <w:r w:rsidR="006F6475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организационный момент или в середине – как </w:t>
      </w:r>
      <w:r w:rsidR="006E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физкультминутку, а так же</w:t>
      </w:r>
      <w:r w:rsidR="00011B5B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режимных моментов. </w:t>
      </w:r>
    </w:p>
    <w:p w:rsidR="00011B5B" w:rsidRPr="006C72EE" w:rsidRDefault="00181125" w:rsidP="006C72EE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Приступая</w:t>
      </w:r>
      <w:r w:rsidR="00011B5B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работе по коррекции звуко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 ребенка</w:t>
      </w:r>
      <w:r w:rsidR="00011B5B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возраста, необходимо изучить его</w:t>
      </w:r>
      <w:r w:rsidR="006E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многогранные </w:t>
      </w:r>
      <w:r w:rsidR="00011B5B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качеств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Исследуются не только речь, но</w:t>
      </w:r>
      <w:r w:rsidR="00011B5B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</w:t>
      </w:r>
      <w:r w:rsidR="00011B5B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нервно-психологической сфе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(</w:t>
      </w:r>
      <w:r w:rsidR="00011B5B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возбудимость, расторможенность, 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r w:rsidR="00011B5B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сформированности </w:t>
      </w:r>
      <w:r w:rsidR="00011B5B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волевым усилиям). Поэтому 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коррекционную</w:t>
      </w:r>
      <w:r w:rsidR="00011B5B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с </w:t>
      </w:r>
      <w:r w:rsidR="00011B5B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детьми целесообразно включать игры и </w:t>
      </w:r>
      <w:r w:rsidR="006E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011B5B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общей</w:t>
      </w:r>
      <w:r w:rsidR="006E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мелкой</w:t>
      </w:r>
      <w:r w:rsidR="00011B5B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специальной моторики с учетом индивидуальных способностей каждого ребенка.</w:t>
      </w:r>
    </w:p>
    <w:p w:rsidR="00011B5B" w:rsidRPr="006C72EE" w:rsidRDefault="00011B5B" w:rsidP="006C72EE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ребенка высокий урове</w:t>
      </w:r>
      <w:r w:rsidR="00181125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развития мелкой моторики, то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него хорошо </w:t>
      </w:r>
      <w:r w:rsidR="00181125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развита не только речь, но и память, внимание,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логическое мышление, что особенно важно при поступлении в школу. Дошкольник с низким уровнем развития моторики быстро утомляется</w:t>
      </w:r>
      <w:r w:rsidR="006E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легко отвлекается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Ему трудно выполнить</w:t>
      </w:r>
      <w:r w:rsidR="00181125"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задания, связанные с концентрацией внимания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дальнейшем это может привести к </w:t>
      </w:r>
      <w:r w:rsidR="006E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неуспеваемости</w:t>
      </w: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учебе.</w:t>
      </w:r>
    </w:p>
    <w:p w:rsidR="006C72EE" w:rsidRPr="006C72EE" w:rsidRDefault="00011B5B" w:rsidP="006C72EE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моторика отвечает не только за речь, но так же позволяет развивать координацию в пространстве, воображение, зрительную и двигательную память.</w:t>
      </w:r>
    </w:p>
    <w:p w:rsidR="006C72EE" w:rsidRPr="006E2692" w:rsidRDefault="00181125" w:rsidP="006C72EE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всего </w:t>
      </w:r>
      <w:r w:rsidRPr="006E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</w:t>
      </w: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перечисленного</w:t>
      </w:r>
      <w:r w:rsidR="006C72EE" w:rsidRPr="006E2692">
        <w:rPr>
          <w:rFonts w:ascii="Times New Roman" w:eastAsia="Times New Roman" w:hAnsi="Times New Roman" w:cs="Times New Roman"/>
          <w:sz w:val="28"/>
          <w:szCs w:val="28"/>
          <w:lang w:eastAsia="ru-RU"/>
        </w:rPr>
        <w:t>,мною была</w:t>
      </w: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определена цель: стимулировать речевую и мыслительную деятельность ребёнка, через развитие мелкой моторики и координацию движения рук.</w:t>
      </w:r>
    </w:p>
    <w:p w:rsidR="00181125" w:rsidRPr="00181125" w:rsidRDefault="00181125" w:rsidP="006C72EE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задачи:</w:t>
      </w:r>
    </w:p>
    <w:p w:rsidR="006E2692" w:rsidRPr="006E2692" w:rsidRDefault="00181125" w:rsidP="006C72EE">
      <w:pPr>
        <w:pStyle w:val="a3"/>
        <w:numPr>
          <w:ilvl w:val="1"/>
          <w:numId w:val="6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E26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тонкие движения пальцев и кистей рук</w:t>
      </w:r>
      <w:r w:rsidR="006E26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2692" w:rsidRPr="006E2692" w:rsidRDefault="006E2692" w:rsidP="006C72EE">
      <w:pPr>
        <w:pStyle w:val="a3"/>
        <w:numPr>
          <w:ilvl w:val="1"/>
          <w:numId w:val="6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</w:t>
      </w:r>
      <w:r w:rsidR="00181125" w:rsidRPr="006E2692">
        <w:rPr>
          <w:rFonts w:ascii="Times New Roman" w:eastAsia="Times New Roman" w:hAnsi="Times New Roman" w:cs="Times New Roman"/>
          <w:sz w:val="28"/>
          <w:szCs w:val="28"/>
          <w:lang w:eastAsia="ru-RU"/>
        </w:rPr>
        <w:t>ь координацию движений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2692" w:rsidRPr="006E2692" w:rsidRDefault="00181125" w:rsidP="006C72EE">
      <w:pPr>
        <w:pStyle w:val="a3"/>
        <w:numPr>
          <w:ilvl w:val="1"/>
          <w:numId w:val="6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E26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</w:t>
      </w:r>
      <w:r w:rsidR="006E26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условия для накопления ребе</w:t>
      </w:r>
      <w:r w:rsidRPr="006E2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нком пра</w:t>
      </w:r>
      <w:r w:rsidR="006E269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ктического двигательного опыта;</w:t>
      </w:r>
    </w:p>
    <w:p w:rsidR="006E2692" w:rsidRPr="006E2692" w:rsidRDefault="006E2692" w:rsidP="006C72EE">
      <w:pPr>
        <w:pStyle w:val="a3"/>
        <w:numPr>
          <w:ilvl w:val="1"/>
          <w:numId w:val="6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ребенка;</w:t>
      </w:r>
    </w:p>
    <w:p w:rsidR="00181125" w:rsidRPr="006E2692" w:rsidRDefault="00181125" w:rsidP="006C72EE">
      <w:pPr>
        <w:pStyle w:val="a3"/>
        <w:numPr>
          <w:ilvl w:val="1"/>
          <w:numId w:val="6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E26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зрительное и слуховое восприятия</w:t>
      </w:r>
      <w:r w:rsidR="006E26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6BBA" w:rsidRPr="00E76BBA" w:rsidRDefault="006E2692" w:rsidP="006C72EE">
      <w:pPr>
        <w:pStyle w:val="a3"/>
        <w:numPr>
          <w:ilvl w:val="1"/>
          <w:numId w:val="6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E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память, мыслительную деятельность, </w:t>
      </w:r>
      <w:r w:rsidR="00E76B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воображение;</w:t>
      </w:r>
    </w:p>
    <w:p w:rsidR="00E76BBA" w:rsidRPr="00862ADF" w:rsidRDefault="00E76BBA" w:rsidP="00E76BBA">
      <w:pPr>
        <w:pStyle w:val="a3"/>
        <w:numPr>
          <w:ilvl w:val="1"/>
          <w:numId w:val="6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накоплению словарного</w:t>
      </w:r>
      <w:r w:rsidRPr="0086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862ADF" w:rsidRPr="00E4309F" w:rsidRDefault="00E76BBA" w:rsidP="006C72EE">
      <w:pPr>
        <w:pStyle w:val="a3"/>
        <w:numPr>
          <w:ilvl w:val="1"/>
          <w:numId w:val="6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6E2692" w:rsidRPr="006E269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связную речь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125" w:rsidRPr="00181125" w:rsidRDefault="00181125" w:rsidP="00343522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Шнуровка.</w:t>
      </w:r>
    </w:p>
    <w:p w:rsidR="00533ED6" w:rsidRDefault="00181125" w:rsidP="00533ED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</w:t>
      </w:r>
      <w:r w:rsidR="0034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магазинах развивающих игрбольшой</w:t>
      </w: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ассортимент разнообразных игр-шнуровок</w:t>
      </w:r>
      <w:r w:rsidR="0034352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 с различными плетениями, кукол с большим гардеробом, который подразумевает достаточное количество крючков, пуговиц, завязок и др. Все это</w:t>
      </w: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 разви</w:t>
      </w:r>
      <w:r w:rsidR="0034352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</w:t>
      </w: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мелкую моторику, </w:t>
      </w:r>
      <w:r w:rsidR="00343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тому же, благодаря этим игрушкам</w:t>
      </w: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овладевают повседневным</w:t>
      </w:r>
      <w:r w:rsidR="003435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практическим</w:t>
      </w:r>
      <w:r w:rsidR="003435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навыка</w:t>
      </w: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435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E7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шнуровани</w:t>
      </w:r>
      <w:r w:rsidR="003B7E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ботинок</w:t>
      </w:r>
      <w:r w:rsidR="0034352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завязывание бантов, застегивание кнопок</w:t>
      </w:r>
      <w:r w:rsidR="003B7E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6521" w:rsidRDefault="00181125" w:rsidP="00533ED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магазинными игр</w:t>
      </w:r>
      <w:r w:rsidR="00AD652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ами-шнуровкамив своей работе по развитию пальчиковой умелости</w:t>
      </w: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</w:t>
      </w:r>
      <w:r w:rsidR="00AD6521">
        <w:rPr>
          <w:rFonts w:ascii="Times New Roman" w:eastAsia="Times New Roman" w:hAnsi="Times New Roman" w:cs="Times New Roman"/>
          <w:sz w:val="28"/>
          <w:szCs w:val="28"/>
          <w:lang w:eastAsia="ru-RU"/>
        </w:rPr>
        <w:t>ю самодельные образцы. Например,</w:t>
      </w: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куска </w:t>
      </w:r>
      <w:r w:rsidR="00ED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цветного </w:t>
      </w: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картона вырезаю</w:t>
      </w:r>
      <w:r w:rsidR="00ED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ламинирую какой-нибудь предмет (фрукт, овощ,</w:t>
      </w: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листик</w:t>
      </w:r>
      <w:r w:rsidR="00AD652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силуэт животного</w:t>
      </w: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="00ED5B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контуру </w:t>
      </w:r>
      <w:r w:rsidR="00ED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пробиваю </w:t>
      </w:r>
      <w:r w:rsidR="00ED5B63"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отверстия </w:t>
      </w: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дырокола. </w:t>
      </w:r>
      <w:r w:rsidR="00AD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готова новая шнуровка! </w:t>
      </w: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эти отверстия дети просовывают </w:t>
      </w:r>
      <w:r w:rsidR="00AD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разноцветные </w:t>
      </w: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шнурки. </w:t>
      </w:r>
    </w:p>
    <w:p w:rsidR="00181125" w:rsidRDefault="00181125" w:rsidP="006D4DD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</w:t>
      </w:r>
      <w:r w:rsidR="00A33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работы со шнурками </w:t>
      </w:r>
      <w:r w:rsidR="006D4D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лентами –</w:t>
      </w: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плетение. Дело в том, что плетение </w:t>
      </w:r>
      <w:r w:rsidR="006D4DD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увлекательный процесс, способствующий развитию у детей внимания, памяти, наблюдательности, </w:t>
      </w:r>
      <w:r w:rsidR="006D4D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сообразительности, развивает глазомер,ловкость и координацию движений</w:t>
      </w: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пальцев. </w:t>
      </w:r>
      <w:r w:rsidR="006D4D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в игровых комнатах</w:t>
      </w: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доступном для детей у</w:t>
      </w:r>
      <w:r w:rsidR="006D4D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ровне, развешаны цветные шнурки, игры-шнуровки, сетки, чтобы дети могли свободно занима</w:t>
      </w: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D4DD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плетением косичек</w:t>
      </w:r>
      <w:r w:rsidR="006D4DD4">
        <w:rPr>
          <w:rFonts w:ascii="Times New Roman" w:eastAsia="Times New Roman" w:hAnsi="Times New Roman" w:cs="Times New Roman"/>
          <w:sz w:val="28"/>
          <w:szCs w:val="28"/>
          <w:lang w:eastAsia="ru-RU"/>
        </w:rPr>
        <w:t>, шнурованием или составлением на сетке какого-либо изображения, так же можно на сетке выполнять «математические диктанты» (как по клеткам в тетради)</w:t>
      </w: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F5D" w:rsidRDefault="006D4DD4" w:rsidP="006D4DD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пособие можно изготовить своими руками. Для этого потребуется </w:t>
      </w:r>
      <w:r w:rsidR="00ED587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 дерева 20</w:t>
      </w:r>
      <w:r w:rsidR="00ED58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ED5879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мм, шурупы, уголки для скрепления рамки</w:t>
      </w:r>
      <w:r w:rsidR="00F0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углах</w:t>
      </w:r>
      <w:r w:rsidR="00ED587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изолента и сама сетка (она бывает разного размера, цвета и конфигурации). Изготовить рамку 1500</w:t>
      </w:r>
      <w:r w:rsidR="00ED58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ED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мм. </w:t>
      </w:r>
      <w:r w:rsidR="003101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рамок сделать три и соединить их между собой дверными петлями, что</w:t>
      </w:r>
      <w:r w:rsidR="00B7535C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31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конструкция была похожа на ширму для кукольного театра. </w:t>
      </w:r>
    </w:p>
    <w:p w:rsidR="002B1F5D" w:rsidRDefault="002B1F5D" w:rsidP="002B1F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599" cy="1975449"/>
            <wp:effectExtent l="0" t="0" r="0" b="0"/>
            <wp:docPr id="10" name="Рисунок 10" descr="D:\Таня\фото Танин телефон\Camera\IMG_20190323_1512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D:\Таня\фото Танин телефон\Camera\IMG_20190323_151237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42" r="2481" b="868"/>
                    <a:stretch/>
                  </pic:blipFill>
                  <pic:spPr bwMode="auto">
                    <a:xfrm>
                      <a:off x="0" y="0"/>
                      <a:ext cx="2151999" cy="198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7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405139" cy="1975449"/>
            <wp:effectExtent l="0" t="0" r="0" b="6350"/>
            <wp:docPr id="13" name="Рисунок 13" descr="D:\Таня\фото Танин телефон\Camera\IMG_20190323_2228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D:\Таня\фото Танин телефон\Camera\IMG_20190323_2228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352" cy="198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5D" w:rsidRDefault="00ED5879" w:rsidP="002B1F5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 брус можно покрасить, покрыть лаком </w:t>
      </w:r>
      <w:r w:rsidR="0031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дереву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замотать изолентой, а затем на готовую рамку с помощью </w:t>
      </w:r>
      <w:r w:rsidR="003101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плера</w:t>
      </w:r>
      <w:r w:rsidR="0031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прикрепить сетку. </w:t>
      </w:r>
      <w:r w:rsidR="002B1F5D">
        <w:rPr>
          <w:noProof/>
          <w:lang w:eastAsia="ru-RU"/>
        </w:rPr>
        <w:drawing>
          <wp:inline distT="0" distB="0" distL="0" distR="0">
            <wp:extent cx="2750820" cy="2389505"/>
            <wp:effectExtent l="0" t="0" r="0" b="0"/>
            <wp:docPr id="11" name="Рисунок 11" descr="D:\Таня\фото Танин телефон\Camera\IMG_20190323_1509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D:\Таня\фото Танин телефон\Camera\IMG_20190323_15095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875"/>
                    <a:stretch/>
                  </pic:blipFill>
                  <pic:spPr bwMode="auto">
                    <a:xfrm>
                      <a:off x="0" y="0"/>
                      <a:ext cx="2750820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1F5D" w:rsidRDefault="00B7535C" w:rsidP="00E4309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Готовую ширму-сетку поставить на ножки, чтобы она была устойчивой и безопасной для детей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 к</w:t>
      </w:r>
      <w:r w:rsidR="003101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упить разноцветные ленты по 1,5 – 2 м длиной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плетения на сетке</w:t>
      </w:r>
      <w:r w:rsidR="00E4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пособие можно использовать как для плетения косичек, различных узоров, так и выполнения «математических диктантов» (движение по клеткам в разном направлении по инструкции). </w:t>
      </w:r>
    </w:p>
    <w:p w:rsidR="006D4DD4" w:rsidRDefault="00B7535C" w:rsidP="00E4309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створки три детей, работающих около ширмы-сетки, может быть от 2 до 4 </w:t>
      </w:r>
      <w:r w:rsidR="00E4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одновременно. Всем места хватит. Но если рамки из этого бруса сделать размером 500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 мм, то можно работать сидя за столом индивидуально.</w:t>
      </w:r>
    </w:p>
    <w:p w:rsidR="00181125" w:rsidRPr="00181125" w:rsidRDefault="00181125" w:rsidP="002C2E12">
      <w:pPr>
        <w:shd w:val="clear" w:color="auto" w:fill="FFFFFF"/>
        <w:spacing w:after="0" w:line="360" w:lineRule="auto"/>
        <w:ind w:firstLine="284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181125" w:rsidRPr="00181125" w:rsidRDefault="002C2E12" w:rsidP="00047A3C">
      <w:pPr>
        <w:shd w:val="clear" w:color="auto" w:fill="FFFFFF"/>
        <w:spacing w:after="0" w:line="360" w:lineRule="auto"/>
        <w:ind w:firstLine="284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целенаправленно проводя работу</w:t>
      </w:r>
      <w:r w:rsidR="00181125"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развитием мелкой моторики 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</w:t>
      </w:r>
      <w:r w:rsidR="00181125"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добиться определённых результатов. По моим наблюдениям у </w:t>
      </w:r>
      <w:r w:rsidR="00047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дошколят</w:t>
      </w:r>
      <w:r w:rsidR="00E4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</w:t>
      </w:r>
      <w:r w:rsidR="00181125"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улучшается координация </w:t>
      </w:r>
      <w:r w:rsidR="00B318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r w:rsidR="00181125"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совершенствуется общая </w:t>
      </w:r>
      <w:r w:rsidR="00B31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моторика. Выполняя пальчиковую гимнастику</w:t>
      </w:r>
      <w:r w:rsidR="00181125"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достигают хорошего</w:t>
      </w:r>
      <w:r w:rsidR="00E4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мелкой моторики рук, </w:t>
      </w:r>
      <w:r w:rsidR="00047A3C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в свою очередь</w:t>
      </w:r>
      <w:r w:rsidR="00181125"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благоприятное влияние на развитие речи</w:t>
      </w:r>
      <w:r w:rsidR="00B31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</w:t>
      </w:r>
      <w:r w:rsidR="00181125"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Кисти рук приобретают хорошую подвижность, гибкость, исчезает скованность </w:t>
      </w:r>
      <w:r w:rsidR="00E430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движениях</w:t>
      </w:r>
      <w:r w:rsidR="00181125"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это в дальнейшем </w:t>
      </w:r>
      <w:r w:rsidR="00047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 сказывается на письме</w:t>
      </w:r>
      <w:r w:rsidR="00181125"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181125"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екомендую шире использовать </w:t>
      </w:r>
      <w:r w:rsidR="00181125"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разнообразные игры и упражнения, направленные на формирование тонких движений пальцев рук</w:t>
      </w:r>
      <w:r w:rsidR="0004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воспитателям </w:t>
      </w:r>
      <w:r w:rsidR="00181125"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групп.</w:t>
      </w:r>
    </w:p>
    <w:p w:rsidR="004E1BA7" w:rsidRDefault="004E1BA7" w:rsidP="004E1B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125" w:rsidRPr="00181125" w:rsidRDefault="00181125" w:rsidP="004E1BA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811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используемой литературы:</w:t>
      </w:r>
    </w:p>
    <w:p w:rsidR="00047A3C" w:rsidRPr="00047A3C" w:rsidRDefault="00181125" w:rsidP="004E1BA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714" w:hanging="357"/>
        <w:rPr>
          <w:rFonts w:ascii="Calibri" w:eastAsia="Times New Roman" w:hAnsi="Calibri" w:cs="Calibri"/>
          <w:sz w:val="28"/>
          <w:szCs w:val="28"/>
          <w:lang w:eastAsia="ru-RU"/>
        </w:rPr>
      </w:pPr>
      <w:proofErr w:type="spellStart"/>
      <w:r w:rsidRPr="00047A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Анищенкова</w:t>
      </w:r>
      <w:proofErr w:type="spellEnd"/>
      <w:r w:rsidR="004E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С. Пальчиковая гимнастика,</w:t>
      </w:r>
      <w:r w:rsidRPr="00047A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 АСТ, 2007г.</w:t>
      </w:r>
    </w:p>
    <w:p w:rsidR="00047A3C" w:rsidRPr="004E1BA7" w:rsidRDefault="00047A3C" w:rsidP="004E1BA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</w:t>
      </w:r>
      <w:r w:rsidR="004E1BA7" w:rsidRPr="004E1BA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E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гимнастика</w:t>
      </w:r>
      <w:r w:rsidR="004E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1BA7" w:rsidRPr="004E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</w:t>
      </w:r>
      <w:proofErr w:type="spellStart"/>
      <w:r w:rsidR="004E1BA7" w:rsidRPr="004E1BA7">
        <w:rPr>
          <w:rFonts w:ascii="Times New Roman" w:eastAsia="Times New Roman" w:hAnsi="Times New Roman" w:cs="Times New Roman"/>
          <w:sz w:val="28"/>
          <w:szCs w:val="28"/>
          <w:lang w:eastAsia="ru-RU"/>
        </w:rPr>
        <w:t>Яртова</w:t>
      </w:r>
      <w:proofErr w:type="spellEnd"/>
      <w:r w:rsidR="004E1BA7" w:rsidRPr="004E1BA7">
        <w:rPr>
          <w:rFonts w:ascii="Times New Roman" w:eastAsia="Times New Roman" w:hAnsi="Times New Roman" w:cs="Times New Roman"/>
          <w:sz w:val="28"/>
          <w:szCs w:val="28"/>
          <w:lang w:eastAsia="ru-RU"/>
        </w:rPr>
        <w:t>, Ю. Кудинов АРДИС 2008г.</w:t>
      </w:r>
    </w:p>
    <w:p w:rsidR="00047A3C" w:rsidRPr="00047A3C" w:rsidRDefault="004E1BA7" w:rsidP="004E1BA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714" w:hanging="357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Долженко Г. И. 100 оригами.Ярославль, «Академия развития»</w:t>
      </w:r>
      <w:r w:rsidR="00181125" w:rsidRPr="00047A3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2000г.</w:t>
      </w:r>
    </w:p>
    <w:p w:rsidR="004A0DCA" w:rsidRPr="00E4309F" w:rsidRDefault="004E1BA7" w:rsidP="004E1BA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714" w:hanging="35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Лыкова И. </w:t>
      </w:r>
      <w:r w:rsidR="00181125" w:rsidRPr="00047A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бразительная </w:t>
      </w:r>
      <w:r w:rsidR="00181125" w:rsidRPr="00047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в детском саду. Подготовительная группа. Планирование, конспекты, методические рекомендации, 2019г.</w:t>
      </w:r>
    </w:p>
    <w:p w:rsidR="00F5470B" w:rsidRPr="00E4309F" w:rsidRDefault="00F5470B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714" w:hanging="35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sectPr w:rsidR="00F5470B" w:rsidRPr="00E4309F" w:rsidSect="002B1F5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4A64"/>
    <w:multiLevelType w:val="hybridMultilevel"/>
    <w:tmpl w:val="B52E1BD2"/>
    <w:lvl w:ilvl="0" w:tplc="CA1895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B4C5F"/>
    <w:multiLevelType w:val="hybridMultilevel"/>
    <w:tmpl w:val="400EC3D6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95904838">
      <w:numFmt w:val="bullet"/>
      <w:lvlText w:val="•"/>
      <w:lvlJc w:val="left"/>
      <w:pPr>
        <w:ind w:left="200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12DB10AD"/>
    <w:multiLevelType w:val="hybridMultilevel"/>
    <w:tmpl w:val="F57088D2"/>
    <w:lvl w:ilvl="0" w:tplc="FD24EC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845B5"/>
    <w:multiLevelType w:val="multilevel"/>
    <w:tmpl w:val="FBB2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8A13C8"/>
    <w:multiLevelType w:val="multilevel"/>
    <w:tmpl w:val="1BE4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3E35E7"/>
    <w:multiLevelType w:val="hybridMultilevel"/>
    <w:tmpl w:val="E11EB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700B91"/>
    <w:multiLevelType w:val="hybridMultilevel"/>
    <w:tmpl w:val="EE9A34EE"/>
    <w:lvl w:ilvl="0" w:tplc="FD24ECB8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B5B"/>
    <w:rsid w:val="00011B5B"/>
    <w:rsid w:val="00047A3C"/>
    <w:rsid w:val="00181125"/>
    <w:rsid w:val="00293BB9"/>
    <w:rsid w:val="002B1F5D"/>
    <w:rsid w:val="002C2E12"/>
    <w:rsid w:val="0031015E"/>
    <w:rsid w:val="00343522"/>
    <w:rsid w:val="003B7E71"/>
    <w:rsid w:val="003C0651"/>
    <w:rsid w:val="004A0DCA"/>
    <w:rsid w:val="004E1BA7"/>
    <w:rsid w:val="00533ED6"/>
    <w:rsid w:val="00576813"/>
    <w:rsid w:val="006101A0"/>
    <w:rsid w:val="0065496F"/>
    <w:rsid w:val="006C72EE"/>
    <w:rsid w:val="006D4DD4"/>
    <w:rsid w:val="006E2692"/>
    <w:rsid w:val="006F6475"/>
    <w:rsid w:val="00763460"/>
    <w:rsid w:val="00822778"/>
    <w:rsid w:val="00862ADF"/>
    <w:rsid w:val="008E5062"/>
    <w:rsid w:val="00953345"/>
    <w:rsid w:val="00990499"/>
    <w:rsid w:val="009C4518"/>
    <w:rsid w:val="00A33427"/>
    <w:rsid w:val="00AD6521"/>
    <w:rsid w:val="00B0740B"/>
    <w:rsid w:val="00B31880"/>
    <w:rsid w:val="00B7535C"/>
    <w:rsid w:val="00C43F41"/>
    <w:rsid w:val="00D01821"/>
    <w:rsid w:val="00D10CD3"/>
    <w:rsid w:val="00E4309F"/>
    <w:rsid w:val="00E73081"/>
    <w:rsid w:val="00E76BBA"/>
    <w:rsid w:val="00ED5879"/>
    <w:rsid w:val="00ED5B63"/>
    <w:rsid w:val="00F043C3"/>
    <w:rsid w:val="00F36DE2"/>
    <w:rsid w:val="00F5470B"/>
    <w:rsid w:val="00F8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99"/>
  </w:style>
  <w:style w:type="paragraph" w:styleId="1">
    <w:name w:val="heading 1"/>
    <w:basedOn w:val="a"/>
    <w:link w:val="10"/>
    <w:uiPriority w:val="9"/>
    <w:qFormat/>
    <w:rsid w:val="004E1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1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11B5B"/>
  </w:style>
  <w:style w:type="character" w:customStyle="1" w:styleId="c11">
    <w:name w:val="c11"/>
    <w:basedOn w:val="a0"/>
    <w:rsid w:val="00011B5B"/>
  </w:style>
  <w:style w:type="character" w:customStyle="1" w:styleId="c0">
    <w:name w:val="c0"/>
    <w:basedOn w:val="a0"/>
    <w:rsid w:val="00011B5B"/>
  </w:style>
  <w:style w:type="character" w:customStyle="1" w:styleId="c7">
    <w:name w:val="c7"/>
    <w:basedOn w:val="a0"/>
    <w:rsid w:val="00011B5B"/>
  </w:style>
  <w:style w:type="paragraph" w:customStyle="1" w:styleId="c1">
    <w:name w:val="c1"/>
    <w:basedOn w:val="a"/>
    <w:rsid w:val="0001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11B5B"/>
  </w:style>
  <w:style w:type="paragraph" w:styleId="a3">
    <w:name w:val="List Paragraph"/>
    <w:basedOn w:val="a"/>
    <w:uiPriority w:val="34"/>
    <w:qFormat/>
    <w:rsid w:val="009C4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A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E1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1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11B5B"/>
  </w:style>
  <w:style w:type="character" w:customStyle="1" w:styleId="c11">
    <w:name w:val="c11"/>
    <w:basedOn w:val="a0"/>
    <w:rsid w:val="00011B5B"/>
  </w:style>
  <w:style w:type="character" w:customStyle="1" w:styleId="c0">
    <w:name w:val="c0"/>
    <w:basedOn w:val="a0"/>
    <w:rsid w:val="00011B5B"/>
  </w:style>
  <w:style w:type="character" w:customStyle="1" w:styleId="c7">
    <w:name w:val="c7"/>
    <w:basedOn w:val="a0"/>
    <w:rsid w:val="00011B5B"/>
  </w:style>
  <w:style w:type="paragraph" w:customStyle="1" w:styleId="c1">
    <w:name w:val="c1"/>
    <w:basedOn w:val="a"/>
    <w:rsid w:val="0001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11B5B"/>
  </w:style>
  <w:style w:type="paragraph" w:styleId="a3">
    <w:name w:val="List Paragraph"/>
    <w:basedOn w:val="a"/>
    <w:uiPriority w:val="34"/>
    <w:qFormat/>
    <w:rsid w:val="009C4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A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E1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7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23</cp:revision>
  <dcterms:created xsi:type="dcterms:W3CDTF">2019-11-03T10:58:00Z</dcterms:created>
  <dcterms:modified xsi:type="dcterms:W3CDTF">2023-10-01T05:28:00Z</dcterms:modified>
</cp:coreProperties>
</file>