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4D19C" w14:textId="4A0B7DCC" w:rsidR="00573D37" w:rsidRPr="00573D37" w:rsidRDefault="00573D37" w:rsidP="00573D37">
      <w:pPr>
        <w:pStyle w:val="c7"/>
        <w:shd w:val="clear" w:color="auto" w:fill="FFFFFF"/>
        <w:spacing w:before="0" w:beforeAutospacing="0" w:after="0" w:afterAutospacing="0"/>
        <w:jc w:val="center"/>
        <w:rPr>
          <w:rFonts w:ascii="PT Astra Serif" w:hAnsi="PT Astra Serif" w:cs="Calibri"/>
          <w:b/>
          <w:color w:val="000000"/>
          <w:sz w:val="28"/>
          <w:szCs w:val="28"/>
        </w:rPr>
      </w:pPr>
      <w:r w:rsidRPr="00573D37">
        <w:rPr>
          <w:rStyle w:val="c3"/>
          <w:rFonts w:ascii="PT Astra Serif" w:hAnsi="PT Astra Serif"/>
          <w:b/>
          <w:color w:val="181818"/>
          <w:sz w:val="28"/>
          <w:szCs w:val="28"/>
        </w:rPr>
        <w:t>ПАМЯТКА</w:t>
      </w:r>
      <w:r w:rsidRPr="00573D37">
        <w:rPr>
          <w:rFonts w:ascii="PT Astra Serif" w:hAnsi="PT Astra Serif" w:cs="Calibri"/>
          <w:b/>
          <w:color w:val="000000"/>
          <w:sz w:val="28"/>
          <w:szCs w:val="28"/>
        </w:rPr>
        <w:t xml:space="preserve"> </w:t>
      </w:r>
      <w:r w:rsidRPr="00573D37">
        <w:rPr>
          <w:rStyle w:val="c3"/>
          <w:rFonts w:ascii="PT Astra Serif" w:hAnsi="PT Astra Serif"/>
          <w:b/>
          <w:color w:val="181818"/>
          <w:sz w:val="28"/>
          <w:szCs w:val="28"/>
        </w:rPr>
        <w:t>ДЛЯ ВОСПИТАТЕЛЕЙ</w:t>
      </w:r>
    </w:p>
    <w:p w14:paraId="3BFA3C1E" w14:textId="77777777" w:rsidR="00573D37" w:rsidRPr="00573D37" w:rsidRDefault="00573D37" w:rsidP="00573D37">
      <w:pPr>
        <w:pStyle w:val="c7"/>
        <w:shd w:val="clear" w:color="auto" w:fill="FFFFFF"/>
        <w:spacing w:before="0" w:beforeAutospacing="0" w:after="0" w:afterAutospacing="0"/>
        <w:jc w:val="center"/>
        <w:rPr>
          <w:rFonts w:ascii="PT Astra Serif" w:hAnsi="PT Astra Serif" w:cs="Calibri"/>
          <w:b/>
          <w:color w:val="000000"/>
          <w:sz w:val="28"/>
          <w:szCs w:val="28"/>
        </w:rPr>
      </w:pPr>
      <w:r w:rsidRPr="00573D37">
        <w:rPr>
          <w:rStyle w:val="c3"/>
          <w:rFonts w:ascii="PT Astra Serif" w:hAnsi="PT Astra Serif"/>
          <w:b/>
          <w:color w:val="181818"/>
          <w:sz w:val="28"/>
          <w:szCs w:val="28"/>
        </w:rPr>
        <w:t>«ЧЕГО НЕ СТОИТ ДЕЛАТЬ,</w:t>
      </w:r>
      <w:bookmarkStart w:id="0" w:name="_GoBack"/>
      <w:bookmarkEnd w:id="0"/>
    </w:p>
    <w:p w14:paraId="09E11AB3" w14:textId="75D78D95" w:rsidR="00573D37" w:rsidRPr="00573D37" w:rsidRDefault="00573D37" w:rsidP="00573D37">
      <w:pPr>
        <w:pStyle w:val="c7"/>
        <w:shd w:val="clear" w:color="auto" w:fill="FFFFFF"/>
        <w:spacing w:before="0" w:beforeAutospacing="0" w:after="0" w:afterAutospacing="0"/>
        <w:jc w:val="center"/>
        <w:rPr>
          <w:rStyle w:val="c3"/>
          <w:rFonts w:ascii="PT Astra Serif" w:hAnsi="PT Astra Serif"/>
          <w:b/>
          <w:color w:val="181818"/>
          <w:sz w:val="28"/>
          <w:szCs w:val="28"/>
        </w:rPr>
      </w:pPr>
      <w:r w:rsidRPr="00573D37">
        <w:rPr>
          <w:rStyle w:val="c3"/>
          <w:rFonts w:ascii="PT Astra Serif" w:hAnsi="PT Astra Serif"/>
          <w:b/>
          <w:color w:val="181818"/>
          <w:sz w:val="28"/>
          <w:szCs w:val="28"/>
        </w:rPr>
        <w:t>КОГДА РЕБЕНОК ПЛАЧЕТ»</w:t>
      </w:r>
    </w:p>
    <w:p w14:paraId="695F8BAE" w14:textId="117E8A79" w:rsidR="00573D37" w:rsidRDefault="00573D37" w:rsidP="00573D37">
      <w:pPr>
        <w:pStyle w:val="c7"/>
        <w:shd w:val="clear" w:color="auto" w:fill="FFFFFF"/>
        <w:spacing w:before="0" w:beforeAutospacing="0" w:after="0" w:afterAutospacing="0"/>
        <w:jc w:val="center"/>
        <w:rPr>
          <w:rFonts w:ascii="PT Astra Serif" w:hAnsi="PT Astra Serif" w:cs="Calibri"/>
          <w:color w:val="000000"/>
          <w:sz w:val="28"/>
          <w:szCs w:val="28"/>
        </w:rPr>
      </w:pPr>
    </w:p>
    <w:p w14:paraId="3E930BE3" w14:textId="77777777" w:rsidR="00573D37" w:rsidRPr="00573D37" w:rsidRDefault="00573D37" w:rsidP="00573D37">
      <w:pPr>
        <w:pStyle w:val="c7"/>
        <w:shd w:val="clear" w:color="auto" w:fill="FFFFFF"/>
        <w:spacing w:before="0" w:beforeAutospacing="0" w:after="0" w:afterAutospacing="0"/>
        <w:jc w:val="center"/>
        <w:rPr>
          <w:rFonts w:ascii="PT Astra Serif" w:hAnsi="PT Astra Serif" w:cs="Calibri"/>
          <w:color w:val="000000"/>
          <w:sz w:val="28"/>
          <w:szCs w:val="28"/>
        </w:rPr>
      </w:pPr>
    </w:p>
    <w:p w14:paraId="1BCA09AA" w14:textId="2A3BEBB1" w:rsidR="00573D37" w:rsidRDefault="00573D37" w:rsidP="00573D37">
      <w:pPr>
        <w:pStyle w:val="c7"/>
        <w:shd w:val="clear" w:color="auto" w:fill="FFFFFF"/>
        <w:spacing w:before="0" w:beforeAutospacing="0" w:after="0" w:afterAutospacing="0"/>
        <w:jc w:val="center"/>
        <w:rPr>
          <w:rFonts w:ascii="PT Astra Serif" w:hAnsi="PT Astra Serif" w:cs="Calibri"/>
          <w:color w:val="000000"/>
          <w:sz w:val="28"/>
          <w:szCs w:val="28"/>
        </w:rPr>
      </w:pPr>
      <w:r w:rsidRPr="00573D37">
        <w:rPr>
          <w:rFonts w:ascii="PT Astra Serif" w:hAnsi="PT Astra Serif" w:cs="Calibri"/>
          <w:noProof/>
          <w:color w:val="000000"/>
          <w:sz w:val="28"/>
          <w:szCs w:val="28"/>
          <w:bdr w:val="single" w:sz="2" w:space="0" w:color="000000" w:frame="1"/>
        </w:rPr>
        <w:drawing>
          <wp:inline distT="0" distB="0" distL="0" distR="0" wp14:anchorId="78237886" wp14:editId="3C49CA02">
            <wp:extent cx="2600325" cy="2305050"/>
            <wp:effectExtent l="0" t="0" r="9525" b="0"/>
            <wp:docPr id="1" name="Рисунок 1" descr="https://nsportal.ru/sites/default/files/docpreview_image/2023/04/12/pamyatka_chego_ne_stoit_delat_kogda_rebenok_plache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3/04/12/pamyatka_chego_ne_stoit_delat_kogda_rebenok_plachet.docx_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2305050"/>
                    </a:xfrm>
                    <a:prstGeom prst="rect">
                      <a:avLst/>
                    </a:prstGeom>
                    <a:noFill/>
                    <a:ln>
                      <a:noFill/>
                    </a:ln>
                  </pic:spPr>
                </pic:pic>
              </a:graphicData>
            </a:graphic>
          </wp:inline>
        </w:drawing>
      </w:r>
    </w:p>
    <w:p w14:paraId="57CDB22D" w14:textId="73034C53" w:rsidR="00573D37" w:rsidRDefault="00573D37" w:rsidP="00573D37">
      <w:pPr>
        <w:pStyle w:val="c7"/>
        <w:shd w:val="clear" w:color="auto" w:fill="FFFFFF"/>
        <w:spacing w:before="0" w:beforeAutospacing="0" w:after="0" w:afterAutospacing="0"/>
        <w:jc w:val="center"/>
        <w:rPr>
          <w:rFonts w:ascii="PT Astra Serif" w:hAnsi="PT Astra Serif" w:cs="Calibri"/>
          <w:color w:val="000000"/>
          <w:sz w:val="28"/>
          <w:szCs w:val="28"/>
        </w:rPr>
      </w:pPr>
    </w:p>
    <w:p w14:paraId="60940263" w14:textId="77777777" w:rsidR="00573D37" w:rsidRPr="00573D37" w:rsidRDefault="00573D37" w:rsidP="00573D37">
      <w:pPr>
        <w:pStyle w:val="c7"/>
        <w:shd w:val="clear" w:color="auto" w:fill="FFFFFF"/>
        <w:spacing w:before="0" w:beforeAutospacing="0" w:after="0" w:afterAutospacing="0"/>
        <w:jc w:val="center"/>
        <w:rPr>
          <w:rFonts w:ascii="PT Astra Serif" w:hAnsi="PT Astra Serif" w:cs="Calibri"/>
          <w:color w:val="000000"/>
          <w:sz w:val="28"/>
          <w:szCs w:val="28"/>
        </w:rPr>
      </w:pPr>
    </w:p>
    <w:p w14:paraId="320BD00B" w14:textId="2FB0497B" w:rsidR="00573D37" w:rsidRDefault="00573D37" w:rsidP="00573D37">
      <w:pPr>
        <w:pStyle w:val="c4"/>
        <w:shd w:val="clear" w:color="auto" w:fill="FFFFFF"/>
        <w:spacing w:before="0" w:beforeAutospacing="0" w:after="0" w:afterAutospacing="0"/>
        <w:ind w:left="-284"/>
        <w:rPr>
          <w:rStyle w:val="c18"/>
          <w:rFonts w:ascii="PT Astra Serif" w:hAnsi="PT Astra Serif"/>
          <w:b/>
          <w:bCs/>
          <w:color w:val="181818"/>
          <w:sz w:val="28"/>
          <w:szCs w:val="28"/>
        </w:rPr>
      </w:pPr>
      <w:r w:rsidRPr="00573D37">
        <w:rPr>
          <w:rStyle w:val="c18"/>
          <w:rFonts w:ascii="PT Astra Serif" w:hAnsi="PT Astra Serif"/>
          <w:b/>
          <w:bCs/>
          <w:color w:val="181818"/>
          <w:sz w:val="28"/>
          <w:szCs w:val="28"/>
        </w:rPr>
        <w:t>Ч</w:t>
      </w:r>
      <w:r w:rsidRPr="00573D37">
        <w:rPr>
          <w:rStyle w:val="c18"/>
          <w:rFonts w:ascii="PT Astra Serif" w:hAnsi="PT Astra Serif"/>
          <w:b/>
          <w:bCs/>
          <w:color w:val="181818"/>
          <w:sz w:val="28"/>
          <w:szCs w:val="28"/>
        </w:rPr>
        <w:t>асто первой реакцией на детские слёзы у взрослых бывает раздражение. И в первую очередь, прежде чем предпринимать попытки помочь ребёнку справиться с его неприятностью, надо успокоиться самим.</w:t>
      </w:r>
    </w:p>
    <w:p w14:paraId="18FFD2D8" w14:textId="77777777" w:rsidR="00573D37" w:rsidRPr="00573D37" w:rsidRDefault="00573D37" w:rsidP="00573D37">
      <w:pPr>
        <w:pStyle w:val="c4"/>
        <w:shd w:val="clear" w:color="auto" w:fill="FFFFFF"/>
        <w:spacing w:before="0" w:beforeAutospacing="0" w:after="0" w:afterAutospacing="0"/>
        <w:ind w:left="-284"/>
        <w:rPr>
          <w:rFonts w:ascii="PT Astra Serif" w:hAnsi="PT Astra Serif" w:cs="Calibri"/>
          <w:color w:val="000000"/>
          <w:sz w:val="28"/>
          <w:szCs w:val="28"/>
        </w:rPr>
      </w:pPr>
    </w:p>
    <w:p w14:paraId="0A38F9F6" w14:textId="77777777" w:rsidR="00573D37" w:rsidRPr="00573D37" w:rsidRDefault="00573D37" w:rsidP="00573D37">
      <w:pPr>
        <w:pStyle w:val="c4"/>
        <w:numPr>
          <w:ilvl w:val="0"/>
          <w:numId w:val="1"/>
        </w:numPr>
        <w:shd w:val="clear" w:color="auto" w:fill="FFFFFF"/>
        <w:spacing w:before="30" w:beforeAutospacing="0" w:after="30" w:afterAutospacing="0"/>
        <w:ind w:left="-284" w:firstLine="710"/>
        <w:rPr>
          <w:rFonts w:ascii="PT Astra Serif" w:hAnsi="PT Astra Serif" w:cs="Calibri"/>
          <w:color w:val="000000"/>
          <w:sz w:val="28"/>
          <w:szCs w:val="28"/>
        </w:rPr>
      </w:pPr>
      <w:r w:rsidRPr="00573D37">
        <w:rPr>
          <w:rStyle w:val="c6"/>
          <w:rFonts w:ascii="PT Astra Serif" w:hAnsi="PT Astra Serif"/>
          <w:color w:val="181818"/>
          <w:sz w:val="28"/>
          <w:szCs w:val="28"/>
        </w:rPr>
        <w:t>Не говорите ребенку «перестань плакать» или «не плачь» и не пытайтесь другими способами остановить слезы. Часто эти фразы только усиливают рыдания, потому что воспринимаются детьми как критика. Прекращая, плачь, уча детей сдерживать слезы, мы не даем им возможности снять стресс. Не стоит запрещать детям испытывать чувства.</w:t>
      </w:r>
    </w:p>
    <w:p w14:paraId="46D9FC2D" w14:textId="77777777" w:rsidR="00573D37" w:rsidRPr="00573D37" w:rsidRDefault="00573D37" w:rsidP="00573D37">
      <w:pPr>
        <w:pStyle w:val="c4"/>
        <w:numPr>
          <w:ilvl w:val="0"/>
          <w:numId w:val="2"/>
        </w:numPr>
        <w:shd w:val="clear" w:color="auto" w:fill="FFFFFF"/>
        <w:spacing w:before="30" w:beforeAutospacing="0" w:after="30" w:afterAutospacing="0"/>
        <w:ind w:left="-284" w:firstLine="710"/>
        <w:rPr>
          <w:rFonts w:ascii="PT Astra Serif" w:hAnsi="PT Astra Serif" w:cs="Calibri"/>
          <w:color w:val="000000"/>
          <w:sz w:val="28"/>
          <w:szCs w:val="28"/>
        </w:rPr>
      </w:pPr>
      <w:r w:rsidRPr="00573D37">
        <w:rPr>
          <w:rStyle w:val="c6"/>
          <w:rFonts w:ascii="PT Astra Serif" w:hAnsi="PT Astra Serif"/>
          <w:color w:val="181818"/>
          <w:sz w:val="28"/>
          <w:szCs w:val="28"/>
        </w:rPr>
        <w:t>Не стоит вообще разговаривать с ревущим ребенком. Слова введут его в еще большее состояние напряжения. Когда ребенок плачет, он охвачен чувством горя и обиды, раздражения и боли и не способен даже воспринять смысл обращения к нему. Поэтому не тормошите его раньше времени, не давите расспросами о причине плача.</w:t>
      </w:r>
    </w:p>
    <w:p w14:paraId="33AC31D3" w14:textId="77777777" w:rsidR="00573D37" w:rsidRPr="00573D37" w:rsidRDefault="00573D37" w:rsidP="00573D37">
      <w:pPr>
        <w:pStyle w:val="c10"/>
        <w:numPr>
          <w:ilvl w:val="0"/>
          <w:numId w:val="3"/>
        </w:numPr>
        <w:shd w:val="clear" w:color="auto" w:fill="FFFFFF"/>
        <w:spacing w:before="30" w:beforeAutospacing="0" w:after="30" w:afterAutospacing="0"/>
        <w:ind w:left="-142" w:firstLine="568"/>
        <w:rPr>
          <w:rFonts w:ascii="PT Astra Serif" w:hAnsi="PT Astra Serif" w:cs="Calibri"/>
          <w:color w:val="000000"/>
          <w:sz w:val="28"/>
          <w:szCs w:val="28"/>
        </w:rPr>
      </w:pPr>
      <w:r w:rsidRPr="00573D37">
        <w:rPr>
          <w:rStyle w:val="c6"/>
          <w:rFonts w:ascii="PT Astra Serif" w:hAnsi="PT Astra Serif"/>
          <w:color w:val="181818"/>
          <w:sz w:val="28"/>
          <w:szCs w:val="28"/>
        </w:rPr>
        <w:t>Ни в коем случае не пугайте ребёнка! Чтобы заставить ребёнка вести себя воспитанно и культурно, родители в общественных местах в момент эмоциональной нестабильности ребёнка грозятся отдать его чужой тёте или дяде. Цена такого метода воспитания — жестокое понимание того, что родители могут допустить, что ребенка может кто-то забрать, украсть или причинить физическую боль. Детям, когда они это слышат и представляют, становится страшно. Они перестают ощущать себя в безопасности, а потребность ребенка чувствовать защиту является одной из самых важных.</w:t>
      </w:r>
    </w:p>
    <w:p w14:paraId="5BEA3752" w14:textId="2D69EF8F" w:rsidR="00573D37" w:rsidRPr="00573D37" w:rsidRDefault="00573D37" w:rsidP="00573D37">
      <w:pPr>
        <w:pStyle w:val="c10"/>
        <w:numPr>
          <w:ilvl w:val="0"/>
          <w:numId w:val="4"/>
        </w:numPr>
        <w:shd w:val="clear" w:color="auto" w:fill="FFFFFF"/>
        <w:spacing w:before="30" w:beforeAutospacing="0" w:after="30" w:afterAutospacing="0"/>
        <w:ind w:left="-142" w:firstLine="568"/>
        <w:rPr>
          <w:rFonts w:ascii="PT Astra Serif" w:hAnsi="PT Astra Serif" w:cs="Calibri"/>
          <w:color w:val="000000"/>
          <w:sz w:val="28"/>
          <w:szCs w:val="28"/>
        </w:rPr>
      </w:pPr>
      <w:r w:rsidRPr="00573D37">
        <w:rPr>
          <w:rStyle w:val="c6"/>
          <w:rFonts w:ascii="PT Astra Serif" w:hAnsi="PT Astra Serif"/>
          <w:color w:val="181818"/>
          <w:sz w:val="28"/>
          <w:szCs w:val="28"/>
        </w:rPr>
        <w:t>Не бросайте ребёнка одного! Маленькие дети очень зависимы от взрослых и поэтому, когда те уходят, пытаясь наказать, они, по сути, лишаются условий для жизни и существования. Родителям стоит отказаться от подобных методов воздействия.</w:t>
      </w:r>
    </w:p>
    <w:p w14:paraId="252A454D" w14:textId="77777777" w:rsidR="00573D37" w:rsidRPr="00573D37" w:rsidRDefault="00573D37" w:rsidP="00573D37">
      <w:pPr>
        <w:pStyle w:val="c10"/>
        <w:shd w:val="clear" w:color="auto" w:fill="FFFFFF"/>
        <w:spacing w:before="30" w:beforeAutospacing="0" w:after="30" w:afterAutospacing="0"/>
        <w:rPr>
          <w:rFonts w:ascii="PT Astra Serif" w:hAnsi="PT Astra Serif" w:cs="Calibri"/>
          <w:color w:val="000000"/>
          <w:sz w:val="28"/>
          <w:szCs w:val="28"/>
        </w:rPr>
      </w:pPr>
    </w:p>
    <w:p w14:paraId="40A07584" w14:textId="77777777" w:rsidR="00573D37" w:rsidRPr="00573D37" w:rsidRDefault="00573D37" w:rsidP="00573D37">
      <w:pPr>
        <w:pStyle w:val="c4"/>
        <w:shd w:val="clear" w:color="auto" w:fill="FFFFFF"/>
        <w:spacing w:before="0" w:beforeAutospacing="0" w:after="0" w:afterAutospacing="0"/>
        <w:rPr>
          <w:rFonts w:ascii="PT Astra Serif" w:hAnsi="PT Astra Serif" w:cs="Calibri"/>
          <w:color w:val="000000"/>
          <w:sz w:val="28"/>
          <w:szCs w:val="28"/>
        </w:rPr>
      </w:pPr>
      <w:r w:rsidRPr="00573D37">
        <w:rPr>
          <w:rStyle w:val="c14"/>
          <w:rFonts w:ascii="PT Astra Serif" w:hAnsi="PT Astra Serif"/>
          <w:color w:val="181818"/>
          <w:sz w:val="28"/>
          <w:szCs w:val="28"/>
        </w:rPr>
        <w:t>Нельзя смеяться над детьми. Когда дети капризничают, а взрослые смеются над ними, стыдят, сравнивают или называют обидными словами, это негативным образом отражается на развитии личности — снижается самооценка, пропадает уверенность в себе, ребенок может начать считать себя смешным, глупым, плохим.</w:t>
      </w:r>
    </w:p>
    <w:p w14:paraId="66C926E9" w14:textId="77777777" w:rsidR="00573D37" w:rsidRPr="00573D37" w:rsidRDefault="00573D37" w:rsidP="00573D37">
      <w:pPr>
        <w:pStyle w:val="c4"/>
        <w:shd w:val="clear" w:color="auto" w:fill="FFFFFF"/>
        <w:spacing w:before="0" w:beforeAutospacing="0" w:after="0" w:afterAutospacing="0"/>
        <w:ind w:firstLine="414"/>
        <w:rPr>
          <w:rFonts w:ascii="PT Astra Serif" w:hAnsi="PT Astra Serif" w:cs="Calibri"/>
          <w:color w:val="000000"/>
          <w:sz w:val="28"/>
          <w:szCs w:val="28"/>
        </w:rPr>
      </w:pPr>
      <w:r w:rsidRPr="00573D37">
        <w:rPr>
          <w:rStyle w:val="c14"/>
          <w:rFonts w:ascii="PT Astra Serif" w:hAnsi="PT Astra Serif"/>
          <w:color w:val="181818"/>
          <w:sz w:val="28"/>
          <w:szCs w:val="28"/>
        </w:rPr>
        <w:t>Взрослые должны понять, что происходит. Почему поведение ребенка переменилось, он стал капризным, неуправляемым, непослушным?</w:t>
      </w:r>
    </w:p>
    <w:p w14:paraId="4DE6B04E" w14:textId="77777777" w:rsidR="00573D37" w:rsidRPr="00573D37" w:rsidRDefault="00573D37" w:rsidP="00573D37">
      <w:pPr>
        <w:pStyle w:val="c4"/>
        <w:shd w:val="clear" w:color="auto" w:fill="FFFFFF"/>
        <w:spacing w:before="0" w:beforeAutospacing="0" w:after="0" w:afterAutospacing="0"/>
        <w:ind w:firstLine="414"/>
        <w:rPr>
          <w:rFonts w:ascii="PT Astra Serif" w:hAnsi="PT Astra Serif" w:cs="Calibri"/>
          <w:color w:val="000000"/>
          <w:sz w:val="28"/>
          <w:szCs w:val="28"/>
        </w:rPr>
      </w:pPr>
      <w:r w:rsidRPr="00573D37">
        <w:rPr>
          <w:rStyle w:val="c14"/>
          <w:rFonts w:ascii="PT Astra Serif" w:hAnsi="PT Astra Serif"/>
          <w:color w:val="181818"/>
          <w:sz w:val="28"/>
          <w:szCs w:val="28"/>
        </w:rPr>
        <w:t>Если причиной является потребность, которая не удовлетворена, то чувства ребенка нужно отразить: «я вижу (понимаю, слышу) как тебе больно (грустно, обидно, страшно)», успокоить его и поддержать.</w:t>
      </w:r>
    </w:p>
    <w:p w14:paraId="26067D40" w14:textId="77777777" w:rsidR="00573D37" w:rsidRPr="00573D37" w:rsidRDefault="00573D37" w:rsidP="00573D37">
      <w:pPr>
        <w:pStyle w:val="c10"/>
        <w:numPr>
          <w:ilvl w:val="0"/>
          <w:numId w:val="5"/>
        </w:numPr>
        <w:shd w:val="clear" w:color="auto" w:fill="FFFFFF"/>
        <w:spacing w:before="30" w:beforeAutospacing="0" w:after="30" w:afterAutospacing="0"/>
        <w:ind w:left="-142" w:firstLine="568"/>
        <w:rPr>
          <w:rFonts w:ascii="PT Astra Serif" w:hAnsi="PT Astra Serif" w:cs="Calibri"/>
          <w:color w:val="000000"/>
          <w:sz w:val="28"/>
          <w:szCs w:val="28"/>
        </w:rPr>
      </w:pPr>
      <w:r w:rsidRPr="00573D37">
        <w:rPr>
          <w:rStyle w:val="c6"/>
          <w:rFonts w:ascii="PT Astra Serif" w:hAnsi="PT Astra Serif"/>
          <w:color w:val="181818"/>
          <w:sz w:val="28"/>
          <w:szCs w:val="28"/>
        </w:rPr>
        <w:t xml:space="preserve">Родители не должны идти на поводу у капризов ребёнка. Наряду со всем сказанным, родители не должны идти на поводу у детей, когда те капризничают </w:t>
      </w:r>
      <w:proofErr w:type="gramStart"/>
      <w:r w:rsidRPr="00573D37">
        <w:rPr>
          <w:rStyle w:val="c6"/>
          <w:rFonts w:ascii="PT Astra Serif" w:hAnsi="PT Astra Serif"/>
          <w:color w:val="181818"/>
          <w:sz w:val="28"/>
          <w:szCs w:val="28"/>
        </w:rPr>
        <w:t>—</w:t>
      </w:r>
      <w:proofErr w:type="gramEnd"/>
      <w:r w:rsidRPr="00573D37">
        <w:rPr>
          <w:rStyle w:val="c6"/>
          <w:rFonts w:ascii="PT Astra Serif" w:hAnsi="PT Astra Serif"/>
          <w:color w:val="181818"/>
          <w:sz w:val="28"/>
          <w:szCs w:val="28"/>
        </w:rPr>
        <w:t xml:space="preserve"> не стоит бросаться исполнять все их желания, лишь бы они прекратили плакать, кричать и топать ногами. Позвольте ребенку проявить чувства — пусть гневается и злится. После того, как это случится, спокойно объясните ему правила поведения и свою позицию.</w:t>
      </w:r>
    </w:p>
    <w:p w14:paraId="10B40D45" w14:textId="7C515EAC" w:rsidR="00CB37C8" w:rsidRPr="00573D37" w:rsidRDefault="00CB37C8">
      <w:pPr>
        <w:rPr>
          <w:sz w:val="28"/>
          <w:szCs w:val="28"/>
        </w:rPr>
      </w:pPr>
    </w:p>
    <w:p w14:paraId="58A9EA5D" w14:textId="0990D19F" w:rsidR="00573D37" w:rsidRPr="00573D37" w:rsidRDefault="00573D37">
      <w:pPr>
        <w:rPr>
          <w:sz w:val="28"/>
          <w:szCs w:val="28"/>
        </w:rPr>
      </w:pPr>
    </w:p>
    <w:p w14:paraId="13C68074" w14:textId="413AA4C1" w:rsidR="00573D37" w:rsidRPr="00573D37" w:rsidRDefault="00573D37">
      <w:pPr>
        <w:rPr>
          <w:sz w:val="28"/>
          <w:szCs w:val="28"/>
        </w:rPr>
      </w:pPr>
    </w:p>
    <w:p w14:paraId="01CF45F3" w14:textId="07BB39D9" w:rsidR="00573D37" w:rsidRPr="00573D37" w:rsidRDefault="00573D37">
      <w:pPr>
        <w:rPr>
          <w:sz w:val="28"/>
          <w:szCs w:val="28"/>
        </w:rPr>
      </w:pPr>
    </w:p>
    <w:p w14:paraId="34A6E0A6" w14:textId="01050E3A" w:rsidR="00573D37" w:rsidRPr="00573D37" w:rsidRDefault="00573D37">
      <w:pPr>
        <w:rPr>
          <w:sz w:val="28"/>
          <w:szCs w:val="28"/>
        </w:rPr>
      </w:pPr>
    </w:p>
    <w:p w14:paraId="39FF67B4" w14:textId="163A2F10" w:rsidR="00573D37" w:rsidRPr="00573D37" w:rsidRDefault="00573D37">
      <w:pPr>
        <w:rPr>
          <w:sz w:val="28"/>
          <w:szCs w:val="28"/>
        </w:rPr>
      </w:pPr>
    </w:p>
    <w:p w14:paraId="512C24CB" w14:textId="258C717D" w:rsidR="00573D37" w:rsidRPr="00573D37" w:rsidRDefault="00573D37">
      <w:pPr>
        <w:rPr>
          <w:sz w:val="28"/>
          <w:szCs w:val="28"/>
        </w:rPr>
      </w:pPr>
    </w:p>
    <w:p w14:paraId="17EA97E9" w14:textId="1DD294C5" w:rsidR="00573D37" w:rsidRPr="00573D37" w:rsidRDefault="00573D37">
      <w:pPr>
        <w:rPr>
          <w:sz w:val="28"/>
          <w:szCs w:val="28"/>
        </w:rPr>
      </w:pPr>
    </w:p>
    <w:p w14:paraId="32A21C37" w14:textId="10212ADF" w:rsidR="00573D37" w:rsidRPr="00573D37" w:rsidRDefault="00573D37">
      <w:pPr>
        <w:rPr>
          <w:sz w:val="28"/>
          <w:szCs w:val="28"/>
        </w:rPr>
      </w:pPr>
    </w:p>
    <w:p w14:paraId="63766C06" w14:textId="511B192A" w:rsidR="00573D37" w:rsidRPr="00573D37" w:rsidRDefault="00573D37">
      <w:pPr>
        <w:rPr>
          <w:sz w:val="28"/>
          <w:szCs w:val="28"/>
        </w:rPr>
      </w:pPr>
    </w:p>
    <w:p w14:paraId="17A14B2F" w14:textId="21CE0545" w:rsidR="00573D37" w:rsidRPr="00573D37" w:rsidRDefault="00573D37">
      <w:pPr>
        <w:rPr>
          <w:sz w:val="28"/>
          <w:szCs w:val="28"/>
        </w:rPr>
      </w:pPr>
    </w:p>
    <w:p w14:paraId="6BD49A0E" w14:textId="5626F1F6" w:rsidR="00573D37" w:rsidRPr="00573D37" w:rsidRDefault="00573D37">
      <w:pPr>
        <w:rPr>
          <w:sz w:val="28"/>
          <w:szCs w:val="28"/>
        </w:rPr>
      </w:pPr>
    </w:p>
    <w:p w14:paraId="2F1D5358" w14:textId="6CD88357" w:rsidR="00573D37" w:rsidRPr="00573D37" w:rsidRDefault="00573D37" w:rsidP="00573D37">
      <w:pPr>
        <w:jc w:val="right"/>
        <w:rPr>
          <w:rFonts w:ascii="PT Astra Serif" w:hAnsi="PT Astra Serif"/>
          <w:color w:val="181818"/>
          <w:sz w:val="28"/>
          <w:szCs w:val="28"/>
          <w:shd w:val="clear" w:color="auto" w:fill="FFFFFF"/>
        </w:rPr>
      </w:pPr>
      <w:r w:rsidRPr="00573D37">
        <w:rPr>
          <w:rFonts w:ascii="PT Astra Serif" w:hAnsi="PT Astra Serif"/>
          <w:color w:val="181818"/>
          <w:sz w:val="28"/>
          <w:szCs w:val="28"/>
          <w:shd w:val="clear" w:color="auto" w:fill="FFFFFF"/>
        </w:rPr>
        <w:t>Подготовила педагог-психолог:</w:t>
      </w:r>
      <w:r w:rsidRPr="00573D37">
        <w:rPr>
          <w:rFonts w:ascii="PT Astra Serif" w:hAnsi="PT Astra Serif"/>
          <w:color w:val="181818"/>
          <w:sz w:val="28"/>
          <w:szCs w:val="28"/>
          <w:shd w:val="clear" w:color="auto" w:fill="FFFFFF"/>
        </w:rPr>
        <w:t xml:space="preserve"> Казиева Б.Я</w:t>
      </w:r>
    </w:p>
    <w:p w14:paraId="4933A35B" w14:textId="762D8697" w:rsidR="00573D37" w:rsidRPr="00573D37" w:rsidRDefault="00573D37" w:rsidP="00573D37">
      <w:pPr>
        <w:jc w:val="center"/>
        <w:rPr>
          <w:rFonts w:ascii="PT Astra Serif" w:hAnsi="PT Astra Serif"/>
          <w:sz w:val="24"/>
          <w:szCs w:val="24"/>
        </w:rPr>
      </w:pPr>
      <w:r w:rsidRPr="00573D37">
        <w:rPr>
          <w:rFonts w:ascii="PT Astra Serif" w:hAnsi="PT Astra Serif"/>
          <w:sz w:val="24"/>
          <w:szCs w:val="24"/>
        </w:rPr>
        <w:t>г Новый Уренгой</w:t>
      </w:r>
    </w:p>
    <w:p w14:paraId="4B914577" w14:textId="67A28D3C" w:rsidR="00573D37" w:rsidRPr="00573D37" w:rsidRDefault="00573D37" w:rsidP="00573D37">
      <w:pPr>
        <w:jc w:val="center"/>
        <w:rPr>
          <w:rFonts w:ascii="PT Astra Serif" w:hAnsi="PT Astra Serif"/>
          <w:sz w:val="24"/>
          <w:szCs w:val="24"/>
        </w:rPr>
      </w:pPr>
      <w:r w:rsidRPr="00573D37">
        <w:rPr>
          <w:rFonts w:ascii="PT Astra Serif" w:hAnsi="PT Astra Serif"/>
          <w:sz w:val="24"/>
          <w:szCs w:val="24"/>
        </w:rPr>
        <w:t>2023г</w:t>
      </w:r>
    </w:p>
    <w:sectPr w:rsidR="00573D37" w:rsidRPr="00573D37" w:rsidSect="00573D37">
      <w:pgSz w:w="11906" w:h="16838"/>
      <w:pgMar w:top="1134" w:right="850" w:bottom="1134" w:left="1701" w:header="708" w:footer="708" w:gutter="0"/>
      <w:pgBorders w:offsetFrom="page">
        <w:top w:val="peopleHats" w:sz="16" w:space="24" w:color="auto"/>
        <w:left w:val="peopleHats" w:sz="16" w:space="24" w:color="auto"/>
        <w:bottom w:val="peopleHats" w:sz="16" w:space="24" w:color="auto"/>
        <w:right w:val="peopleHat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762"/>
    <w:multiLevelType w:val="multilevel"/>
    <w:tmpl w:val="6442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D2193"/>
    <w:multiLevelType w:val="multilevel"/>
    <w:tmpl w:val="865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F0634"/>
    <w:multiLevelType w:val="multilevel"/>
    <w:tmpl w:val="7852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23858"/>
    <w:multiLevelType w:val="multilevel"/>
    <w:tmpl w:val="7958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D499D"/>
    <w:multiLevelType w:val="multilevel"/>
    <w:tmpl w:val="B8C2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8"/>
    <w:rsid w:val="00573D37"/>
    <w:rsid w:val="00651B57"/>
    <w:rsid w:val="006D1E88"/>
    <w:rsid w:val="00CB3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BCB7"/>
  <w15:chartTrackingRefBased/>
  <w15:docId w15:val="{2804BDB9-15A9-427F-90FE-0FC29A3A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B57"/>
    <w:pPr>
      <w:spacing w:after="200" w:line="276" w:lineRule="auto"/>
    </w:pPr>
    <w:rPr>
      <w:rFonts w:ascii="Calibri"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1B5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651B57"/>
    <w:pPr>
      <w:ind w:left="720"/>
      <w:contextualSpacing/>
    </w:pPr>
    <w:rPr>
      <w:rFonts w:eastAsia="Times New Roman" w:cs="Times New Roman"/>
    </w:rPr>
  </w:style>
  <w:style w:type="paragraph" w:customStyle="1" w:styleId="c7">
    <w:name w:val="c7"/>
    <w:basedOn w:val="a"/>
    <w:rsid w:val="00573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73D37"/>
  </w:style>
  <w:style w:type="paragraph" w:customStyle="1" w:styleId="c4">
    <w:name w:val="c4"/>
    <w:basedOn w:val="a"/>
    <w:rsid w:val="00573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573D37"/>
  </w:style>
  <w:style w:type="character" w:customStyle="1" w:styleId="c6">
    <w:name w:val="c6"/>
    <w:basedOn w:val="a0"/>
    <w:rsid w:val="00573D37"/>
  </w:style>
  <w:style w:type="paragraph" w:customStyle="1" w:styleId="c10">
    <w:name w:val="c10"/>
    <w:basedOn w:val="a"/>
    <w:rsid w:val="00573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573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213111">
      <w:bodyDiv w:val="1"/>
      <w:marLeft w:val="0"/>
      <w:marRight w:val="0"/>
      <w:marTop w:val="0"/>
      <w:marBottom w:val="0"/>
      <w:divBdr>
        <w:top w:val="none" w:sz="0" w:space="0" w:color="auto"/>
        <w:left w:val="none" w:sz="0" w:space="0" w:color="auto"/>
        <w:bottom w:val="none" w:sz="0" w:space="0" w:color="auto"/>
        <w:right w:val="none" w:sz="0" w:space="0" w:color="auto"/>
      </w:divBdr>
    </w:div>
    <w:div w:id="18004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2023-10-06T12:49:00Z</dcterms:created>
  <dcterms:modified xsi:type="dcterms:W3CDTF">2023-10-06T12:55:00Z</dcterms:modified>
</cp:coreProperties>
</file>