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8F23" w14:textId="77777777" w:rsidR="00C37BF6" w:rsidRPr="00084454" w:rsidRDefault="007E5381" w:rsidP="00C37BF6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084454">
        <w:rPr>
          <w:rFonts w:eastAsia="Calibri"/>
          <w:b/>
          <w:sz w:val="28"/>
          <w:szCs w:val="28"/>
          <w:lang w:eastAsia="en-US"/>
        </w:rPr>
        <w:t>И</w:t>
      </w:r>
      <w:r w:rsidR="00084454" w:rsidRPr="00084454">
        <w:rPr>
          <w:rFonts w:eastAsia="Calibri"/>
          <w:b/>
          <w:sz w:val="28"/>
          <w:szCs w:val="28"/>
          <w:lang w:eastAsia="en-US"/>
        </w:rPr>
        <w:t>НТЕГРАЦИЯ УРОЧНОЙ И ВНЕУРОЧНОЙ ДЕЯТЕЛЬНОСТИ КАК СРЕДСТВО ФОРМИРОВАНИЯ ЭКОЦЕНТРИЧЕСКОГО МЫШЛЕНИЯ</w:t>
      </w:r>
    </w:p>
    <w:p w14:paraId="7679EAC2" w14:textId="77777777" w:rsidR="00B953B7" w:rsidRPr="00C37BF6" w:rsidRDefault="00B953B7" w:rsidP="000B13CF">
      <w:pPr>
        <w:ind w:firstLine="540"/>
        <w:jc w:val="both"/>
        <w:rPr>
          <w:sz w:val="28"/>
          <w:szCs w:val="28"/>
        </w:rPr>
      </w:pPr>
      <w:r w:rsidRPr="00C37BF6">
        <w:rPr>
          <w:sz w:val="28"/>
          <w:szCs w:val="28"/>
        </w:rPr>
        <w:t>Проектная и исследовательская деятельность обучающихся занимает доминирующее место в моей системе обучения и воспитания, потому что полностью реализует поставленные мною цели и задачи. В процессе исследования и проектирования формируются экоцентрическое мышление, развивается активная творческая личность, способная самостоятельно приобретать новые знания и навыки, решать проблемы. Обучающиеся переживают ситуацию успеха, испытывают радость творчества, повышается их социальный статус, они становятся более уверенными, способными реализовать свой потенциал.</w:t>
      </w:r>
    </w:p>
    <w:p w14:paraId="3E301C9F" w14:textId="77777777" w:rsidR="00B953B7" w:rsidRPr="00C37BF6" w:rsidRDefault="00B953B7" w:rsidP="000B13CF">
      <w:pPr>
        <w:ind w:firstLine="540"/>
        <w:jc w:val="both"/>
        <w:rPr>
          <w:sz w:val="28"/>
          <w:szCs w:val="28"/>
        </w:rPr>
      </w:pPr>
      <w:r w:rsidRPr="00C37BF6">
        <w:rPr>
          <w:sz w:val="28"/>
          <w:szCs w:val="28"/>
        </w:rPr>
        <w:t xml:space="preserve">Новым в структуре уроков, в основе которых лежат проектная и  исследовательская технологии является изучение материала от практики к теории. Ученики сначала проводят исследование или проектирование, пропуская материал через себя, а затем делают собственные выводы, соизмеряя их с выводами учебников. Изменилась роль учителя и ученика, преобладает их тесное сотрудничество. Интерес к такому обучению у детей повысился. Это подтверждается положительной динамикой участия  школьников в проектах,   исследованиях. Дети уже по природе своей – исследователи, особенно это характерно для одаренных детей. </w:t>
      </w:r>
    </w:p>
    <w:p w14:paraId="56C6DB40" w14:textId="77777777" w:rsidR="00B953B7" w:rsidRPr="00C37BF6" w:rsidRDefault="00B953B7" w:rsidP="000B13CF">
      <w:pPr>
        <w:widowControl w:val="0"/>
        <w:tabs>
          <w:tab w:val="left" w:pos="708"/>
        </w:tabs>
        <w:ind w:firstLine="540"/>
        <w:jc w:val="both"/>
        <w:rPr>
          <w:sz w:val="28"/>
          <w:szCs w:val="28"/>
        </w:rPr>
      </w:pPr>
      <w:r w:rsidRPr="00C37BF6">
        <w:rPr>
          <w:bCs/>
          <w:sz w:val="28"/>
          <w:szCs w:val="28"/>
        </w:rPr>
        <w:t xml:space="preserve">Проектная деятельность на современном этапе интегрируется с информационно-коммуникативными технологиями, которые </w:t>
      </w:r>
      <w:r w:rsidRPr="00C37BF6">
        <w:rPr>
          <w:sz w:val="28"/>
          <w:szCs w:val="28"/>
        </w:rPr>
        <w:t>становятся  универсальным инструментом, способным помочь учителю в достижении образовательных задач. Использование презентаций в ученических проектах выполняет различные функции. В исследовательских проектах презентация – это иллюстрация к публичному выступлению. В творческих проектах презентация уже выполняет несколько  иную  роль:  здесь  важна  не  столько  информация, сколько возможность воздействия на зрителя с помощью различных ресурсов: музыки, изображения, озвучивания, видеофрагмента, дополнительных эффектов анимации. Создание цифровых образовательных ресурсов, прикладного проекта предъявляет к обучающимся серьёзные требования:</w:t>
      </w:r>
    </w:p>
    <w:p w14:paraId="25D5F7C6" w14:textId="77777777" w:rsidR="00B953B7" w:rsidRPr="00C37BF6" w:rsidRDefault="00B953B7" w:rsidP="000B13CF">
      <w:pPr>
        <w:widowControl w:val="0"/>
        <w:numPr>
          <w:ilvl w:val="0"/>
          <w:numId w:val="4"/>
        </w:numPr>
        <w:tabs>
          <w:tab w:val="left" w:pos="708"/>
        </w:tabs>
        <w:jc w:val="both"/>
        <w:rPr>
          <w:sz w:val="28"/>
          <w:szCs w:val="28"/>
        </w:rPr>
      </w:pPr>
      <w:r w:rsidRPr="00C37BF6">
        <w:rPr>
          <w:sz w:val="28"/>
          <w:szCs w:val="28"/>
        </w:rPr>
        <w:t>умение находить, анализировать, обрабатывать электронную информации;</w:t>
      </w:r>
    </w:p>
    <w:p w14:paraId="1C8F3263" w14:textId="77777777" w:rsidR="00B953B7" w:rsidRPr="00C37BF6" w:rsidRDefault="00B953B7" w:rsidP="000B13CF">
      <w:pPr>
        <w:widowControl w:val="0"/>
        <w:numPr>
          <w:ilvl w:val="0"/>
          <w:numId w:val="4"/>
        </w:numPr>
        <w:tabs>
          <w:tab w:val="left" w:pos="708"/>
        </w:tabs>
        <w:jc w:val="both"/>
        <w:rPr>
          <w:sz w:val="28"/>
          <w:szCs w:val="28"/>
        </w:rPr>
      </w:pPr>
      <w:r w:rsidRPr="00C37BF6">
        <w:rPr>
          <w:sz w:val="28"/>
          <w:szCs w:val="28"/>
        </w:rPr>
        <w:t>умение находить, отбирать, форматировать иллюстративный материал;</w:t>
      </w:r>
    </w:p>
    <w:p w14:paraId="3C8CB012" w14:textId="77777777" w:rsidR="00B953B7" w:rsidRPr="00C37BF6" w:rsidRDefault="00B953B7" w:rsidP="000B13CF">
      <w:pPr>
        <w:widowControl w:val="0"/>
        <w:numPr>
          <w:ilvl w:val="0"/>
          <w:numId w:val="4"/>
        </w:numPr>
        <w:tabs>
          <w:tab w:val="left" w:pos="708"/>
        </w:tabs>
        <w:jc w:val="both"/>
        <w:rPr>
          <w:sz w:val="28"/>
          <w:szCs w:val="28"/>
        </w:rPr>
      </w:pPr>
      <w:r w:rsidRPr="00C37BF6">
        <w:rPr>
          <w:sz w:val="28"/>
          <w:szCs w:val="28"/>
        </w:rPr>
        <w:t>умение работать с гиперссылками и управляющими кнопками;</w:t>
      </w:r>
    </w:p>
    <w:p w14:paraId="7C4B6D8A" w14:textId="77777777" w:rsidR="00B953B7" w:rsidRPr="00C37BF6" w:rsidRDefault="00B953B7" w:rsidP="000B13CF">
      <w:pPr>
        <w:widowControl w:val="0"/>
        <w:numPr>
          <w:ilvl w:val="0"/>
          <w:numId w:val="4"/>
        </w:numPr>
        <w:tabs>
          <w:tab w:val="left" w:pos="708"/>
        </w:tabs>
        <w:jc w:val="both"/>
        <w:rPr>
          <w:sz w:val="28"/>
          <w:szCs w:val="28"/>
        </w:rPr>
      </w:pPr>
      <w:r w:rsidRPr="00C37BF6">
        <w:rPr>
          <w:sz w:val="28"/>
          <w:szCs w:val="28"/>
        </w:rPr>
        <w:t>умение структурировать материал и соблюдать требования к оформлению проекта в нужном формате (словарь, учебное пособие, справочник);</w:t>
      </w:r>
    </w:p>
    <w:p w14:paraId="74B64084" w14:textId="77777777" w:rsidR="00B953B7" w:rsidRPr="00C37BF6" w:rsidRDefault="00B953B7" w:rsidP="000B13CF">
      <w:pPr>
        <w:widowControl w:val="0"/>
        <w:numPr>
          <w:ilvl w:val="0"/>
          <w:numId w:val="4"/>
        </w:numPr>
        <w:tabs>
          <w:tab w:val="left" w:pos="708"/>
        </w:tabs>
        <w:jc w:val="both"/>
        <w:rPr>
          <w:sz w:val="28"/>
          <w:szCs w:val="28"/>
        </w:rPr>
      </w:pPr>
      <w:r w:rsidRPr="00C37BF6">
        <w:rPr>
          <w:sz w:val="28"/>
          <w:szCs w:val="28"/>
        </w:rPr>
        <w:t>умение эстетично оформить конечный продукт – проект.</w:t>
      </w:r>
    </w:p>
    <w:p w14:paraId="0ED5EBB0" w14:textId="77777777" w:rsidR="00B977D1" w:rsidRPr="00C37BF6" w:rsidRDefault="00D83440" w:rsidP="000B13CF">
      <w:pPr>
        <w:spacing w:after="200"/>
        <w:ind w:left="-142" w:firstLine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7BF6">
        <w:rPr>
          <w:rFonts w:eastAsia="Calibri"/>
          <w:sz w:val="28"/>
          <w:szCs w:val="28"/>
          <w:lang w:eastAsia="en-US"/>
        </w:rPr>
        <w:t xml:space="preserve">     </w:t>
      </w:r>
      <w:r w:rsidR="00B977D1" w:rsidRPr="00C37BF6">
        <w:rPr>
          <w:rFonts w:eastAsia="Calibri"/>
          <w:sz w:val="28"/>
          <w:szCs w:val="28"/>
          <w:lang w:eastAsia="en-US"/>
        </w:rPr>
        <w:t xml:space="preserve">Внеурочной деятельности обучающихся,  в соответствии с требованиями ФГОС второго поколения, отводится особое внимание. Именно внеурочная деятельность школьников создает возможности для реализации идеи непрерывного экологического образования. Вовлечение обучающихся в </w:t>
      </w:r>
      <w:r w:rsidR="00B977D1" w:rsidRPr="00C37BF6">
        <w:rPr>
          <w:rFonts w:eastAsia="Calibri"/>
          <w:sz w:val="28"/>
          <w:szCs w:val="28"/>
          <w:lang w:eastAsia="en-US"/>
        </w:rPr>
        <w:lastRenderedPageBreak/>
        <w:t>исследовательскую деятельность позволяет не только сформировать исследовательские компетенции. Но и повысить их общую экологическую культуру.</w:t>
      </w:r>
    </w:p>
    <w:p w14:paraId="3FBF696C" w14:textId="77777777" w:rsidR="00D83440" w:rsidRPr="00C37BF6" w:rsidRDefault="00B977D1" w:rsidP="000B13CF">
      <w:pPr>
        <w:spacing w:after="200"/>
        <w:ind w:left="-142" w:firstLine="142"/>
        <w:jc w:val="both"/>
        <w:rPr>
          <w:sz w:val="28"/>
          <w:szCs w:val="28"/>
        </w:rPr>
      </w:pPr>
      <w:r w:rsidRPr="00C37BF6">
        <w:rPr>
          <w:sz w:val="28"/>
          <w:szCs w:val="28"/>
        </w:rPr>
        <w:t xml:space="preserve">    Сейчас актуально в качестве образовательной площадки использовать особо охраняемую природную территорию, например, припоселковый кедровник. Это дает возможность знакомиться как с самыми обычными для Сибири, так и с редко встречающимися видам</w:t>
      </w:r>
      <w:r w:rsidR="00C37BF6">
        <w:rPr>
          <w:sz w:val="28"/>
          <w:szCs w:val="28"/>
        </w:rPr>
        <w:t xml:space="preserve">и растений и животных и изучать их. </w:t>
      </w:r>
      <w:r w:rsidRPr="00C37BF6">
        <w:rPr>
          <w:sz w:val="28"/>
          <w:szCs w:val="28"/>
        </w:rPr>
        <w:t>Практика «погружения в природу» позволяет обогатить свое восприятие природы, получить новый взгляд на привычные объекты, закрепить основные экологические понятия и закономерности, понять экологическую сущность природных явлений и процессов, способствует формированию ответственного отношения к природе и экологически осознанного стиля жизни.</w:t>
      </w:r>
      <w:r w:rsidRPr="00C37BF6">
        <w:rPr>
          <w:rFonts w:eastAsia="Calibri"/>
          <w:sz w:val="28"/>
          <w:szCs w:val="28"/>
          <w:lang w:eastAsia="en-US"/>
        </w:rPr>
        <w:t xml:space="preserve"> С группой ребят разработали и реализовали социальный проект «Экологическая тропа «Берендеево царство».</w:t>
      </w:r>
    </w:p>
    <w:p w14:paraId="2D3C2DB3" w14:textId="77777777" w:rsidR="00B977D1" w:rsidRPr="00C37BF6" w:rsidRDefault="00827DBF" w:rsidP="000B13CF">
      <w:pPr>
        <w:spacing w:after="200"/>
        <w:ind w:left="-142" w:firstLine="142"/>
        <w:jc w:val="both"/>
        <w:rPr>
          <w:sz w:val="28"/>
          <w:szCs w:val="28"/>
        </w:rPr>
      </w:pPr>
      <w:r w:rsidRPr="00C37BF6">
        <w:rPr>
          <w:sz w:val="28"/>
          <w:szCs w:val="28"/>
        </w:rPr>
        <w:t xml:space="preserve">     </w:t>
      </w:r>
      <w:r w:rsidR="00B977D1" w:rsidRPr="00C37BF6">
        <w:rPr>
          <w:sz w:val="28"/>
          <w:szCs w:val="28"/>
        </w:rPr>
        <w:t xml:space="preserve">Цель проекта –  создание учебной экологической тропы для школьников Томской области на территории Богашевского припоселкового кедровника,  как комплекса условий для формирования экологической культуры и проведения природоохранных мероприятий, а также его сохранение в качестве объекта природно-культурного наследия сибиряков. </w:t>
      </w:r>
      <w:r w:rsidR="00B977D1" w:rsidRPr="00C37BF6">
        <w:rPr>
          <w:sz w:val="28"/>
          <w:szCs w:val="28"/>
        </w:rPr>
        <w:br/>
        <w:t xml:space="preserve">Задачи проекта обширные. Прежде всего, это воспитание экологической культуры. А также – практическое использование тропы в учебной деятельности, что позволит  увеличить объем знаний об объектах, процессах и явлениях окружающей природы, сформировать умение комплексно оценивать проявления воздействия антропогенного фактора в ее окрестностях.  Кроме того, школьники используют тропу в экскурсионной деятельности, когда сочетается  активный отдых посетителей с расширением их кругозора. </w:t>
      </w:r>
      <w:r w:rsidR="00B977D1" w:rsidRPr="00C37BF6">
        <w:rPr>
          <w:sz w:val="28"/>
          <w:szCs w:val="28"/>
        </w:rPr>
        <w:br/>
        <w:t xml:space="preserve">В рамках проекта организуются  мероприятия по охране Богашевского припоселкового кедровника и привлечение молодежи и местного населения. </w:t>
      </w:r>
      <w:r w:rsidR="00B977D1" w:rsidRPr="00C37BF6">
        <w:rPr>
          <w:sz w:val="28"/>
          <w:szCs w:val="28"/>
        </w:rPr>
        <w:br/>
      </w:r>
      <w:r w:rsidR="00B977D1" w:rsidRPr="00C37BF6">
        <w:rPr>
          <w:bCs/>
          <w:sz w:val="28"/>
          <w:szCs w:val="28"/>
        </w:rPr>
        <w:t xml:space="preserve">        В школе создано экологическое общество «Берендеево царство». Работа ведется по авторской программе «Юный исследователь».</w:t>
      </w:r>
      <w:r w:rsidR="00B977D1" w:rsidRPr="00C37BF6">
        <w:rPr>
          <w:sz w:val="28"/>
          <w:szCs w:val="28"/>
        </w:rPr>
        <w:br/>
      </w:r>
      <w:r w:rsidR="00B977D1" w:rsidRPr="00C37BF6">
        <w:rPr>
          <w:rFonts w:eastAsia="Calibri"/>
          <w:sz w:val="28"/>
          <w:szCs w:val="28"/>
          <w:lang w:eastAsia="en-US"/>
        </w:rPr>
        <w:t>Цель: организация исследовательской деятельности обучающихся как средство формирования экоцентрического типа сознания школьников.</w:t>
      </w:r>
    </w:p>
    <w:p w14:paraId="78B20138" w14:textId="77777777" w:rsidR="00B977D1" w:rsidRPr="00C37BF6" w:rsidRDefault="00B977D1" w:rsidP="000B13CF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7BF6">
        <w:rPr>
          <w:rFonts w:eastAsia="Calibri"/>
          <w:sz w:val="28"/>
          <w:szCs w:val="28"/>
          <w:lang w:eastAsia="en-US"/>
        </w:rPr>
        <w:t>Задачи:</w:t>
      </w:r>
    </w:p>
    <w:p w14:paraId="5FE5AF56" w14:textId="77777777" w:rsidR="00B977D1" w:rsidRPr="00C37BF6" w:rsidRDefault="00B977D1" w:rsidP="000B13CF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7BF6">
        <w:rPr>
          <w:rFonts w:eastAsia="Calibri"/>
          <w:sz w:val="28"/>
          <w:szCs w:val="28"/>
          <w:lang w:eastAsia="en-US"/>
        </w:rPr>
        <w:t>Выработать алгоритмы исследовательской деятельности.</w:t>
      </w:r>
    </w:p>
    <w:p w14:paraId="098468F6" w14:textId="77777777" w:rsidR="00B977D1" w:rsidRPr="00C37BF6" w:rsidRDefault="00B977D1" w:rsidP="000B13CF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7BF6">
        <w:rPr>
          <w:rFonts w:eastAsia="Calibri"/>
          <w:sz w:val="28"/>
          <w:szCs w:val="28"/>
          <w:lang w:eastAsia="en-US"/>
        </w:rPr>
        <w:t>Создать системную модель исследовательской деятельности обучающихся.</w:t>
      </w:r>
    </w:p>
    <w:p w14:paraId="37BB5C5E" w14:textId="77777777" w:rsidR="00B977D1" w:rsidRPr="00C37BF6" w:rsidRDefault="00B977D1" w:rsidP="000B13CF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7BF6">
        <w:rPr>
          <w:rFonts w:eastAsia="Calibri"/>
          <w:sz w:val="28"/>
          <w:szCs w:val="28"/>
          <w:lang w:eastAsia="en-US"/>
        </w:rPr>
        <w:t>Определить условия взаимодействия « школа-вуз-социум»</w:t>
      </w:r>
    </w:p>
    <w:p w14:paraId="29D34210" w14:textId="77777777" w:rsidR="00B953B7" w:rsidRPr="00C37BF6" w:rsidRDefault="00B977D1" w:rsidP="000B13CF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C37BF6">
        <w:rPr>
          <w:sz w:val="28"/>
          <w:szCs w:val="28"/>
        </w:rPr>
        <w:t xml:space="preserve">  </w:t>
      </w:r>
      <w:r w:rsidR="007E5381" w:rsidRPr="00C37BF6">
        <w:rPr>
          <w:sz w:val="28"/>
          <w:szCs w:val="28"/>
        </w:rPr>
        <w:t xml:space="preserve">    </w:t>
      </w:r>
      <w:r w:rsidR="00B953B7" w:rsidRPr="00C37BF6">
        <w:rPr>
          <w:rFonts w:eastAsia="Calibri"/>
          <w:sz w:val="28"/>
          <w:szCs w:val="28"/>
          <w:lang w:eastAsia="en-US"/>
        </w:rPr>
        <w:t xml:space="preserve">Все участники общества поделены на 3 группы: </w:t>
      </w:r>
      <w:r w:rsidR="00D83440" w:rsidRPr="00C37BF6">
        <w:rPr>
          <w:rFonts w:eastAsia="Calibri"/>
          <w:sz w:val="28"/>
          <w:szCs w:val="28"/>
          <w:lang w:eastAsia="en-US"/>
        </w:rPr>
        <w:t>п</w:t>
      </w:r>
      <w:r w:rsidR="00B953B7" w:rsidRPr="00C37BF6">
        <w:rPr>
          <w:rFonts w:eastAsia="Calibri"/>
          <w:sz w:val="28"/>
          <w:szCs w:val="28"/>
          <w:lang w:eastAsia="en-US"/>
        </w:rPr>
        <w:t>рактики</w:t>
      </w:r>
      <w:r w:rsidR="00E37368" w:rsidRPr="00C37BF6">
        <w:rPr>
          <w:rFonts w:eastAsia="Calibri"/>
          <w:sz w:val="28"/>
          <w:szCs w:val="28"/>
          <w:lang w:eastAsia="en-US"/>
        </w:rPr>
        <w:t xml:space="preserve"> - </w:t>
      </w:r>
      <w:r w:rsidR="00B953B7" w:rsidRPr="00C37BF6">
        <w:rPr>
          <w:rFonts w:eastAsia="Calibri"/>
          <w:sz w:val="28"/>
          <w:szCs w:val="28"/>
          <w:lang w:eastAsia="en-US"/>
        </w:rPr>
        <w:t>занимаются организацией и оформлением станций, изготавливают и развешивают кормушки и птичьи гнездовья</w:t>
      </w:r>
      <w:r w:rsidR="00D83440" w:rsidRPr="00C37BF6">
        <w:rPr>
          <w:rFonts w:eastAsia="Calibri"/>
          <w:sz w:val="28"/>
          <w:szCs w:val="28"/>
          <w:lang w:eastAsia="en-US"/>
        </w:rPr>
        <w:t>;</w:t>
      </w:r>
      <w:r w:rsidR="00E37368" w:rsidRPr="00C37BF6">
        <w:rPr>
          <w:rFonts w:eastAsia="Calibri"/>
          <w:sz w:val="28"/>
          <w:szCs w:val="28"/>
          <w:lang w:eastAsia="en-US"/>
        </w:rPr>
        <w:t xml:space="preserve"> </w:t>
      </w:r>
      <w:r w:rsidR="00D83440" w:rsidRPr="00C37BF6">
        <w:rPr>
          <w:rFonts w:eastAsia="Calibri"/>
          <w:sz w:val="28"/>
          <w:szCs w:val="28"/>
          <w:lang w:eastAsia="en-US"/>
        </w:rPr>
        <w:t>и</w:t>
      </w:r>
      <w:r w:rsidR="00E37368" w:rsidRPr="00C37BF6">
        <w:rPr>
          <w:rFonts w:eastAsia="Calibri"/>
          <w:sz w:val="28"/>
          <w:szCs w:val="28"/>
          <w:lang w:eastAsia="en-US"/>
        </w:rPr>
        <w:t xml:space="preserve">сследователи - </w:t>
      </w:r>
      <w:r w:rsidR="00B953B7" w:rsidRPr="00C37BF6">
        <w:rPr>
          <w:rFonts w:eastAsia="Calibri"/>
          <w:sz w:val="28"/>
          <w:szCs w:val="28"/>
          <w:lang w:eastAsia="en-US"/>
        </w:rPr>
        <w:t>ведут исследовательскую работу, выступают на конференциях разного уровня</w:t>
      </w:r>
      <w:r w:rsidR="00D83440" w:rsidRPr="00C37BF6">
        <w:rPr>
          <w:rFonts w:eastAsia="Calibri"/>
          <w:sz w:val="28"/>
          <w:szCs w:val="28"/>
          <w:lang w:eastAsia="en-US"/>
        </w:rPr>
        <w:t>;</w:t>
      </w:r>
      <w:r w:rsidR="00E37368" w:rsidRPr="00C37BF6">
        <w:rPr>
          <w:rFonts w:eastAsia="Calibri"/>
          <w:sz w:val="28"/>
          <w:szCs w:val="28"/>
          <w:lang w:eastAsia="en-US"/>
        </w:rPr>
        <w:t xml:space="preserve"> </w:t>
      </w:r>
      <w:r w:rsidR="00D83440" w:rsidRPr="00C37BF6">
        <w:rPr>
          <w:rFonts w:eastAsia="Calibri"/>
          <w:sz w:val="28"/>
          <w:szCs w:val="28"/>
          <w:lang w:eastAsia="en-US"/>
        </w:rPr>
        <w:t>п</w:t>
      </w:r>
      <w:r w:rsidR="00E37368" w:rsidRPr="00C37BF6">
        <w:rPr>
          <w:rFonts w:eastAsia="Calibri"/>
          <w:sz w:val="28"/>
          <w:szCs w:val="28"/>
          <w:lang w:eastAsia="en-US"/>
        </w:rPr>
        <w:t>росветители -</w:t>
      </w:r>
      <w:r w:rsidR="00B953B7" w:rsidRPr="00C37BF6">
        <w:rPr>
          <w:rFonts w:eastAsia="Calibri"/>
          <w:sz w:val="28"/>
          <w:szCs w:val="28"/>
          <w:lang w:eastAsia="en-US"/>
        </w:rPr>
        <w:t xml:space="preserve"> проводят экскурсии, походы, туристические слеты, фестивали районного и областного уровня</w:t>
      </w:r>
      <w:r w:rsidR="00D83440" w:rsidRPr="00C37BF6">
        <w:rPr>
          <w:rFonts w:eastAsia="Calibri"/>
          <w:sz w:val="28"/>
          <w:szCs w:val="28"/>
          <w:lang w:eastAsia="en-US"/>
        </w:rPr>
        <w:t>.</w:t>
      </w:r>
    </w:p>
    <w:p w14:paraId="289A3755" w14:textId="77777777" w:rsidR="00D83440" w:rsidRPr="00C37BF6" w:rsidRDefault="00D83440" w:rsidP="000B13CF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C37BF6">
        <w:rPr>
          <w:rFonts w:eastAsia="Calibri"/>
          <w:sz w:val="28"/>
          <w:szCs w:val="28"/>
          <w:lang w:eastAsia="en-US"/>
        </w:rPr>
        <w:lastRenderedPageBreak/>
        <w:t xml:space="preserve">        Исследовательские экологические работы были признаны  лучшими на различных уровнях: областном, всероссийском и международном форуме «Зеленая планета».</w:t>
      </w:r>
    </w:p>
    <w:p w14:paraId="3F497159" w14:textId="77777777" w:rsidR="00B977D1" w:rsidRPr="00C37BF6" w:rsidRDefault="00B977D1" w:rsidP="000B13CF">
      <w:pPr>
        <w:shd w:val="clear" w:color="auto" w:fill="FFFFFF"/>
        <w:ind w:left="-142" w:firstLine="142"/>
        <w:jc w:val="both"/>
        <w:rPr>
          <w:sz w:val="28"/>
          <w:szCs w:val="28"/>
        </w:rPr>
      </w:pPr>
      <w:r w:rsidRPr="00C37BF6">
        <w:rPr>
          <w:sz w:val="28"/>
          <w:szCs w:val="28"/>
        </w:rPr>
        <w:t xml:space="preserve">  </w:t>
      </w:r>
      <w:r w:rsidR="00E37368" w:rsidRPr="00C37BF6">
        <w:rPr>
          <w:sz w:val="28"/>
          <w:szCs w:val="28"/>
        </w:rPr>
        <w:t xml:space="preserve">  </w:t>
      </w:r>
      <w:r w:rsidR="00C37BF6">
        <w:rPr>
          <w:sz w:val="28"/>
          <w:szCs w:val="28"/>
        </w:rPr>
        <w:t xml:space="preserve">   </w:t>
      </w:r>
      <w:r w:rsidRPr="00C37BF6">
        <w:rPr>
          <w:sz w:val="28"/>
          <w:szCs w:val="28"/>
        </w:rPr>
        <w:t>В рамках экологического общества  «Берендеево царство» мы сотрудничаем с ОГУ Облкомприрода как «Центр экологичекого образования»,  со студентами и преподавателями ТГУ кафедры зоологии и являемся экспериментальной площадкой ТОИПКРО по программе «Организация модели внеурочной исследовательской деятельности школьников Томской области в рамках сотрудничества «школа-вуз-объединения дополнительного образования» с целью формирования экоцентрического мышления».</w:t>
      </w:r>
      <w:r w:rsidR="00D83440" w:rsidRPr="00C37BF6">
        <w:rPr>
          <w:sz w:val="28"/>
          <w:szCs w:val="28"/>
        </w:rPr>
        <w:t xml:space="preserve"> </w:t>
      </w:r>
      <w:r w:rsidRPr="00C37BF6">
        <w:rPr>
          <w:sz w:val="28"/>
          <w:szCs w:val="28"/>
        </w:rPr>
        <w:t>Являемся членами городского эколого-географического клуба старшеклассников, работаем в городской программе «Экополюс»,  представляем программу «Экологический туризм». Провели мероприятия: «Чистая Обь и ее притоки»</w:t>
      </w:r>
      <w:r w:rsidR="00827DBF" w:rsidRPr="00C37BF6">
        <w:rPr>
          <w:sz w:val="28"/>
          <w:szCs w:val="28"/>
        </w:rPr>
        <w:t xml:space="preserve">, </w:t>
      </w:r>
      <w:r w:rsidRPr="00C37BF6">
        <w:rPr>
          <w:sz w:val="28"/>
          <w:szCs w:val="28"/>
        </w:rPr>
        <w:t>«По лесным тропинкам», туристический слет, экскурсии.</w:t>
      </w:r>
    </w:p>
    <w:p w14:paraId="7F8E4961" w14:textId="77777777" w:rsidR="00B977D1" w:rsidRPr="00C37BF6" w:rsidRDefault="00B977D1" w:rsidP="000B13CF">
      <w:pPr>
        <w:jc w:val="both"/>
        <w:rPr>
          <w:sz w:val="28"/>
          <w:szCs w:val="28"/>
        </w:rPr>
      </w:pPr>
      <w:r w:rsidRPr="00C37BF6">
        <w:rPr>
          <w:color w:val="000000"/>
          <w:sz w:val="28"/>
          <w:szCs w:val="28"/>
        </w:rPr>
        <w:t xml:space="preserve">       Основным результатом внеурочной деятельности обучающихся считаю не универсальный набор знаний о географической среде, а сформированный у каждого из них новый тип геоэкологического мышления, обеспечивающий понимание единства природного, социального, гуманитарного начала человечества. И формирование такого мышления начинается со знакомства с маленьким цветком на полянке леса, с пролетающей птицы, с бегущей рекой, с изучения местных географических названий. Элементарное любопытство и интерес, первая исследовательская работа  и собственное открытие формируют у школьников такие нравственные качества, которые заставляют почувствовать себя частицей единой природы, предвидеть результаты своей деятельности и нести ответственность перед предками, современниками и потомками. Поэтому во внеурочной деятельности преобладают </w:t>
      </w:r>
      <w:r w:rsidRPr="00C37BF6">
        <w:rPr>
          <w:bCs/>
          <w:color w:val="000000"/>
          <w:sz w:val="28"/>
          <w:szCs w:val="28"/>
        </w:rPr>
        <w:t xml:space="preserve">конкурсы, исследования, социально значимые проекты экологической направленности. </w:t>
      </w:r>
      <w:r w:rsidRPr="00C37BF6">
        <w:rPr>
          <w:sz w:val="28"/>
          <w:szCs w:val="28"/>
        </w:rPr>
        <w:t xml:space="preserve">Вовлеченность моих учеников в социальные </w:t>
      </w:r>
      <w:r w:rsidR="00E37368" w:rsidRPr="00C37BF6">
        <w:rPr>
          <w:sz w:val="28"/>
          <w:szCs w:val="28"/>
        </w:rPr>
        <w:t xml:space="preserve">и исследовательские </w:t>
      </w:r>
      <w:r w:rsidRPr="00C37BF6">
        <w:rPr>
          <w:sz w:val="28"/>
          <w:szCs w:val="28"/>
        </w:rPr>
        <w:t>проекты формирует человека-гражданина, воспитывает нравственную, ответственную, духовно развитую личность, способную на самоотдачу.</w:t>
      </w:r>
    </w:p>
    <w:p w14:paraId="10A21D94" w14:textId="77777777" w:rsidR="00F13819" w:rsidRPr="00C37BF6" w:rsidRDefault="00F13819" w:rsidP="000B13CF">
      <w:pPr>
        <w:rPr>
          <w:sz w:val="28"/>
          <w:szCs w:val="28"/>
        </w:rPr>
      </w:pPr>
    </w:p>
    <w:p w14:paraId="36557CAD" w14:textId="77777777" w:rsidR="00B977D1" w:rsidRPr="00C37BF6" w:rsidRDefault="00B977D1" w:rsidP="000B13CF">
      <w:pPr>
        <w:rPr>
          <w:sz w:val="28"/>
          <w:szCs w:val="28"/>
        </w:rPr>
      </w:pPr>
    </w:p>
    <w:p w14:paraId="089CBE63" w14:textId="77777777" w:rsidR="00FF4A64" w:rsidRPr="00C37BF6" w:rsidRDefault="00FF4A64" w:rsidP="000B13CF">
      <w:pPr>
        <w:rPr>
          <w:sz w:val="28"/>
          <w:szCs w:val="28"/>
        </w:rPr>
      </w:pPr>
    </w:p>
    <w:p w14:paraId="00407EA9" w14:textId="77777777" w:rsidR="00FF4A64" w:rsidRPr="00C37BF6" w:rsidRDefault="00FF4A64" w:rsidP="000B13CF">
      <w:pPr>
        <w:rPr>
          <w:sz w:val="28"/>
          <w:szCs w:val="28"/>
        </w:rPr>
      </w:pPr>
    </w:p>
    <w:p w14:paraId="4547D0B1" w14:textId="77777777" w:rsidR="00A62E66" w:rsidRPr="00C37BF6" w:rsidRDefault="00B977D1" w:rsidP="000B13CF">
      <w:pPr>
        <w:rPr>
          <w:sz w:val="28"/>
          <w:szCs w:val="28"/>
        </w:rPr>
      </w:pPr>
      <w:r w:rsidRPr="00C37BF6">
        <w:rPr>
          <w:sz w:val="28"/>
          <w:szCs w:val="28"/>
        </w:rPr>
        <w:br/>
      </w:r>
      <w:hyperlink r:id="rId5" w:history="1"/>
    </w:p>
    <w:p w14:paraId="6F1DF216" w14:textId="77777777" w:rsidR="00B977D1" w:rsidRPr="00C37BF6" w:rsidRDefault="00B977D1" w:rsidP="000B13CF">
      <w:pPr>
        <w:rPr>
          <w:sz w:val="28"/>
          <w:szCs w:val="28"/>
        </w:rPr>
      </w:pPr>
    </w:p>
    <w:sectPr w:rsidR="00B977D1" w:rsidRPr="00C3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764"/>
    <w:multiLevelType w:val="hybridMultilevel"/>
    <w:tmpl w:val="784C9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44F9"/>
    <w:multiLevelType w:val="hybridMultilevel"/>
    <w:tmpl w:val="D97E4142"/>
    <w:lvl w:ilvl="0" w:tplc="36EA2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E7058"/>
    <w:multiLevelType w:val="hybridMultilevel"/>
    <w:tmpl w:val="8138C2C6"/>
    <w:lvl w:ilvl="0" w:tplc="ED22C4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2079C7"/>
    <w:multiLevelType w:val="hybridMultilevel"/>
    <w:tmpl w:val="A1A8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A2552"/>
    <w:multiLevelType w:val="hybridMultilevel"/>
    <w:tmpl w:val="AE8A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953C9"/>
    <w:multiLevelType w:val="hybridMultilevel"/>
    <w:tmpl w:val="2A567A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22E8F"/>
    <w:multiLevelType w:val="hybridMultilevel"/>
    <w:tmpl w:val="AE8A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655225">
    <w:abstractNumId w:val="3"/>
  </w:num>
  <w:num w:numId="2" w16cid:durableId="315106350">
    <w:abstractNumId w:val="0"/>
  </w:num>
  <w:num w:numId="3" w16cid:durableId="1202019029">
    <w:abstractNumId w:val="1"/>
  </w:num>
  <w:num w:numId="4" w16cid:durableId="1179926257">
    <w:abstractNumId w:val="5"/>
  </w:num>
  <w:num w:numId="5" w16cid:durableId="1389038365">
    <w:abstractNumId w:val="6"/>
  </w:num>
  <w:num w:numId="6" w16cid:durableId="185028306">
    <w:abstractNumId w:val="2"/>
  </w:num>
  <w:num w:numId="7" w16cid:durableId="1812405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7D1"/>
    <w:rsid w:val="00084454"/>
    <w:rsid w:val="000B13CF"/>
    <w:rsid w:val="007E5381"/>
    <w:rsid w:val="00827DBF"/>
    <w:rsid w:val="008811B2"/>
    <w:rsid w:val="00A62E66"/>
    <w:rsid w:val="00B953B7"/>
    <w:rsid w:val="00B977D1"/>
    <w:rsid w:val="00C37BF6"/>
    <w:rsid w:val="00D83440"/>
    <w:rsid w:val="00E37368"/>
    <w:rsid w:val="00F13819"/>
    <w:rsid w:val="00FB2866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9CA9"/>
  <w15:docId w15:val="{CA8898BB-6443-4C25-A1B3-07EF9535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7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7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344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83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rodasibiri.ru/links/190/id386-0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2012-09-23T12:48:00Z</dcterms:created>
  <dcterms:modified xsi:type="dcterms:W3CDTF">2024-01-31T07:46:00Z</dcterms:modified>
</cp:coreProperties>
</file>