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Сценарий блокады Ленинграда!!!!!</w:t>
      </w:r>
    </w:p>
    <w:p w14:paraId="04000000">
      <w:pPr>
        <w:rPr>
          <w:rFonts w:ascii="Times New Roman" w:hAnsi="Times New Roman"/>
          <w:b w:val="1"/>
          <w:color w:val="FF0000"/>
          <w:sz w:val="36"/>
        </w:rPr>
      </w:pPr>
      <w:r>
        <w:rPr>
          <w:rFonts w:ascii="Times New Roman" w:hAnsi="Times New Roman"/>
          <w:b w:val="1"/>
          <w:sz w:val="36"/>
        </w:rPr>
        <w:t>Слайд. 1</w:t>
      </w:r>
      <w:r>
        <w:rPr>
          <w:rFonts w:ascii="Times New Roman" w:hAnsi="Times New Roman"/>
          <w:b w:val="1"/>
          <w:color w:val="FF0000"/>
          <w:sz w:val="36"/>
        </w:rPr>
        <w:t xml:space="preserve">. </w:t>
      </w:r>
      <w:r>
        <w:rPr>
          <w:rFonts w:ascii="Times New Roman" w:hAnsi="Times New Roman"/>
          <w:b w:val="1"/>
          <w:color w:val="FF0000"/>
          <w:sz w:val="36"/>
        </w:rPr>
        <w:t xml:space="preserve">Звучит песня Тамара </w:t>
      </w:r>
      <w:r>
        <w:rPr>
          <w:rFonts w:ascii="Times New Roman" w:hAnsi="Times New Roman"/>
          <w:b w:val="1"/>
          <w:color w:val="FF0000"/>
          <w:sz w:val="36"/>
        </w:rPr>
        <w:t>Гвердцители</w:t>
      </w:r>
      <w:r>
        <w:rPr>
          <w:rFonts w:ascii="Times New Roman" w:hAnsi="Times New Roman"/>
          <w:b w:val="1"/>
          <w:color w:val="FF0000"/>
          <w:sz w:val="36"/>
        </w:rPr>
        <w:t xml:space="preserve"> «Дети войны»</w:t>
      </w:r>
      <w:r>
        <w:rPr>
          <w:rFonts w:ascii="Times New Roman" w:hAnsi="Times New Roman"/>
          <w:b w:val="1"/>
          <w:color w:val="FF0000"/>
          <w:sz w:val="36"/>
        </w:rPr>
        <w:t xml:space="preserve"> </w:t>
      </w:r>
      <w:r>
        <w:rPr>
          <w:rFonts w:ascii="Times New Roman" w:hAnsi="Times New Roman"/>
          <w:b w:val="1"/>
          <w:color w:val="FF0000"/>
          <w:sz w:val="36"/>
        </w:rPr>
        <w:t>(</w:t>
      </w:r>
      <w:r>
        <w:rPr>
          <w:rFonts w:ascii="Times New Roman" w:hAnsi="Times New Roman"/>
          <w:b w:val="1"/>
          <w:color w:val="FF0000"/>
          <w:sz w:val="36"/>
        </w:rPr>
        <w:t>первый куплет и припев</w:t>
      </w:r>
      <w:r>
        <w:rPr>
          <w:rFonts w:ascii="Times New Roman" w:hAnsi="Times New Roman"/>
          <w:b w:val="1"/>
          <w:color w:val="FF0000"/>
          <w:sz w:val="36"/>
        </w:rPr>
        <w:t>)</w:t>
      </w:r>
    </w:p>
    <w:p w14:paraId="05000000">
      <w:pPr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Вед</w:t>
      </w:r>
      <w:r>
        <w:rPr>
          <w:rFonts w:ascii="Times New Roman" w:hAnsi="Times New Roman"/>
          <w:b w:val="1"/>
          <w:sz w:val="36"/>
        </w:rPr>
        <w:t xml:space="preserve">.: </w:t>
      </w:r>
      <w:r>
        <w:rPr>
          <w:rFonts w:ascii="Times New Roman" w:hAnsi="Times New Roman"/>
          <w:sz w:val="36"/>
        </w:rPr>
        <w:t>Добрый день ребята.</w:t>
      </w:r>
      <w:r>
        <w:rPr>
          <w:rFonts w:ascii="Times New Roman" w:hAnsi="Times New Roman"/>
          <w:sz w:val="36"/>
        </w:rPr>
        <w:t xml:space="preserve"> Меня зовут Татьяна Викторовна. Дом детского творчества совместно с сотрудниками музея приготовили для вас сегодняшнее мероприятие.</w:t>
      </w:r>
    </w:p>
    <w:p w14:paraId="06000000">
      <w:pPr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М</w:t>
      </w:r>
      <w:r>
        <w:rPr>
          <w:rFonts w:ascii="Times New Roman" w:hAnsi="Times New Roman"/>
          <w:sz w:val="36"/>
        </w:rPr>
        <w:t>ы поговорим с вами о городе – Санкт-Петербурге.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>Все знают этот город? Может</w:t>
      </w:r>
      <w:r>
        <w:rPr>
          <w:rFonts w:ascii="Times New Roman" w:hAnsi="Times New Roman"/>
          <w:sz w:val="36"/>
        </w:rPr>
        <w:t xml:space="preserve"> кто-то из вас там был? Ребята, а вы знаете</w:t>
      </w:r>
      <w:r>
        <w:rPr>
          <w:rFonts w:ascii="Times New Roman" w:hAnsi="Times New Roman"/>
          <w:sz w:val="36"/>
        </w:rPr>
        <w:t>, что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>до 1991 года</w:t>
      </w:r>
      <w:r>
        <w:rPr>
          <w:rFonts w:ascii="Times New Roman" w:hAnsi="Times New Roman"/>
          <w:sz w:val="36"/>
        </w:rPr>
        <w:t xml:space="preserve"> он назывался Ленинград.</w:t>
      </w:r>
    </w:p>
    <w:p w14:paraId="07000000">
      <w:pPr>
        <w:ind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Слайд 2</w:t>
      </w:r>
      <w:r>
        <w:rPr>
          <w:rFonts w:ascii="Times New Roman" w:hAnsi="Times New Roman"/>
          <w:b w:val="1"/>
          <w:sz w:val="36"/>
        </w:rPr>
        <w:t>.</w:t>
      </w:r>
      <w:r>
        <w:rPr>
          <w:rFonts w:ascii="Times New Roman" w:hAnsi="Times New Roman"/>
          <w:b w:val="1"/>
          <w:sz w:val="36"/>
        </w:rPr>
        <w:t xml:space="preserve"> 1941-1945 годы</w:t>
      </w:r>
      <w:r>
        <w:rPr>
          <w:rFonts w:ascii="Times New Roman" w:hAnsi="Times New Roman"/>
          <w:b w:val="1"/>
          <w:sz w:val="36"/>
        </w:rPr>
        <w:t>,</w:t>
      </w:r>
      <w:r>
        <w:rPr>
          <w:rFonts w:ascii="Times New Roman" w:hAnsi="Times New Roman"/>
          <w:b w:val="1"/>
          <w:sz w:val="36"/>
        </w:rPr>
        <w:t xml:space="preserve"> ребята</w:t>
      </w:r>
      <w:r>
        <w:rPr>
          <w:rFonts w:ascii="Times New Roman" w:hAnsi="Times New Roman"/>
          <w:b w:val="1"/>
          <w:sz w:val="36"/>
        </w:rPr>
        <w:t>,</w:t>
      </w:r>
      <w:r>
        <w:rPr>
          <w:rFonts w:ascii="Times New Roman" w:hAnsi="Times New Roman"/>
          <w:b w:val="1"/>
          <w:sz w:val="36"/>
        </w:rPr>
        <w:t xml:space="preserve"> а вы знаете</w:t>
      </w:r>
      <w:r>
        <w:rPr>
          <w:rFonts w:ascii="Times New Roman" w:hAnsi="Times New Roman"/>
          <w:b w:val="1"/>
          <w:sz w:val="36"/>
        </w:rPr>
        <w:t>,</w:t>
      </w:r>
      <w:r>
        <w:rPr>
          <w:rFonts w:ascii="Times New Roman" w:hAnsi="Times New Roman"/>
          <w:b w:val="1"/>
          <w:sz w:val="36"/>
        </w:rPr>
        <w:t xml:space="preserve"> что это за даты?</w:t>
      </w:r>
      <w:r>
        <w:rPr>
          <w:rFonts w:ascii="Times New Roman" w:hAnsi="Times New Roman"/>
          <w:sz w:val="36"/>
        </w:rPr>
        <w:t xml:space="preserve"> В истории нашей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>страны есть период, трагические события которого коснулись почти каждой живущей семьи. Это</w:t>
      </w:r>
      <w:r>
        <w:rPr>
          <w:rFonts w:ascii="Times New Roman" w:hAnsi="Times New Roman"/>
          <w:sz w:val="36"/>
        </w:rPr>
        <w:t xml:space="preserve"> Великая Отечественная Война</w:t>
      </w:r>
      <w:r>
        <w:rPr>
          <w:rFonts w:ascii="Times New Roman" w:hAnsi="Times New Roman"/>
          <w:sz w:val="36"/>
        </w:rPr>
        <w:t>.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 xml:space="preserve">И в это время была блокада города </w:t>
      </w:r>
      <w:r>
        <w:rPr>
          <w:rFonts w:ascii="Times New Roman" w:hAnsi="Times New Roman"/>
          <w:sz w:val="36"/>
        </w:rPr>
        <w:t>Ленинграда.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>И вот именно о том времени у нас и пойдёт речь.</w:t>
      </w:r>
    </w:p>
    <w:p w14:paraId="08000000">
      <w:pPr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 xml:space="preserve">Слайд </w:t>
      </w:r>
      <w:r>
        <w:rPr>
          <w:rFonts w:ascii="Times New Roman" w:hAnsi="Times New Roman"/>
          <w:b w:val="1"/>
          <w:sz w:val="36"/>
        </w:rPr>
        <w:t>3</w:t>
      </w:r>
      <w:r>
        <w:rPr>
          <w:rFonts w:ascii="Times New Roman" w:hAnsi="Times New Roman"/>
          <w:b w:val="1"/>
          <w:sz w:val="36"/>
        </w:rPr>
        <w:t>.</w:t>
      </w:r>
      <w:r>
        <w:rPr>
          <w:rFonts w:ascii="Times New Roman" w:hAnsi="Times New Roman"/>
          <w:b w:val="1"/>
          <w:sz w:val="36"/>
        </w:rPr>
        <w:t xml:space="preserve"> </w:t>
      </w:r>
      <w:r>
        <w:rPr>
          <w:rFonts w:ascii="Times New Roman" w:hAnsi="Times New Roman"/>
          <w:sz w:val="36"/>
        </w:rPr>
        <w:t>22 июня 1941 года Германия без объявления войны вторглась на территорию нашей Родины, которая тогда называлась Советский Союз.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color w:val="FF0000"/>
          <w:sz w:val="36"/>
        </w:rPr>
        <w:t>М</w:t>
      </w:r>
      <w:r>
        <w:rPr>
          <w:rFonts w:ascii="Times New Roman" w:hAnsi="Times New Roman"/>
          <w:color w:val="FF0000"/>
          <w:sz w:val="36"/>
        </w:rPr>
        <w:t>узыкальная заставка вставай стра</w:t>
      </w:r>
      <w:r>
        <w:rPr>
          <w:rFonts w:ascii="Times New Roman" w:hAnsi="Times New Roman"/>
          <w:color w:val="FF0000"/>
          <w:sz w:val="36"/>
        </w:rPr>
        <w:t>на</w:t>
      </w:r>
      <w:r>
        <w:rPr>
          <w:rFonts w:ascii="Times New Roman" w:hAnsi="Times New Roman"/>
          <w:color w:val="FF0000"/>
          <w:sz w:val="36"/>
        </w:rPr>
        <w:t xml:space="preserve"> огромная.</w:t>
      </w:r>
      <w:r>
        <w:rPr>
          <w:rFonts w:ascii="Times New Roman" w:hAnsi="Times New Roman"/>
          <w:color w:val="FF0000"/>
          <w:sz w:val="36"/>
        </w:rPr>
        <w:t xml:space="preserve"> </w:t>
      </w:r>
      <w:r>
        <w:rPr>
          <w:rFonts w:ascii="Times New Roman" w:hAnsi="Times New Roman"/>
          <w:sz w:val="36"/>
        </w:rPr>
        <w:t>Вся страна, где были разрушены миллионы жизней</w:t>
      </w:r>
      <w:r>
        <w:rPr>
          <w:rFonts w:ascii="Times New Roman" w:hAnsi="Times New Roman"/>
          <w:sz w:val="36"/>
        </w:rPr>
        <w:t>,</w:t>
      </w:r>
      <w:r>
        <w:rPr>
          <w:rFonts w:ascii="Times New Roman" w:hAnsi="Times New Roman"/>
          <w:sz w:val="36"/>
        </w:rPr>
        <w:t xml:space="preserve"> встала на защиту Родины против </w:t>
      </w:r>
      <w:r>
        <w:rPr>
          <w:rFonts w:ascii="Times New Roman" w:hAnsi="Times New Roman"/>
          <w:sz w:val="36"/>
        </w:rPr>
        <w:t>фашистских</w:t>
      </w:r>
      <w:r>
        <w:rPr>
          <w:rFonts w:ascii="Times New Roman" w:hAnsi="Times New Roman"/>
          <w:sz w:val="36"/>
        </w:rPr>
        <w:t xml:space="preserve"> захватчиков. </w:t>
      </w:r>
      <w:r>
        <w:rPr>
          <w:rFonts w:ascii="Times New Roman" w:hAnsi="Times New Roman"/>
          <w:sz w:val="36"/>
        </w:rPr>
        <w:t>Началась Великая Отечественная Война</w:t>
      </w:r>
      <w:r>
        <w:rPr>
          <w:rFonts w:ascii="Times New Roman" w:hAnsi="Times New Roman"/>
          <w:sz w:val="36"/>
        </w:rPr>
        <w:t>, которая</w:t>
      </w:r>
      <w:r>
        <w:rPr>
          <w:rFonts w:ascii="Times New Roman" w:hAnsi="Times New Roman"/>
          <w:sz w:val="36"/>
        </w:rPr>
        <w:t xml:space="preserve"> ворвалась и в мирную жизнь ленинградцев. На долю города выпало очень страшное испытание. </w:t>
      </w:r>
    </w:p>
    <w:p w14:paraId="09000000">
      <w:pPr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 xml:space="preserve">Слайд </w:t>
      </w:r>
      <w:r>
        <w:rPr>
          <w:rFonts w:ascii="Times New Roman" w:hAnsi="Times New Roman"/>
          <w:b w:val="1"/>
          <w:sz w:val="36"/>
        </w:rPr>
        <w:t>4</w:t>
      </w:r>
      <w:r>
        <w:rPr>
          <w:rFonts w:ascii="Times New Roman" w:hAnsi="Times New Roman"/>
          <w:b w:val="1"/>
          <w:sz w:val="36"/>
        </w:rPr>
        <w:t xml:space="preserve">. </w:t>
      </w:r>
      <w:r>
        <w:rPr>
          <w:rFonts w:ascii="Times New Roman" w:hAnsi="Times New Roman"/>
          <w:sz w:val="36"/>
        </w:rPr>
        <w:t xml:space="preserve">Очень скоро враги оказались рядом с городом. Днем и ночью фашисты бомбили и обстреливали Ленинград. Полыхали пожары, падали на землю убитые. </w:t>
      </w:r>
      <w:r>
        <w:rPr>
          <w:rFonts w:ascii="Times New Roman" w:hAnsi="Times New Roman"/>
          <w:sz w:val="36"/>
        </w:rPr>
        <w:t>Фашисты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>не сумел</w:t>
      </w:r>
      <w:r>
        <w:rPr>
          <w:rFonts w:ascii="Times New Roman" w:hAnsi="Times New Roman"/>
          <w:sz w:val="36"/>
        </w:rPr>
        <w:t>и</w:t>
      </w:r>
      <w:r>
        <w:rPr>
          <w:rFonts w:ascii="Times New Roman" w:hAnsi="Times New Roman"/>
          <w:sz w:val="36"/>
        </w:rPr>
        <w:t xml:space="preserve"> захватить город силой, тогда он решил задушить его блокадой. Фашисты окружили город, перекрыли все выходы и входы в город. Наш город оказался в блокадном кольце.</w:t>
      </w:r>
    </w:p>
    <w:p w14:paraId="0A000000">
      <w:pPr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Что такое блокада?</w:t>
      </w:r>
      <w:r>
        <w:rPr>
          <w:rFonts w:ascii="Times New Roman" w:hAnsi="Times New Roman"/>
          <w:sz w:val="36"/>
        </w:rPr>
        <w:t xml:space="preserve"> Это осадное кольцо, в которое взяли город.</w:t>
      </w:r>
      <w:r>
        <w:rPr>
          <w:rFonts w:ascii="Times New Roman" w:hAnsi="Times New Roman"/>
          <w:sz w:val="36"/>
        </w:rPr>
        <w:t xml:space="preserve"> П</w:t>
      </w:r>
      <w:r>
        <w:rPr>
          <w:rFonts w:ascii="Times New Roman" w:hAnsi="Times New Roman"/>
          <w:sz w:val="36"/>
        </w:rPr>
        <w:t>ерестало поступать продовольствие. Отключили свет, отопление, воду</w:t>
      </w:r>
      <w:r>
        <w:rPr>
          <w:rFonts w:ascii="Times New Roman" w:hAnsi="Times New Roman"/>
          <w:sz w:val="36"/>
        </w:rPr>
        <w:t>… Н</w:t>
      </w:r>
      <w:r>
        <w:rPr>
          <w:rFonts w:ascii="Times New Roman" w:hAnsi="Times New Roman"/>
          <w:sz w:val="36"/>
        </w:rPr>
        <w:t>аступила зима…Настали страшные, тяжелые блокадные дни. Их было 900</w:t>
      </w:r>
      <w:r>
        <w:rPr>
          <w:rFonts w:ascii="Times New Roman" w:hAnsi="Times New Roman"/>
          <w:sz w:val="36"/>
        </w:rPr>
        <w:t>…Э</w:t>
      </w:r>
      <w:r>
        <w:rPr>
          <w:rFonts w:ascii="Times New Roman" w:hAnsi="Times New Roman"/>
          <w:sz w:val="36"/>
        </w:rPr>
        <w:t>то почти 2,5 год</w:t>
      </w:r>
      <w:r>
        <w:rPr>
          <w:rFonts w:ascii="Times New Roman" w:hAnsi="Times New Roman"/>
          <w:sz w:val="36"/>
        </w:rPr>
        <w:t>а</w:t>
      </w:r>
      <w:r>
        <w:rPr>
          <w:rFonts w:ascii="Times New Roman" w:hAnsi="Times New Roman"/>
          <w:sz w:val="36"/>
        </w:rPr>
        <w:t xml:space="preserve"> с 8 сентября 1941года по 27 января 1944года</w:t>
      </w:r>
      <w:r>
        <w:rPr>
          <w:rFonts w:ascii="Times New Roman" w:hAnsi="Times New Roman"/>
          <w:sz w:val="36"/>
        </w:rPr>
        <w:t>.</w:t>
      </w:r>
    </w:p>
    <w:p w14:paraId="0B000000">
      <w:pPr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В условиях блокады самым сложным оказалось снабжение населения продовольствием и водой. Запасы таяли с каждым днём. Постепенно сокращались нормы выдачи продуктов.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>В городе был страшный голод. Жителям нечего было кушать.</w:t>
      </w:r>
      <w:r>
        <w:rPr>
          <w:rFonts w:ascii="Times New Roman" w:hAnsi="Times New Roman"/>
          <w:sz w:val="36"/>
        </w:rPr>
        <w:t xml:space="preserve"> Выдавался маленький кусочек хлеба 125 грамм, вода и все……</w:t>
      </w:r>
    </w:p>
    <w:p w14:paraId="0C000000">
      <w:pPr>
        <w:rPr>
          <w:rFonts w:ascii="Times New Roman" w:hAnsi="Times New Roman"/>
          <w:b w:val="1"/>
          <w:color w:val="FF0000"/>
          <w:sz w:val="36"/>
        </w:rPr>
      </w:pPr>
      <w:r>
        <w:rPr>
          <w:rFonts w:ascii="Times New Roman" w:hAnsi="Times New Roman"/>
          <w:b w:val="1"/>
          <w:color w:val="FF0000"/>
          <w:sz w:val="36"/>
        </w:rPr>
        <w:t>Слайд 5. Странный дуэт. Детям блокадного Ленинграда посвящается.</w:t>
      </w:r>
    </w:p>
    <w:p w14:paraId="0D000000">
      <w:pPr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 xml:space="preserve">Слайд </w:t>
      </w:r>
      <w:r>
        <w:rPr>
          <w:rFonts w:ascii="Times New Roman" w:hAnsi="Times New Roman"/>
          <w:b w:val="1"/>
          <w:sz w:val="36"/>
        </w:rPr>
        <w:t>6</w:t>
      </w:r>
      <w:r>
        <w:rPr>
          <w:rFonts w:ascii="Times New Roman" w:hAnsi="Times New Roman"/>
          <w:b w:val="1"/>
          <w:sz w:val="36"/>
        </w:rPr>
        <w:t xml:space="preserve">. </w:t>
      </w:r>
      <w:r>
        <w:rPr>
          <w:rFonts w:ascii="Times New Roman" w:hAnsi="Times New Roman"/>
          <w:b w:val="1"/>
          <w:sz w:val="36"/>
        </w:rPr>
        <w:t xml:space="preserve">Владислав Юрьевич </w:t>
      </w:r>
      <w:r>
        <w:rPr>
          <w:rFonts w:ascii="Times New Roman" w:hAnsi="Times New Roman"/>
          <w:b w:val="1"/>
          <w:sz w:val="36"/>
        </w:rPr>
        <w:t>Щуревич</w:t>
      </w:r>
      <w:r>
        <w:rPr>
          <w:rFonts w:ascii="Times New Roman" w:hAnsi="Times New Roman"/>
          <w:b w:val="1"/>
          <w:sz w:val="36"/>
        </w:rPr>
        <w:t xml:space="preserve"> </w:t>
      </w:r>
      <w:r>
        <w:rPr>
          <w:rFonts w:ascii="Times New Roman" w:hAnsi="Times New Roman"/>
          <w:b w:val="1"/>
          <w:sz w:val="36"/>
        </w:rPr>
        <w:t>выход с кусочком хлеба на ладони.</w:t>
      </w:r>
      <w:r>
        <w:rPr>
          <w:rFonts w:ascii="Times New Roman" w:hAnsi="Times New Roman"/>
          <w:b w:val="1"/>
          <w:sz w:val="36"/>
        </w:rPr>
        <w:t xml:space="preserve"> — Баллада о черством куске…</w:t>
      </w:r>
    </w:p>
    <w:p w14:paraId="0E000000">
      <w:pPr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 xml:space="preserve">Слайд </w:t>
      </w:r>
      <w:r>
        <w:rPr>
          <w:rFonts w:ascii="Times New Roman" w:hAnsi="Times New Roman"/>
          <w:b w:val="1"/>
          <w:sz w:val="36"/>
        </w:rPr>
        <w:t>7</w:t>
      </w:r>
      <w:r>
        <w:rPr>
          <w:rFonts w:ascii="Times New Roman" w:hAnsi="Times New Roman"/>
          <w:b w:val="1"/>
          <w:sz w:val="36"/>
        </w:rPr>
        <w:t xml:space="preserve">. </w:t>
      </w:r>
      <w:r>
        <w:rPr>
          <w:rFonts w:ascii="Times New Roman" w:hAnsi="Times New Roman"/>
          <w:b w:val="1"/>
          <w:sz w:val="36"/>
        </w:rPr>
        <w:t>Вед</w:t>
      </w:r>
      <w:r>
        <w:rPr>
          <w:rFonts w:ascii="Times New Roman" w:hAnsi="Times New Roman"/>
          <w:b w:val="1"/>
          <w:sz w:val="36"/>
        </w:rPr>
        <w:t xml:space="preserve">.: </w:t>
      </w:r>
      <w:r>
        <w:rPr>
          <w:rFonts w:ascii="Times New Roman" w:hAnsi="Times New Roman"/>
          <w:sz w:val="36"/>
        </w:rPr>
        <w:t>8 сентября 1941 года началась полная блокада города. Дети города росли</w:t>
      </w:r>
      <w:r>
        <w:rPr>
          <w:rFonts w:ascii="Times New Roman" w:hAnsi="Times New Roman"/>
          <w:sz w:val="36"/>
        </w:rPr>
        <w:t>,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>р</w:t>
      </w:r>
      <w:r>
        <w:rPr>
          <w:rFonts w:ascii="Times New Roman" w:hAnsi="Times New Roman"/>
          <w:sz w:val="36"/>
        </w:rPr>
        <w:t>аботали и учились под разрывы бомб и снарядов в условиях холода и голода. Когда в сентябре 19441 года замкнулось блокадное кольцо, в блокированном городе оказались 2554 тыс. ленинградцев, в том числе 400 тыс. детей.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 xml:space="preserve">Город подвергся страшнейшим испытаниям. Но враг просчитался. На защиту своего родного города встали все его жители. Вместе </w:t>
      </w:r>
      <w:r>
        <w:rPr>
          <w:rFonts w:ascii="Times New Roman" w:hAnsi="Times New Roman"/>
          <w:sz w:val="36"/>
        </w:rPr>
        <w:t>со</w:t>
      </w:r>
      <w:r>
        <w:rPr>
          <w:rFonts w:ascii="Times New Roman" w:hAnsi="Times New Roman"/>
          <w:sz w:val="36"/>
        </w:rPr>
        <w:t xml:space="preserve"> взрослыми и дети рыли окопы, проверяли светомаскировку в домах, собирали цветной металлолом, необходимый для изготовления патронов и снарядов. Во многих школах были оборудованы госпитали. Школьники читали раненым газеты и книги, писали письма, убирали палаты, выступали с концертами. Наравне </w:t>
      </w:r>
      <w:r>
        <w:rPr>
          <w:rFonts w:ascii="Times New Roman" w:hAnsi="Times New Roman"/>
          <w:sz w:val="36"/>
        </w:rPr>
        <w:t>со</w:t>
      </w:r>
      <w:r>
        <w:rPr>
          <w:rFonts w:ascii="Times New Roman" w:hAnsi="Times New Roman"/>
          <w:sz w:val="36"/>
        </w:rPr>
        <w:t xml:space="preserve"> взрослыми школьники дежурили на чердаках, крышах домов, гасили зажигательные бомбы и </w:t>
      </w:r>
      <w:r>
        <w:rPr>
          <w:rFonts w:ascii="Times New Roman" w:hAnsi="Times New Roman"/>
          <w:sz w:val="36"/>
        </w:rPr>
        <w:t>возникшие пожары. Их называли «часовыми ленинградских крыш».</w:t>
      </w:r>
    </w:p>
    <w:p w14:paraId="0F000000">
      <w:pPr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Слайд</w:t>
      </w:r>
      <w:r>
        <w:rPr>
          <w:rFonts w:ascii="Times New Roman" w:hAnsi="Times New Roman"/>
          <w:b w:val="1"/>
          <w:sz w:val="36"/>
        </w:rPr>
        <w:t xml:space="preserve"> 8</w:t>
      </w:r>
      <w:r>
        <w:rPr>
          <w:rFonts w:ascii="Times New Roman" w:hAnsi="Times New Roman"/>
          <w:b w:val="1"/>
          <w:sz w:val="36"/>
        </w:rPr>
        <w:t xml:space="preserve">. </w:t>
      </w:r>
      <w:r>
        <w:rPr>
          <w:rFonts w:ascii="Times New Roman" w:hAnsi="Times New Roman"/>
          <w:sz w:val="36"/>
        </w:rPr>
        <w:t xml:space="preserve"> Они встали к станкам на военных заводах, выращивали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>овощи на полях совхозов, ухаживали за ранеными и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>больными, воевали в партизанских отрядах.</w:t>
      </w:r>
    </w:p>
    <w:p w14:paraId="10000000">
      <w:pPr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Подвиг детей Блокадного Ленинграда увековечен в истории и сердцах новых поколений.</w:t>
      </w:r>
    </w:p>
    <w:p w14:paraId="11000000">
      <w:pPr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 xml:space="preserve">Слайд </w:t>
      </w:r>
      <w:r>
        <w:rPr>
          <w:rFonts w:ascii="Times New Roman" w:hAnsi="Times New Roman"/>
          <w:b w:val="1"/>
          <w:sz w:val="36"/>
        </w:rPr>
        <w:t>9</w:t>
      </w:r>
      <w:r>
        <w:rPr>
          <w:rFonts w:ascii="Times New Roman" w:hAnsi="Times New Roman"/>
          <w:b w:val="1"/>
          <w:sz w:val="36"/>
        </w:rPr>
        <w:t xml:space="preserve">. </w:t>
      </w:r>
      <w:r>
        <w:rPr>
          <w:rFonts w:ascii="Times New Roman" w:hAnsi="Times New Roman"/>
          <w:sz w:val="36"/>
        </w:rPr>
        <w:t xml:space="preserve"> Одним из подвигов юных жителей города была учеба. Тридцать девять ленинградских школ работали без перерыва даже в самые тяжёлые зимние дни. Это было невероятно трудно из-за морозов и голода. Ребят вот так тяжело проходила учеба у детей в блокадном Ленинграде. </w:t>
      </w:r>
      <w:r>
        <w:rPr>
          <w:rFonts w:ascii="Times New Roman" w:hAnsi="Times New Roman"/>
          <w:sz w:val="36"/>
        </w:rPr>
        <w:t>Но</w:t>
      </w:r>
      <w:r>
        <w:rPr>
          <w:rFonts w:ascii="Times New Roman" w:hAnsi="Times New Roman"/>
          <w:sz w:val="36"/>
        </w:rPr>
        <w:t xml:space="preserve"> не смотря на все трудности дети продолжали учиться!!!</w:t>
      </w:r>
    </w:p>
    <w:p w14:paraId="12000000">
      <w:pPr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color w:val="FF0000"/>
          <w:sz w:val="36"/>
        </w:rPr>
        <w:t xml:space="preserve">Слайд 10. </w:t>
      </w:r>
      <w:r>
        <w:rPr>
          <w:rFonts w:ascii="Times New Roman" w:hAnsi="Times New Roman"/>
          <w:b w:val="1"/>
          <w:color w:val="FF0000"/>
          <w:sz w:val="36"/>
        </w:rPr>
        <w:t>Показ фильма про детей Блокадного Ленинграда.</w:t>
      </w:r>
      <w:r>
        <w:rPr>
          <w:rFonts w:ascii="Times New Roman" w:hAnsi="Times New Roman"/>
          <w:b w:val="1"/>
          <w:sz w:val="36"/>
        </w:rPr>
        <w:t xml:space="preserve"> </w:t>
      </w:r>
    </w:p>
    <w:p w14:paraId="13000000">
      <w:pPr>
        <w:ind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Ребята</w:t>
      </w:r>
      <w:r>
        <w:rPr>
          <w:rFonts w:ascii="Times New Roman" w:hAnsi="Times New Roman"/>
          <w:b w:val="1"/>
          <w:sz w:val="36"/>
        </w:rPr>
        <w:t>,</w:t>
      </w:r>
      <w:r>
        <w:rPr>
          <w:rFonts w:ascii="Times New Roman" w:hAnsi="Times New Roman"/>
          <w:b w:val="1"/>
          <w:sz w:val="36"/>
        </w:rPr>
        <w:t xml:space="preserve"> в нашем с вами городе живёт </w:t>
      </w:r>
      <w:r>
        <w:rPr>
          <w:rFonts w:ascii="Times New Roman" w:hAnsi="Times New Roman"/>
          <w:b w:val="1"/>
          <w:sz w:val="36"/>
        </w:rPr>
        <w:t xml:space="preserve">Валентине Андреевне </w:t>
      </w:r>
      <w:r>
        <w:rPr>
          <w:rFonts w:ascii="Times New Roman" w:hAnsi="Times New Roman"/>
          <w:b w:val="1"/>
          <w:sz w:val="36"/>
        </w:rPr>
        <w:t>Савиченко</w:t>
      </w:r>
      <w:r>
        <w:rPr>
          <w:rFonts w:ascii="Times New Roman" w:hAnsi="Times New Roman"/>
          <w:b w:val="1"/>
          <w:sz w:val="36"/>
        </w:rPr>
        <w:t>, в годы войны она с семьёй жила в Белоруссии и  попали под оккупацию (т.е. была захвачена фашистами) тогда она была ещё маленькой девочкой, пережившей страшные военные годы,</w:t>
      </w:r>
      <w:r>
        <w:rPr>
          <w:rFonts w:ascii="Times New Roman" w:hAnsi="Times New Roman"/>
          <w:b w:val="1"/>
          <w:sz w:val="36"/>
        </w:rPr>
        <w:t xml:space="preserve"> сейчас</w:t>
      </w:r>
      <w:r>
        <w:rPr>
          <w:rFonts w:ascii="Times New Roman" w:hAnsi="Times New Roman"/>
          <w:b w:val="1"/>
          <w:sz w:val="36"/>
        </w:rPr>
        <w:t xml:space="preserve"> она</w:t>
      </w:r>
      <w:r>
        <w:rPr>
          <w:rFonts w:ascii="Times New Roman" w:hAnsi="Times New Roman"/>
          <w:b w:val="1"/>
          <w:sz w:val="36"/>
        </w:rPr>
        <w:t xml:space="preserve"> вам расскажет свою ист</w:t>
      </w:r>
      <w:r>
        <w:rPr>
          <w:rFonts w:ascii="Times New Roman" w:hAnsi="Times New Roman"/>
          <w:b w:val="1"/>
          <w:sz w:val="36"/>
        </w:rPr>
        <w:t>о</w:t>
      </w:r>
      <w:r>
        <w:rPr>
          <w:rFonts w:ascii="Times New Roman" w:hAnsi="Times New Roman"/>
          <w:b w:val="1"/>
          <w:sz w:val="36"/>
        </w:rPr>
        <w:t>рию. Слово предоставляется</w:t>
      </w:r>
      <w:r>
        <w:rPr>
          <w:rFonts w:ascii="Times New Roman" w:hAnsi="Times New Roman"/>
          <w:b w:val="1"/>
          <w:sz w:val="36"/>
        </w:rPr>
        <w:t xml:space="preserve"> Валентине Андреевне</w:t>
      </w:r>
      <w:r>
        <w:rPr>
          <w:rFonts w:ascii="Times New Roman" w:hAnsi="Times New Roman"/>
          <w:b w:val="1"/>
          <w:sz w:val="36"/>
        </w:rPr>
        <w:t>.</w:t>
      </w:r>
    </w:p>
    <w:p w14:paraId="14000000">
      <w:pPr>
        <w:pStyle w:val="Style_2"/>
        <w:rPr>
          <w:rFonts w:ascii="Times New Roman" w:hAnsi="Times New Roman"/>
          <w:sz w:val="36"/>
        </w:rPr>
      </w:pPr>
    </w:p>
    <w:p w14:paraId="15000000">
      <w:pPr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 xml:space="preserve">Слайд </w:t>
      </w:r>
      <w:r>
        <w:rPr>
          <w:rFonts w:ascii="Times New Roman" w:hAnsi="Times New Roman"/>
          <w:b w:val="1"/>
          <w:sz w:val="36"/>
        </w:rPr>
        <w:t>11</w:t>
      </w:r>
      <w:r>
        <w:rPr>
          <w:rFonts w:ascii="Times New Roman" w:hAnsi="Times New Roman"/>
          <w:b w:val="1"/>
          <w:sz w:val="36"/>
        </w:rPr>
        <w:t>.</w:t>
      </w:r>
      <w:r>
        <w:rPr>
          <w:rFonts w:ascii="Times New Roman" w:hAnsi="Times New Roman"/>
          <w:b w:val="1"/>
          <w:sz w:val="36"/>
        </w:rPr>
        <w:t xml:space="preserve"> Подвиги детей блокадного Ленинграда. </w:t>
      </w:r>
    </w:p>
    <w:p w14:paraId="16000000">
      <w:pPr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 xml:space="preserve">Миша Тихомиров - </w:t>
      </w:r>
      <w:r>
        <w:rPr>
          <w:rFonts w:ascii="Times New Roman" w:hAnsi="Times New Roman"/>
          <w:sz w:val="36"/>
        </w:rPr>
        <w:t xml:space="preserve">"В городе повысилась смертность. Гробы везут на саночках в большом количестве", — это из дневника Миши Тихомирова. Он писал обо всем, что происходит, ежедневно в течение пяти месяцев. Перерывы делал только во время болезни. - В сентябре 1941-го немецкая авиация начала засыпать Ленинград </w:t>
      </w:r>
      <w:r>
        <w:rPr>
          <w:rFonts w:ascii="Times New Roman" w:hAnsi="Times New Roman"/>
          <w:sz w:val="36"/>
        </w:rPr>
        <w:t xml:space="preserve">зажигательными бомбами. Пятнадцатилетний Миша возглавил противопожарное звено. По сигналу ребята занимали свои позиции на чердаках и крышах. После очередного пожара они увидели, что волосы у Миши стали белыми, словно припудренными известью. Но это была не известь, а седина. Несмотря ни на что, дети продолжали учиться. Уроки проходили в бомбоубежище. В январе 1942 года Миша написал: "Трудно выдержать этот месяц, но нужно надеяться...". Это последняя запись в его дневнике. Миша Тихомиров погиб в марте 1942 года, во время артобстрела. В него попал осколок снаряда. </w:t>
      </w:r>
    </w:p>
    <w:p w14:paraId="17000000">
      <w:pPr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Юра Булатов</w:t>
      </w:r>
      <w:r>
        <w:rPr>
          <w:rFonts w:ascii="Times New Roman" w:hAnsi="Times New Roman"/>
          <w:sz w:val="36"/>
        </w:rPr>
        <w:t xml:space="preserve"> Юный ленинградец рыл окопы под Петергофом. Ученик седьмого класса трудился </w:t>
      </w:r>
      <w:r>
        <w:rPr>
          <w:rFonts w:ascii="Times New Roman" w:hAnsi="Times New Roman"/>
          <w:sz w:val="36"/>
        </w:rPr>
        <w:t>со</w:t>
      </w:r>
      <w:r>
        <w:rPr>
          <w:rFonts w:ascii="Times New Roman" w:hAnsi="Times New Roman"/>
          <w:sz w:val="36"/>
        </w:rPr>
        <w:t xml:space="preserve"> взрослыми наравне. Спал по несколько часов в сутки</w:t>
      </w:r>
      <w:r>
        <w:rPr>
          <w:rFonts w:ascii="Times New Roman" w:hAnsi="Times New Roman"/>
          <w:sz w:val="36"/>
        </w:rPr>
        <w:t>,</w:t>
      </w:r>
      <w:r>
        <w:rPr>
          <w:rFonts w:ascii="Times New Roman" w:hAnsi="Times New Roman"/>
          <w:sz w:val="36"/>
        </w:rPr>
        <w:t xml:space="preserve"> где придется. Бывало и под открытым небом. Юре, как и сотням других детей блокады, пришлось совершать слишком много взрослых дел. О том, что детство прошло, он понял уже в начале войны. </w:t>
      </w:r>
    </w:p>
    <w:p w14:paraId="18000000">
      <w:pPr>
        <w:pStyle w:val="Style_2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Слайд 1</w:t>
      </w:r>
      <w:r>
        <w:rPr>
          <w:rFonts w:ascii="Times New Roman" w:hAnsi="Times New Roman"/>
          <w:b w:val="1"/>
          <w:sz w:val="36"/>
        </w:rPr>
        <w:t>2</w:t>
      </w:r>
      <w:r>
        <w:rPr>
          <w:rFonts w:ascii="Times New Roman" w:hAnsi="Times New Roman"/>
          <w:b w:val="1"/>
          <w:sz w:val="36"/>
        </w:rPr>
        <w:t xml:space="preserve">. </w:t>
      </w:r>
      <w:r>
        <w:rPr>
          <w:rFonts w:ascii="Times New Roman" w:hAnsi="Times New Roman"/>
          <w:sz w:val="36"/>
        </w:rPr>
        <w:t>Часто, вспоминая блокаду, говорят про дневник Тани Савичевой.</w:t>
      </w:r>
    </w:p>
    <w:p w14:paraId="19000000">
      <w:pPr>
        <w:pStyle w:val="Style_2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Про эту ленинградскую девочку, которая жила в блокадном городе, знает весь мир. </w:t>
      </w:r>
    </w:p>
    <w:p w14:paraId="1A000000">
      <w:pPr>
        <w:pStyle w:val="Style_2"/>
        <w:ind/>
        <w:jc w:val="both"/>
        <w:rPr>
          <w:rFonts w:ascii="Times New Roman" w:hAnsi="Times New Roman"/>
          <w:sz w:val="36"/>
        </w:rPr>
      </w:pPr>
    </w:p>
    <w:p w14:paraId="1B000000">
      <w:pPr>
        <w:pStyle w:val="Style_2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Таня Савичева — ленинградская школьница, которая с начала блокады Ленинграда начала вести дневник в записной книжке, оставшейся от её старшей сестры Нины. В этом дневнике всего 9 страниц и на шести из них даты смерти близких людей. Дневник Тани Савичевой стал одним из символов Великой Отечественной войны.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 xml:space="preserve">Первая запись в этом маленьком дневнике появилась уже в конце 1941года. На странице с буквой «Ж» Таня написала: «Жени больше нет. 28 декабря в 12.30 часов утра 1941 г.» Вскоре </w:t>
      </w:r>
      <w:r>
        <w:rPr>
          <w:rFonts w:ascii="Times New Roman" w:hAnsi="Times New Roman"/>
          <w:sz w:val="36"/>
        </w:rPr>
        <w:t>на буквах «С», «У» и «О» появляется последняя запись, сделанная детской рукой «Савичевы умерли. Умерли все, осталась одна Таня».</w:t>
      </w:r>
    </w:p>
    <w:p w14:paraId="1C000000">
      <w:pPr>
        <w:pStyle w:val="Style_2"/>
        <w:ind/>
        <w:jc w:val="both"/>
        <w:rPr>
          <w:rFonts w:ascii="Times New Roman" w:hAnsi="Times New Roman"/>
          <w:b w:val="1"/>
          <w:color w:val="FF0000"/>
          <w:sz w:val="36"/>
        </w:rPr>
      </w:pPr>
      <w:r>
        <w:rPr>
          <w:rFonts w:ascii="Times New Roman" w:hAnsi="Times New Roman"/>
          <w:b w:val="1"/>
          <w:color w:val="FF0000"/>
          <w:sz w:val="36"/>
        </w:rPr>
        <w:t xml:space="preserve"> Слайд 13. </w:t>
      </w:r>
      <w:r>
        <w:rPr>
          <w:rFonts w:ascii="Times New Roman" w:hAnsi="Times New Roman"/>
          <w:b w:val="1"/>
          <w:color w:val="FF0000"/>
          <w:sz w:val="36"/>
        </w:rPr>
        <w:t>Показ фильма про Таню Савичеву.</w:t>
      </w:r>
    </w:p>
    <w:p w14:paraId="1D000000">
      <w:pPr>
        <w:pStyle w:val="Style_2"/>
        <w:ind/>
        <w:jc w:val="both"/>
        <w:rPr>
          <w:rFonts w:ascii="Times New Roman" w:hAnsi="Times New Roman"/>
          <w:b w:val="1"/>
          <w:sz w:val="36"/>
        </w:rPr>
      </w:pPr>
    </w:p>
    <w:p w14:paraId="1E000000">
      <w:pPr>
        <w:pStyle w:val="Style_2"/>
        <w:ind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Слайд 1</w:t>
      </w:r>
      <w:r>
        <w:rPr>
          <w:rFonts w:ascii="Times New Roman" w:hAnsi="Times New Roman"/>
          <w:b w:val="1"/>
          <w:sz w:val="36"/>
        </w:rPr>
        <w:t>4</w:t>
      </w:r>
      <w:r>
        <w:rPr>
          <w:rFonts w:ascii="Times New Roman" w:hAnsi="Times New Roman"/>
          <w:b w:val="1"/>
          <w:sz w:val="36"/>
        </w:rPr>
        <w:t xml:space="preserve">. </w:t>
      </w:r>
      <w:r>
        <w:rPr>
          <w:rFonts w:ascii="Times New Roman" w:hAnsi="Times New Roman"/>
          <w:sz w:val="36"/>
        </w:rPr>
        <w:t xml:space="preserve">Страницы из дневника Тани Савичевой увековечены в камне. Монумент размещён на 3-ем километре </w:t>
      </w:r>
      <w:r>
        <w:rPr>
          <w:rFonts w:ascii="Times New Roman" w:hAnsi="Times New Roman"/>
          <w:b w:val="1"/>
          <w:sz w:val="36"/>
        </w:rPr>
        <w:t>«Дороги жизни».</w:t>
      </w:r>
    </w:p>
    <w:p w14:paraId="1F000000">
      <w:pPr>
        <w:pStyle w:val="Style_2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Зимой 1942 года по льду Ладожского озера была проложена военно-автомобильная дорога. Её назвали «Дорогой жизн</w:t>
      </w:r>
      <w:r>
        <w:rPr>
          <w:rFonts w:ascii="Times New Roman" w:hAnsi="Times New Roman"/>
          <w:sz w:val="36"/>
        </w:rPr>
        <w:t>и». По ней в город везли продук</w:t>
      </w:r>
      <w:r>
        <w:rPr>
          <w:rFonts w:ascii="Times New Roman" w:hAnsi="Times New Roman"/>
          <w:sz w:val="36"/>
        </w:rPr>
        <w:t>ты, а из города вывозили детей, раненых, стариков. «Дорога жизни» помогла выжить и спасла от голода многих ленинградцев.</w:t>
      </w:r>
    </w:p>
    <w:p w14:paraId="20000000">
      <w:pPr>
        <w:pStyle w:val="Style_2"/>
        <w:ind/>
        <w:jc w:val="both"/>
        <w:rPr>
          <w:rFonts w:ascii="Times New Roman" w:hAnsi="Times New Roman"/>
          <w:sz w:val="36"/>
        </w:rPr>
      </w:pPr>
    </w:p>
    <w:p w14:paraId="21000000">
      <w:pPr>
        <w:pStyle w:val="Style_2"/>
        <w:rPr>
          <w:rFonts w:ascii="Times New Roman" w:hAnsi="Times New Roman"/>
          <w:b w:val="1"/>
          <w:sz w:val="36"/>
        </w:rPr>
      </w:pPr>
    </w:p>
    <w:p w14:paraId="22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Слайд 1</w:t>
      </w:r>
      <w:r>
        <w:rPr>
          <w:rFonts w:ascii="Times New Roman" w:hAnsi="Times New Roman"/>
          <w:b w:val="1"/>
          <w:sz w:val="36"/>
        </w:rPr>
        <w:t>5</w:t>
      </w:r>
      <w:r>
        <w:rPr>
          <w:rFonts w:ascii="Times New Roman" w:hAnsi="Times New Roman"/>
          <w:b w:val="1"/>
          <w:sz w:val="36"/>
        </w:rPr>
        <w:t>.</w:t>
      </w:r>
    </w:p>
    <w:p w14:paraId="23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По Дороге Жизни — сглаженной, спрямлённой,</w:t>
      </w:r>
    </w:p>
    <w:p w14:paraId="24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Залитой</w:t>
      </w:r>
      <w:r>
        <w:rPr>
          <w:rFonts w:ascii="Times New Roman" w:hAnsi="Times New Roman"/>
          <w:b w:val="1"/>
          <w:sz w:val="36"/>
        </w:rPr>
        <w:t xml:space="preserve"> асфальтом — мчит машин поток.</w:t>
      </w:r>
    </w:p>
    <w:p w14:paraId="25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 xml:space="preserve">Слева, на кургане, к солнцу </w:t>
      </w:r>
      <w:r>
        <w:rPr>
          <w:rFonts w:ascii="Times New Roman" w:hAnsi="Times New Roman"/>
          <w:b w:val="1"/>
          <w:sz w:val="36"/>
        </w:rPr>
        <w:t>устремлённый</w:t>
      </w:r>
    </w:p>
    <w:p w14:paraId="26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Их встречает белый каменный Цветок.</w:t>
      </w:r>
    </w:p>
    <w:p w14:paraId="27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Памятью нетленной о блокадных детях</w:t>
      </w:r>
    </w:p>
    <w:p w14:paraId="28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На земле священной он навек взращен,</w:t>
      </w:r>
    </w:p>
    <w:p w14:paraId="29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И к сердцам горячим всех детей на свете</w:t>
      </w:r>
    </w:p>
    <w:p w14:paraId="2A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Он призывом к Дружбе, к Миру обращён.</w:t>
      </w:r>
    </w:p>
    <w:p w14:paraId="2B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Тормозни, водитель! Задержитесь, люди!</w:t>
      </w:r>
    </w:p>
    <w:p w14:paraId="2C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 xml:space="preserve">Подойдите ближе, головы </w:t>
      </w:r>
      <w:r>
        <w:rPr>
          <w:rFonts w:ascii="Times New Roman" w:hAnsi="Times New Roman"/>
          <w:b w:val="1"/>
          <w:sz w:val="36"/>
        </w:rPr>
        <w:t>склоняя</w:t>
      </w:r>
      <w:r>
        <w:rPr>
          <w:rFonts w:ascii="Times New Roman" w:hAnsi="Times New Roman"/>
          <w:b w:val="1"/>
          <w:sz w:val="36"/>
        </w:rPr>
        <w:t>.</w:t>
      </w:r>
    </w:p>
    <w:p w14:paraId="2D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Вспомните о тех, кто взрослыми не будет,</w:t>
      </w:r>
    </w:p>
    <w:p w14:paraId="2E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Тех, кто детским сердцем город заслонял.</w:t>
      </w:r>
    </w:p>
    <w:p w14:paraId="2F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Сколько их погибло — юных ленинградцев?</w:t>
      </w:r>
    </w:p>
    <w:p w14:paraId="30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Сколько не услышит грома мирных гроз?</w:t>
      </w:r>
    </w:p>
    <w:p w14:paraId="31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Мы сжимаем зубы, чтоб не разрыдаться.</w:t>
      </w:r>
    </w:p>
    <w:p w14:paraId="32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Чтобы всех оплакать, нам не хватит слёз.</w:t>
      </w:r>
    </w:p>
    <w:p w14:paraId="33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Он пророс сквозь камни, что сильней столетий,</w:t>
      </w:r>
    </w:p>
    <w:p w14:paraId="34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Поднял выше леса белый лепесток.</w:t>
      </w:r>
    </w:p>
    <w:p w14:paraId="35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Всей земле Российской, всей земной планете</w:t>
      </w:r>
    </w:p>
    <w:p w14:paraId="36000000">
      <w:pPr>
        <w:pStyle w:val="Style_2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Виден этот белый каменный Цветок.</w:t>
      </w:r>
    </w:p>
    <w:p w14:paraId="37000000">
      <w:pPr>
        <w:pStyle w:val="Style_2"/>
        <w:ind/>
        <w:jc w:val="center"/>
        <w:rPr>
          <w:rFonts w:ascii="Times New Roman" w:hAnsi="Times New Roman"/>
          <w:sz w:val="36"/>
        </w:rPr>
      </w:pPr>
    </w:p>
    <w:p w14:paraId="38000000">
      <w:pPr>
        <w:pStyle w:val="Style_2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Ребята этот </w:t>
      </w:r>
      <w:r>
        <w:rPr>
          <w:rFonts w:ascii="Times New Roman" w:hAnsi="Times New Roman"/>
          <w:sz w:val="36"/>
        </w:rPr>
        <w:t>мемориал</w:t>
      </w:r>
      <w:r>
        <w:rPr>
          <w:rFonts w:ascii="Times New Roman" w:hAnsi="Times New Roman"/>
          <w:sz w:val="36"/>
        </w:rPr>
        <w:t xml:space="preserve"> установлен </w:t>
      </w:r>
      <w:r>
        <w:rPr>
          <w:rFonts w:ascii="Times New Roman" w:hAnsi="Times New Roman"/>
          <w:sz w:val="36"/>
        </w:rPr>
        <w:t xml:space="preserve">в 1968 году </w:t>
      </w:r>
      <w:r>
        <w:rPr>
          <w:rFonts w:ascii="Times New Roman" w:hAnsi="Times New Roman"/>
          <w:sz w:val="36"/>
        </w:rPr>
        <w:t>детям</w:t>
      </w:r>
      <w:r>
        <w:rPr>
          <w:rFonts w:ascii="Times New Roman" w:hAnsi="Times New Roman"/>
          <w:sz w:val="36"/>
        </w:rPr>
        <w:t>,</w:t>
      </w:r>
      <w:r>
        <w:rPr>
          <w:rFonts w:ascii="Times New Roman" w:hAnsi="Times New Roman"/>
          <w:sz w:val="36"/>
        </w:rPr>
        <w:t xml:space="preserve"> погибшим во время блокады </w:t>
      </w:r>
      <w:r>
        <w:rPr>
          <w:rFonts w:ascii="Times New Roman" w:hAnsi="Times New Roman"/>
          <w:sz w:val="36"/>
        </w:rPr>
        <w:t>Ленинграда,</w:t>
      </w:r>
      <w:r>
        <w:rPr>
          <w:rFonts w:ascii="Times New Roman" w:hAnsi="Times New Roman"/>
          <w:sz w:val="36"/>
        </w:rPr>
        <w:t xml:space="preserve"> и находится на 3 километре дороги жизни.</w:t>
      </w:r>
    </w:p>
    <w:p w14:paraId="39000000">
      <w:pPr>
        <w:pStyle w:val="Style_2"/>
        <w:ind/>
        <w:jc w:val="both"/>
        <w:rPr>
          <w:rFonts w:ascii="Times New Roman" w:hAnsi="Times New Roman"/>
          <w:sz w:val="36"/>
        </w:rPr>
      </w:pPr>
    </w:p>
    <w:p w14:paraId="3A000000">
      <w:pPr>
        <w:pStyle w:val="Style_2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Слайд 1</w:t>
      </w:r>
      <w:r>
        <w:rPr>
          <w:rFonts w:ascii="Times New Roman" w:hAnsi="Times New Roman"/>
          <w:b w:val="1"/>
          <w:sz w:val="36"/>
        </w:rPr>
        <w:t>6</w:t>
      </w:r>
      <w:r>
        <w:rPr>
          <w:rFonts w:ascii="Times New Roman" w:hAnsi="Times New Roman"/>
          <w:b w:val="1"/>
          <w:sz w:val="36"/>
        </w:rPr>
        <w:t xml:space="preserve">. </w:t>
      </w:r>
      <w:r>
        <w:rPr>
          <w:rFonts w:ascii="Times New Roman" w:hAnsi="Times New Roman"/>
          <w:sz w:val="36"/>
        </w:rPr>
        <w:t>Чтобы отдать дань памяти и уважения маленьким героям, в Санкт-Петербурге установили Памятник погибшим детям блокадного Ленинграда</w:t>
      </w:r>
      <w:r>
        <w:rPr>
          <w:rFonts w:ascii="Times New Roman" w:hAnsi="Times New Roman"/>
          <w:sz w:val="36"/>
        </w:rPr>
        <w:t xml:space="preserve">.. </w:t>
      </w:r>
      <w:r>
        <w:rPr>
          <w:rFonts w:ascii="Times New Roman" w:hAnsi="Times New Roman"/>
          <w:sz w:val="36"/>
        </w:rPr>
        <w:t>Мемориал был установлен в 2010 году, в годовщину блокады.</w:t>
      </w:r>
    </w:p>
    <w:p w14:paraId="3B000000">
      <w:pPr>
        <w:pStyle w:val="Style_2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С 12 по 30 января 1943 года была проведена операция «Искра», которая стала переломным моментов в Великой Отечественной войне. В результате 18 января 1943 года, прорвали блокаду Ленинграда. А через год наши войска прогнали фашистов от стен </w:t>
      </w:r>
      <w:r>
        <w:rPr>
          <w:rFonts w:ascii="Times New Roman" w:hAnsi="Times New Roman"/>
          <w:sz w:val="36"/>
        </w:rPr>
        <w:t>великого города</w:t>
      </w:r>
      <w:r>
        <w:rPr>
          <w:rFonts w:ascii="Times New Roman" w:hAnsi="Times New Roman"/>
          <w:sz w:val="36"/>
        </w:rPr>
        <w:t xml:space="preserve"> и 27 января 1944 года произошло радостное событие: полное снятие блокады </w:t>
      </w:r>
      <w:r>
        <w:rPr>
          <w:rFonts w:ascii="Times New Roman" w:hAnsi="Times New Roman"/>
          <w:sz w:val="36"/>
        </w:rPr>
        <w:t>Ленинграда. В</w:t>
      </w:r>
      <w:r>
        <w:rPr>
          <w:rFonts w:ascii="Times New Roman" w:hAnsi="Times New Roman"/>
          <w:sz w:val="36"/>
        </w:rPr>
        <w:t xml:space="preserve"> честь разгрома фашистских войск под Ленинградом, над Невой прозвучал торжественный салют: 24 залпа из 324 орудий. Этот салют звучит в</w:t>
      </w:r>
      <w:r>
        <w:rPr>
          <w:rFonts w:ascii="Times New Roman" w:hAnsi="Times New Roman"/>
          <w:sz w:val="36"/>
        </w:rPr>
        <w:t xml:space="preserve"> С</w:t>
      </w:r>
      <w:r>
        <w:rPr>
          <w:rFonts w:ascii="Times New Roman" w:hAnsi="Times New Roman"/>
          <w:sz w:val="36"/>
        </w:rPr>
        <w:t>анкт – Петербурге 27 января ежегодно и по сей день.</w:t>
      </w:r>
    </w:p>
    <w:p w14:paraId="3C000000">
      <w:pPr>
        <w:pStyle w:val="Style_2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За заслуги перед Родиной, за мужество и героизм, проявленный жителями города в борьбе с фашистскими захватчиками, Ленинград получил звание города – героя, многие защитники города были награждены медалью «За оборону Ленинграда»</w:t>
      </w:r>
    </w:p>
    <w:p w14:paraId="3D000000">
      <w:pPr>
        <w:pStyle w:val="Style_2"/>
        <w:ind/>
        <w:jc w:val="both"/>
        <w:rPr>
          <w:rFonts w:ascii="Times New Roman" w:hAnsi="Times New Roman"/>
          <w:sz w:val="36"/>
        </w:rPr>
      </w:pPr>
    </w:p>
    <w:p w14:paraId="3E000000">
      <w:pPr>
        <w:pStyle w:val="Style_2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Ребята есть такая традиция </w:t>
      </w:r>
      <w:r>
        <w:rPr>
          <w:rFonts w:ascii="Times New Roman" w:hAnsi="Times New Roman"/>
          <w:b w:val="1"/>
          <w:sz w:val="36"/>
        </w:rPr>
        <w:t>минута молчания.</w:t>
      </w:r>
      <w:r>
        <w:rPr>
          <w:rFonts w:ascii="Times New Roman" w:hAnsi="Times New Roman"/>
          <w:b w:val="1"/>
          <w:sz w:val="36"/>
        </w:rPr>
        <w:t xml:space="preserve"> </w:t>
      </w:r>
      <w:r>
        <w:rPr>
          <w:rFonts w:ascii="Times New Roman" w:hAnsi="Times New Roman"/>
          <w:sz w:val="36"/>
        </w:rPr>
        <w:t>Это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 xml:space="preserve">- символический ритуал в память о трагических событиях и погибших в нём людях. Участвующие в ритуале встают и чтят память, не </w:t>
      </w:r>
      <w:r>
        <w:rPr>
          <w:rFonts w:ascii="Times New Roman" w:hAnsi="Times New Roman"/>
          <w:sz w:val="36"/>
        </w:rPr>
        <w:t>произнося речей и не разговаривая друг с</w:t>
      </w:r>
      <w:r>
        <w:rPr>
          <w:rFonts w:ascii="Times New Roman" w:hAnsi="Times New Roman"/>
          <w:sz w:val="36"/>
        </w:rPr>
        <w:t xml:space="preserve"> другом</w:t>
      </w:r>
      <w:r>
        <w:rPr>
          <w:rFonts w:ascii="Times New Roman" w:hAnsi="Times New Roman"/>
          <w:sz w:val="36"/>
        </w:rPr>
        <w:t>.</w:t>
      </w:r>
    </w:p>
    <w:p w14:paraId="3F000000">
      <w:pPr>
        <w:pStyle w:val="Style_2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Ребята, давайте мы в знак благодарности всем погибшим войнам ВОВ за наше светлое будущее встанем и проведём «Минуту молчания».</w:t>
      </w:r>
      <w:r>
        <w:rPr>
          <w:rFonts w:ascii="Times New Roman" w:hAnsi="Times New Roman"/>
          <w:sz w:val="36"/>
        </w:rPr>
        <w:t xml:space="preserve"> </w:t>
      </w:r>
    </w:p>
    <w:p w14:paraId="40000000">
      <w:pPr>
        <w:pStyle w:val="Style_2"/>
        <w:ind/>
        <w:jc w:val="both"/>
        <w:rPr>
          <w:rFonts w:ascii="Times New Roman" w:hAnsi="Times New Roman"/>
          <w:b w:val="1"/>
          <w:color w:val="FF0000"/>
          <w:sz w:val="36"/>
        </w:rPr>
      </w:pPr>
      <w:r>
        <w:rPr>
          <w:rFonts w:ascii="Times New Roman" w:hAnsi="Times New Roman"/>
          <w:b w:val="1"/>
          <w:color w:val="FF0000"/>
          <w:sz w:val="36"/>
        </w:rPr>
        <w:t>Звучит «</w:t>
      </w:r>
      <w:r>
        <w:rPr>
          <w:rFonts w:ascii="Times New Roman" w:hAnsi="Times New Roman"/>
          <w:b w:val="1"/>
          <w:color w:val="FF0000"/>
          <w:sz w:val="36"/>
        </w:rPr>
        <w:t>Метроном</w:t>
      </w:r>
      <w:r>
        <w:rPr>
          <w:rFonts w:ascii="Times New Roman" w:hAnsi="Times New Roman"/>
          <w:b w:val="1"/>
          <w:color w:val="FF0000"/>
          <w:sz w:val="36"/>
        </w:rPr>
        <w:t>»</w:t>
      </w:r>
      <w:r>
        <w:rPr>
          <w:rFonts w:ascii="Times New Roman" w:hAnsi="Times New Roman"/>
          <w:b w:val="1"/>
          <w:color w:val="FF0000"/>
          <w:sz w:val="36"/>
        </w:rPr>
        <w:t>.</w:t>
      </w:r>
    </w:p>
    <w:p w14:paraId="41000000">
      <w:pPr>
        <w:pStyle w:val="Style_2"/>
        <w:ind/>
        <w:jc w:val="both"/>
        <w:rPr>
          <w:rFonts w:ascii="Times New Roman" w:hAnsi="Times New Roman"/>
          <w:b w:val="1"/>
          <w:color w:val="FF0000"/>
          <w:sz w:val="36"/>
        </w:rPr>
      </w:pPr>
      <w:r>
        <w:rPr>
          <w:rFonts w:ascii="Times New Roman" w:hAnsi="Times New Roman"/>
          <w:b w:val="1"/>
          <w:color w:val="FF0000"/>
          <w:sz w:val="36"/>
        </w:rPr>
        <w:t xml:space="preserve">Слайд 17. </w:t>
      </w:r>
      <w:r>
        <w:rPr>
          <w:rFonts w:ascii="Times New Roman" w:hAnsi="Times New Roman"/>
          <w:b w:val="1"/>
          <w:color w:val="FF0000"/>
          <w:sz w:val="36"/>
        </w:rPr>
        <w:t>Видеоклип!!!</w:t>
      </w:r>
    </w:p>
    <w:p w14:paraId="42000000">
      <w:pPr>
        <w:pStyle w:val="Style_2"/>
        <w:ind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 xml:space="preserve">Ребята и в </w:t>
      </w:r>
      <w:r>
        <w:rPr>
          <w:rFonts w:ascii="Times New Roman" w:hAnsi="Times New Roman"/>
          <w:b w:val="1"/>
          <w:sz w:val="36"/>
        </w:rPr>
        <w:t>бирюсинском</w:t>
      </w:r>
      <w:r>
        <w:rPr>
          <w:rFonts w:ascii="Times New Roman" w:hAnsi="Times New Roman"/>
          <w:b w:val="1"/>
          <w:sz w:val="36"/>
        </w:rPr>
        <w:t xml:space="preserve"> музее хран</w:t>
      </w:r>
      <w:r>
        <w:rPr>
          <w:rFonts w:ascii="Times New Roman" w:hAnsi="Times New Roman"/>
          <w:b w:val="1"/>
          <w:sz w:val="36"/>
        </w:rPr>
        <w:t>я</w:t>
      </w:r>
      <w:r>
        <w:rPr>
          <w:rFonts w:ascii="Times New Roman" w:hAnsi="Times New Roman"/>
          <w:b w:val="1"/>
          <w:sz w:val="36"/>
        </w:rPr>
        <w:t>тся</w:t>
      </w:r>
      <w:r>
        <w:rPr>
          <w:rFonts w:ascii="Times New Roman" w:hAnsi="Times New Roman"/>
          <w:b w:val="1"/>
          <w:sz w:val="36"/>
        </w:rPr>
        <w:t xml:space="preserve"> воспоминания,</w:t>
      </w:r>
      <w:r>
        <w:rPr>
          <w:rFonts w:ascii="Times New Roman" w:hAnsi="Times New Roman"/>
          <w:b w:val="1"/>
          <w:sz w:val="36"/>
        </w:rPr>
        <w:t xml:space="preserve"> письмо</w:t>
      </w:r>
      <w:r>
        <w:rPr>
          <w:rFonts w:ascii="Times New Roman" w:hAnsi="Times New Roman"/>
          <w:b w:val="1"/>
          <w:sz w:val="36"/>
        </w:rPr>
        <w:t xml:space="preserve">, документы, жителей </w:t>
      </w:r>
      <w:r>
        <w:rPr>
          <w:rFonts w:ascii="Times New Roman" w:hAnsi="Times New Roman"/>
          <w:b w:val="1"/>
          <w:sz w:val="36"/>
        </w:rPr>
        <w:t xml:space="preserve"> </w:t>
      </w:r>
      <w:r>
        <w:rPr>
          <w:rFonts w:ascii="Times New Roman" w:hAnsi="Times New Roman"/>
          <w:b w:val="1"/>
          <w:sz w:val="36"/>
        </w:rPr>
        <w:t xml:space="preserve">- </w:t>
      </w:r>
      <w:r>
        <w:rPr>
          <w:rFonts w:ascii="Times New Roman" w:hAnsi="Times New Roman"/>
          <w:b w:val="1"/>
          <w:sz w:val="36"/>
        </w:rPr>
        <w:t>солдат</w:t>
      </w:r>
      <w:r>
        <w:rPr>
          <w:rFonts w:ascii="Times New Roman" w:hAnsi="Times New Roman"/>
          <w:b w:val="1"/>
          <w:sz w:val="36"/>
        </w:rPr>
        <w:t xml:space="preserve">, защитников Отечества в годы войны. Приглашаем </w:t>
      </w:r>
      <w:r>
        <w:rPr>
          <w:rFonts w:ascii="Times New Roman" w:hAnsi="Times New Roman"/>
          <w:b w:val="1"/>
          <w:sz w:val="36"/>
        </w:rPr>
        <w:t>Офицерову</w:t>
      </w:r>
      <w:r>
        <w:rPr>
          <w:rFonts w:ascii="Times New Roman" w:hAnsi="Times New Roman"/>
          <w:b w:val="1"/>
          <w:sz w:val="36"/>
        </w:rPr>
        <w:t xml:space="preserve"> Светлану Николаевну</w:t>
      </w:r>
      <w:r>
        <w:rPr>
          <w:rFonts w:ascii="Times New Roman" w:hAnsi="Times New Roman"/>
          <w:b w:val="1"/>
          <w:sz w:val="36"/>
        </w:rPr>
        <w:t>, главного хранителя фондов</w:t>
      </w:r>
      <w:r>
        <w:rPr>
          <w:rFonts w:ascii="Times New Roman" w:hAnsi="Times New Roman"/>
          <w:b w:val="1"/>
          <w:sz w:val="36"/>
        </w:rPr>
        <w:t xml:space="preserve">, она расскажет нам историю одного </w:t>
      </w:r>
      <w:r>
        <w:rPr>
          <w:rFonts w:ascii="Times New Roman" w:hAnsi="Times New Roman"/>
          <w:b w:val="1"/>
          <w:sz w:val="36"/>
        </w:rPr>
        <w:t xml:space="preserve">фронтового </w:t>
      </w:r>
      <w:r>
        <w:rPr>
          <w:rFonts w:ascii="Times New Roman" w:hAnsi="Times New Roman"/>
          <w:b w:val="1"/>
          <w:sz w:val="36"/>
        </w:rPr>
        <w:t xml:space="preserve">письма. </w:t>
      </w:r>
    </w:p>
    <w:p w14:paraId="43000000">
      <w:pPr>
        <w:pStyle w:val="Style_2"/>
        <w:ind/>
        <w:jc w:val="both"/>
        <w:rPr>
          <w:rFonts w:ascii="Times New Roman" w:hAnsi="Times New Roman"/>
          <w:b w:val="1"/>
          <w:sz w:val="36"/>
        </w:rPr>
      </w:pPr>
    </w:p>
    <w:p w14:paraId="44000000">
      <w:pPr>
        <w:pStyle w:val="Style_2"/>
        <w:ind/>
        <w:jc w:val="both"/>
        <w:rPr>
          <w:rFonts w:ascii="Times New Roman" w:hAnsi="Times New Roman"/>
          <w:b w:val="1"/>
          <w:sz w:val="36"/>
        </w:rPr>
      </w:pPr>
    </w:p>
    <w:p w14:paraId="45000000">
      <w:pPr>
        <w:pStyle w:val="Style_2"/>
        <w:ind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 xml:space="preserve">Ребята в нашем городе есть семья Белоусовых, которая чтит память </w:t>
      </w:r>
      <w:r>
        <w:rPr>
          <w:rFonts w:ascii="Times New Roman" w:hAnsi="Times New Roman"/>
          <w:b w:val="1"/>
          <w:sz w:val="36"/>
        </w:rPr>
        <w:t xml:space="preserve">о </w:t>
      </w:r>
      <w:r>
        <w:rPr>
          <w:rFonts w:ascii="Times New Roman" w:hAnsi="Times New Roman"/>
          <w:b w:val="1"/>
          <w:sz w:val="36"/>
        </w:rPr>
        <w:t xml:space="preserve">своих </w:t>
      </w:r>
      <w:r>
        <w:rPr>
          <w:rFonts w:ascii="Times New Roman" w:hAnsi="Times New Roman"/>
          <w:b w:val="1"/>
          <w:sz w:val="36"/>
        </w:rPr>
        <w:t>родственник</w:t>
      </w:r>
      <w:r>
        <w:rPr>
          <w:rFonts w:ascii="Times New Roman" w:hAnsi="Times New Roman"/>
          <w:b w:val="1"/>
          <w:sz w:val="36"/>
        </w:rPr>
        <w:t>ах, участниках Великой Отечественной войны.</w:t>
      </w:r>
      <w:r>
        <w:rPr>
          <w:rFonts w:ascii="Times New Roman" w:hAnsi="Times New Roman"/>
          <w:b w:val="1"/>
          <w:sz w:val="36"/>
        </w:rPr>
        <w:t xml:space="preserve"> Сейчас они об этом вам расскажут. Передаем слово Белоусову Владимиру Васильевичу. </w:t>
      </w:r>
    </w:p>
    <w:p w14:paraId="46000000">
      <w:pPr>
        <w:pStyle w:val="Style_2"/>
        <w:ind/>
        <w:jc w:val="both"/>
        <w:rPr>
          <w:rFonts w:ascii="Times New Roman" w:hAnsi="Times New Roman"/>
          <w:sz w:val="36"/>
        </w:rPr>
      </w:pPr>
      <w:bookmarkStart w:id="1" w:name="_GoBack"/>
      <w:bookmarkEnd w:id="1"/>
    </w:p>
    <w:p w14:paraId="47000000">
      <w:pPr>
        <w:pStyle w:val="Style_2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Ребята вы </w:t>
      </w:r>
      <w:r>
        <w:rPr>
          <w:rFonts w:ascii="Times New Roman" w:hAnsi="Times New Roman"/>
          <w:sz w:val="36"/>
        </w:rPr>
        <w:t xml:space="preserve">тоже </w:t>
      </w:r>
      <w:r>
        <w:rPr>
          <w:rFonts w:ascii="Times New Roman" w:hAnsi="Times New Roman"/>
          <w:sz w:val="36"/>
        </w:rPr>
        <w:t xml:space="preserve">должны хранить память </w:t>
      </w:r>
      <w:r>
        <w:rPr>
          <w:rFonts w:ascii="Times New Roman" w:hAnsi="Times New Roman"/>
          <w:sz w:val="36"/>
        </w:rPr>
        <w:t xml:space="preserve">о своих земляках – защитниках Отечества. </w:t>
      </w:r>
      <w:r>
        <w:rPr>
          <w:rFonts w:ascii="Times New Roman" w:hAnsi="Times New Roman"/>
          <w:sz w:val="36"/>
        </w:rPr>
        <w:t xml:space="preserve">В </w:t>
      </w:r>
      <w:r>
        <w:rPr>
          <w:rFonts w:ascii="Times New Roman" w:hAnsi="Times New Roman"/>
          <w:sz w:val="36"/>
        </w:rPr>
        <w:t>Бирюсинске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 xml:space="preserve">ежегодно 9 мая </w:t>
      </w:r>
      <w:r>
        <w:rPr>
          <w:rFonts w:ascii="Times New Roman" w:hAnsi="Times New Roman"/>
          <w:sz w:val="36"/>
        </w:rPr>
        <w:t xml:space="preserve">во время </w:t>
      </w:r>
      <w:r>
        <w:rPr>
          <w:rFonts w:ascii="Times New Roman" w:hAnsi="Times New Roman"/>
          <w:sz w:val="36"/>
        </w:rPr>
        <w:t xml:space="preserve">городского митинга </w:t>
      </w:r>
      <w:r>
        <w:rPr>
          <w:rFonts w:ascii="Times New Roman" w:hAnsi="Times New Roman"/>
          <w:sz w:val="36"/>
        </w:rPr>
        <w:t xml:space="preserve"> проходит</w:t>
      </w:r>
      <w:r>
        <w:rPr>
          <w:rFonts w:ascii="Times New Roman" w:hAnsi="Times New Roman"/>
          <w:sz w:val="36"/>
        </w:rPr>
        <w:t xml:space="preserve"> акция «</w:t>
      </w:r>
      <w:r>
        <w:rPr>
          <w:rFonts w:ascii="Times New Roman" w:hAnsi="Times New Roman"/>
          <w:sz w:val="36"/>
        </w:rPr>
        <w:t>Бессмертный полк</w:t>
      </w:r>
      <w:r>
        <w:rPr>
          <w:rFonts w:ascii="Times New Roman" w:hAnsi="Times New Roman"/>
          <w:sz w:val="36"/>
        </w:rPr>
        <w:t>»</w:t>
      </w:r>
      <w:r>
        <w:rPr>
          <w:rFonts w:ascii="Times New Roman" w:hAnsi="Times New Roman"/>
          <w:sz w:val="36"/>
        </w:rPr>
        <w:t>. Можно взять фото</w:t>
      </w:r>
      <w:r>
        <w:rPr>
          <w:rFonts w:ascii="Times New Roman" w:hAnsi="Times New Roman"/>
          <w:sz w:val="36"/>
        </w:rPr>
        <w:t>графию</w:t>
      </w:r>
      <w:r>
        <w:rPr>
          <w:rFonts w:ascii="Times New Roman" w:hAnsi="Times New Roman"/>
          <w:sz w:val="36"/>
        </w:rPr>
        <w:t xml:space="preserve"> своего </w:t>
      </w:r>
      <w:r>
        <w:rPr>
          <w:rFonts w:ascii="Times New Roman" w:hAnsi="Times New Roman"/>
          <w:sz w:val="36"/>
        </w:rPr>
        <w:t>р</w:t>
      </w:r>
      <w:r>
        <w:rPr>
          <w:rFonts w:ascii="Times New Roman" w:hAnsi="Times New Roman"/>
          <w:sz w:val="36"/>
        </w:rPr>
        <w:t>одственника</w:t>
      </w:r>
      <w:r>
        <w:rPr>
          <w:rFonts w:ascii="Times New Roman" w:hAnsi="Times New Roman"/>
          <w:sz w:val="36"/>
        </w:rPr>
        <w:t>, участника боевых действий или труженика тыла</w:t>
      </w:r>
      <w:r>
        <w:rPr>
          <w:rFonts w:ascii="Times New Roman" w:hAnsi="Times New Roman"/>
          <w:sz w:val="36"/>
        </w:rPr>
        <w:t xml:space="preserve"> и </w:t>
      </w:r>
      <w:r>
        <w:rPr>
          <w:rFonts w:ascii="Times New Roman" w:hAnsi="Times New Roman"/>
          <w:sz w:val="36"/>
        </w:rPr>
        <w:t>пр</w:t>
      </w:r>
      <w:r>
        <w:rPr>
          <w:rFonts w:ascii="Times New Roman" w:hAnsi="Times New Roman"/>
          <w:sz w:val="36"/>
        </w:rPr>
        <w:t>ойти</w:t>
      </w:r>
      <w:r>
        <w:rPr>
          <w:rFonts w:ascii="Times New Roman" w:hAnsi="Times New Roman"/>
          <w:sz w:val="36"/>
        </w:rPr>
        <w:t xml:space="preserve"> в общем строю «Бессмертного полка»</w:t>
      </w:r>
      <w:r>
        <w:rPr>
          <w:rFonts w:ascii="Times New Roman" w:hAnsi="Times New Roman"/>
          <w:sz w:val="36"/>
        </w:rPr>
        <w:t xml:space="preserve">. </w:t>
      </w:r>
    </w:p>
    <w:p w14:paraId="48000000">
      <w:pPr>
        <w:pStyle w:val="Style_2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В нашем городе установлен мемориал погибшим и когда вы проходите мимо, то обратите внимание на фамилии</w:t>
      </w:r>
      <w:r>
        <w:rPr>
          <w:rFonts w:ascii="Times New Roman" w:hAnsi="Times New Roman"/>
          <w:sz w:val="36"/>
        </w:rPr>
        <w:t>, возможно</w:t>
      </w:r>
      <w:r>
        <w:rPr>
          <w:rFonts w:ascii="Times New Roman" w:hAnsi="Times New Roman"/>
          <w:sz w:val="36"/>
        </w:rPr>
        <w:t>,</w:t>
      </w:r>
      <w:r>
        <w:rPr>
          <w:rFonts w:ascii="Times New Roman" w:hAnsi="Times New Roman"/>
          <w:sz w:val="36"/>
        </w:rPr>
        <w:t xml:space="preserve"> там есть ваши </w:t>
      </w:r>
      <w:r>
        <w:rPr>
          <w:rFonts w:ascii="Times New Roman" w:hAnsi="Times New Roman"/>
          <w:sz w:val="36"/>
        </w:rPr>
        <w:t xml:space="preserve">однофамильцы, а может и </w:t>
      </w:r>
      <w:r>
        <w:rPr>
          <w:rFonts w:ascii="Times New Roman" w:hAnsi="Times New Roman"/>
          <w:sz w:val="36"/>
        </w:rPr>
        <w:t xml:space="preserve">родственники. Так же есть книга </w:t>
      </w:r>
      <w:r>
        <w:rPr>
          <w:rFonts w:ascii="Times New Roman" w:hAnsi="Times New Roman"/>
          <w:sz w:val="36"/>
        </w:rPr>
        <w:t>П</w:t>
      </w:r>
      <w:r>
        <w:rPr>
          <w:rFonts w:ascii="Times New Roman" w:hAnsi="Times New Roman"/>
          <w:sz w:val="36"/>
        </w:rPr>
        <w:t>амять, где можно посмотреть данные</w:t>
      </w:r>
      <w:r>
        <w:rPr>
          <w:rFonts w:ascii="Times New Roman" w:hAnsi="Times New Roman"/>
          <w:sz w:val="36"/>
        </w:rPr>
        <w:t xml:space="preserve"> о погибших жителях Тайшетского района</w:t>
      </w:r>
      <w:r>
        <w:rPr>
          <w:rFonts w:ascii="Times New Roman" w:hAnsi="Times New Roman"/>
          <w:sz w:val="36"/>
        </w:rPr>
        <w:t xml:space="preserve">, в интернатах есть специальные сайты, где введя ФИО своего </w:t>
      </w:r>
      <w:r>
        <w:rPr>
          <w:rFonts w:ascii="Times New Roman" w:hAnsi="Times New Roman"/>
          <w:sz w:val="36"/>
        </w:rPr>
        <w:t>пра-прадеда</w:t>
      </w:r>
      <w:r>
        <w:rPr>
          <w:rFonts w:ascii="Times New Roman" w:hAnsi="Times New Roman"/>
          <w:sz w:val="36"/>
        </w:rPr>
        <w:t xml:space="preserve"> вы можете узнать, где он воевал, какими боевыми наградами отмечен.</w:t>
      </w:r>
    </w:p>
    <w:p w14:paraId="49000000">
      <w:pPr>
        <w:pStyle w:val="Style_2"/>
        <w:ind/>
        <w:jc w:val="both"/>
        <w:rPr>
          <w:rFonts w:ascii="Times New Roman" w:hAnsi="Times New Roman"/>
          <w:sz w:val="36"/>
        </w:rPr>
      </w:pPr>
    </w:p>
    <w:p w14:paraId="4A000000">
      <w:pPr>
        <w:pStyle w:val="Style_2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</w:t>
      </w:r>
      <w:r>
        <w:rPr>
          <w:rFonts w:ascii="Times New Roman" w:hAnsi="Times New Roman"/>
          <w:sz w:val="36"/>
        </w:rPr>
        <w:t xml:space="preserve">ебята и сейчас </w:t>
      </w:r>
      <w:r>
        <w:rPr>
          <w:rFonts w:ascii="Times New Roman" w:hAnsi="Times New Roman"/>
          <w:sz w:val="36"/>
        </w:rPr>
        <w:t xml:space="preserve">в наше время проходит спецоперация, где наши мужчины встали на защиту нашей Родины!!! Давайте напишем им письма с пожеланиями и теплыми словами. Они будут очень рады. </w:t>
      </w:r>
    </w:p>
    <w:p w14:paraId="4B000000">
      <w:pPr>
        <w:pStyle w:val="Style_2"/>
        <w:ind/>
        <w:jc w:val="both"/>
        <w:rPr>
          <w:rFonts w:ascii="Times New Roman" w:hAnsi="Times New Roman"/>
          <w:b w:val="1"/>
          <w:sz w:val="36"/>
        </w:rPr>
      </w:pPr>
    </w:p>
    <w:p w14:paraId="4C000000">
      <w:pPr>
        <w:pStyle w:val="Style_2"/>
        <w:ind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Написание письма.</w:t>
      </w:r>
    </w:p>
    <w:p w14:paraId="4D000000">
      <w:pPr>
        <w:pStyle w:val="Style_2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</w:t>
      </w:r>
    </w:p>
    <w:p w14:paraId="4E000000">
      <w:pPr>
        <w:pStyle w:val="Style_2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Для завершения слов  предоставляется директору Дома детского творчества </w:t>
      </w:r>
      <w:r>
        <w:rPr>
          <w:rFonts w:ascii="Times New Roman" w:hAnsi="Times New Roman"/>
          <w:sz w:val="36"/>
        </w:rPr>
        <w:t>Щуревич</w:t>
      </w:r>
      <w:r>
        <w:rPr>
          <w:rFonts w:ascii="Times New Roman" w:hAnsi="Times New Roman"/>
          <w:sz w:val="36"/>
        </w:rPr>
        <w:t xml:space="preserve"> В.М. </w:t>
      </w:r>
    </w:p>
    <w:p w14:paraId="4F000000">
      <w:pPr>
        <w:pStyle w:val="Style_2"/>
        <w:ind/>
        <w:jc w:val="both"/>
        <w:rPr>
          <w:rFonts w:ascii="Times New Roman" w:hAnsi="Times New Roman"/>
          <w:sz w:val="36"/>
        </w:rPr>
      </w:pPr>
    </w:p>
    <w:sectPr>
      <w:foot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eader"/>
    <w:basedOn w:val="Style_3"/>
    <w:link w:val="Style_1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header"/>
    <w:basedOn w:val="Style_3_ch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MyOffice-CoreFramework-Android/29-1028.734.7326.662.0@RELEASE-CORE-29.0-RC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2023-02-13T05:32:23Z</dcterms:modified>
</cp:coreProperties>
</file>