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bookmarkStart w:colFirst="0" w:colLast="0" w:name="_ryjo57m01snp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Конспект занятия по декоративному рисованию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bookmarkStart w:colFirst="0" w:colLast="0" w:name="_28lny7naeqxt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 старшей группе детского сада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“Каргопольский сарафан”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Прививать любовь к русскому народному прикладному искусству,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расширять представления о русской народной культуре.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Учить рисовать элементы росписи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Закреплять приемы рисования плавных линий при работе с кистью, прием примакивания и умение рисовать кончиком кисти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Формировать навыки по созданию единства формы и декора, композиции ритма цветовых пятен и элементов, развивать творческие   способности и воображение.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Воспитывать любовь к народному искусству Рос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сии. Дать возможность детям почувствовать себя народным мастером.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Предварительная работа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беседы, чтение литературы по Каргопольским промыслам, просмотр иллюстраций каргопольских традиционных костюмов, рассматривание альбомов, глиняных игрушек, подбор музыкального сопровождения, создание в группе мини-музея и мастерской по росписи, рисование и раскрашивание народных игрушек в книгах-раскрасках.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Материал и оборудование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: сарафан для девочки, аудиозапись с русскими народными мелодиями, презентация «Каргопольский сарафан», кисти, краски, салфетки, шаблоны сарафанов.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Ход: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1 часть. Вступительная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Звучит русская народная мелодия. Дети заходят в группу и встают полукругом. Детей встречает мастерица в русском костюме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В: Здравствуйте добры молодцы и красны девицы! Добро пожаловать в гости. Меня звать тетушка Варвара, явилась я из старинного города Каргополь. Давайте встанем в хоровод и поприветствуем друг друга.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Утром солнышко проснулось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(образуют круг)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Всем на свете улыбнулось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(дети идут друг за другом)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Громко "здравствуйте" сказало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И по небу побежало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(дети бегут друг за другом)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Всех обогрело и тихонько село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8"/>
          <w:szCs w:val="28"/>
          <w:rtl w:val="0"/>
        </w:rPr>
        <w:t xml:space="preserve">(дети присаживаются)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В: Простите, за то, что я задержалась!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   Но дело всё в том, что я наряжалась!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   Надела такой вот красивый наряд –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   Хотела порадовать милых ребят!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А как же называется мой наряд? (ответы детей)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В: Правильно, это сарафан – длинная одежда без рукавов. Сарафан надевают поверх белой рубашки, которая называется сорочка – это женский русский народный костюм. Сарафаны на Руси носили как каждый день, так и в праздники. Но праздничные сарафаны шили с любовью, мягкие плавные линии сарафана, которые как бы струились при движении, делали девушку похожей на лебедя. Недаром в народных песнях и сказках женщин называли лебёдушками. Украшали сарафаны вышивкой, различными лентами, цветными полосками, бахромой и тесьмой с узорами. Сарафаны очень бережно хранили и надевали по праздникам, когда собиралось все село, веселились и играли в народные игры и забавы. Давайте и мы с вами поиграем в русскую народную игру - забаву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left="708.6614173228347" w:firstLine="705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«Гори гори ясно»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left="708.6614173228347" w:firstLine="705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Дети выстраиваются пара за парой. Водящий становится впереди. Ему не разрешается оглядываться. Все поют: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left="708.6614173228347" w:firstLine="705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Гори, гори ясно,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left="708.6614173228347" w:firstLine="705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Чтобы не погасло.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left="708.6614173228347" w:firstLine="705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Глянь на небо – птички летят,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left="708.6614173228347" w:firstLine="705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Колокольчики звенят.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Когда песня заканчивается, дети, стоящие в последней паре, разъединяются и обегают стоящих в парах (один слева, другой справа). Бегущие стараются впереди встать парой и взяться за руки. Водящий должен поймать одного из них. Пойманный становиться с водящим парой, а оставшийся без пары становиться новым водящим.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2 часть. Практическая.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Посмотрите какие у меня есть сарафаны, они похожи на каргопольскую одежду? почему?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(ответы детей)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Они совсем не украшены! Что же делать?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Ребята, я предлагаю вам украсить каргопольские сарафаны, но сначала давайте рассмотрим, какие цвета ниток используют каргопольские мастерицы?!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highlight w:val="white"/>
          <w:rtl w:val="0"/>
        </w:rPr>
        <w:t xml:space="preserve">Основные цветовые сочетания - красный, белый, синий, бежевый, но использовались и другие оттенки - сиреневый, розовый, голубой, коричневый.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Из каких элементов состоит каргопольский узор? (Круги, кресты, кольца, линии, волнистые линии, точки, овал).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Пройдите каждый на свое местечко. Я предлагаю вам немножко подумать, каким узором вы будете расписывать свой наряд. А перед тем, как вы приступите к работе, давайте немного разомнем пальчики.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Пальчиковая гимнастика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Сшила маме дочке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Платье голубое,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Платье голубое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белою каймою.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чего нарядно,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Весело глядеть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Надо это платье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празднику надеть…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Подумали? А теперь приступайте к рисованию. Старайтесь, чтобы ваши работы были аккуратными. (Не набирать много краски). 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3 часть. Заключительная.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Воспитатель: Велика Россия - мать и талантлив наш народ.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Молва о Русских сарафанах на весь мир идет!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Молодцы ребята! Сарафаны получились на славу. Все разные и нарядные.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bottom w:color="auto" w:space="8" w:sz="0" w:val="none"/>
        </w:pBdr>
        <w:shd w:fill="ffffff" w:val="clear"/>
        <w:spacing w:after="0" w:before="0" w:line="240" w:lineRule="auto"/>
        <w:ind w:firstLine="40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auto" w:space="0" w:sz="0" w:val="none"/>
          <w:bottom w:color="auto" w:space="8" w:sz="0" w:val="none"/>
        </w:pBdr>
        <w:shd w:fill="ffffff" w:val="clear"/>
        <w:spacing w:line="259.00079999999997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