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E5" w:rsidRDefault="00665BF7" w:rsidP="00CC3CE5">
      <w:pPr>
        <w:pStyle w:val="a3"/>
      </w:pPr>
      <w:r>
        <w:rPr>
          <w:b/>
          <w:bCs/>
        </w:rPr>
        <w:t>Проект «Копилка добрых дел</w:t>
      </w:r>
      <w:bookmarkStart w:id="0" w:name="_GoBack"/>
      <w:bookmarkEnd w:id="0"/>
      <w:r w:rsidR="00CC3CE5">
        <w:rPr>
          <w:b/>
          <w:bCs/>
        </w:rPr>
        <w:t>».</w:t>
      </w:r>
    </w:p>
    <w:p w:rsidR="00CC3CE5" w:rsidRDefault="00CC3CE5" w:rsidP="00CC3CE5">
      <w:pPr>
        <w:pStyle w:val="a3"/>
      </w:pPr>
      <w:r>
        <w:rPr>
          <w:b/>
          <w:bCs/>
        </w:rPr>
        <w:t>Тип проекта</w:t>
      </w:r>
      <w:r>
        <w:t>: познавательный, творческий, социально-личностный.</w:t>
      </w:r>
    </w:p>
    <w:p w:rsidR="00CC3CE5" w:rsidRDefault="00CC3CE5" w:rsidP="00CC3CE5">
      <w:pPr>
        <w:pStyle w:val="a3"/>
      </w:pPr>
      <w:r>
        <w:rPr>
          <w:b/>
          <w:bCs/>
        </w:rPr>
        <w:t>Возраст детей:</w:t>
      </w:r>
      <w:r>
        <w:t xml:space="preserve"> от 3 – 4лет. </w:t>
      </w:r>
    </w:p>
    <w:p w:rsidR="00CC3CE5" w:rsidRDefault="00CC3CE5" w:rsidP="00CC3CE5">
      <w:pPr>
        <w:pStyle w:val="a3"/>
      </w:pPr>
      <w:r>
        <w:rPr>
          <w:b/>
          <w:bCs/>
        </w:rPr>
        <w:t>Продолжительность проекта:</w:t>
      </w:r>
      <w:r>
        <w:t xml:space="preserve">1 неделя. </w:t>
      </w:r>
    </w:p>
    <w:p w:rsidR="00CC3CE5" w:rsidRDefault="00CC3CE5" w:rsidP="00CC3CE5">
      <w:pPr>
        <w:pStyle w:val="a3"/>
      </w:pPr>
      <w:r>
        <w:rPr>
          <w:b/>
          <w:bCs/>
        </w:rPr>
        <w:t>Участники проекта:</w:t>
      </w:r>
      <w:r>
        <w:t xml:space="preserve"> дети младшей группы «Солнечный город», воспитатели, родители.</w:t>
      </w:r>
    </w:p>
    <w:p w:rsidR="00F03F83" w:rsidRDefault="00F03F83" w:rsidP="00CC3CE5">
      <w:pPr>
        <w:pStyle w:val="a3"/>
      </w:pPr>
      <w:r w:rsidRPr="00F03F83">
        <w:rPr>
          <w:b/>
        </w:rPr>
        <w:t>Разработчик проекта:</w:t>
      </w:r>
      <w:r>
        <w:t xml:space="preserve"> Жилина О.Е.</w:t>
      </w:r>
    </w:p>
    <w:p w:rsidR="00CC3CE5" w:rsidRDefault="00CC3CE5" w:rsidP="00CC3CE5">
      <w:pPr>
        <w:pStyle w:val="a3"/>
      </w:pPr>
      <w:r>
        <w:rPr>
          <w:b/>
          <w:bCs/>
        </w:rPr>
        <w:t xml:space="preserve">Актуальность проекта. </w:t>
      </w:r>
      <w:r>
        <w:t xml:space="preserve">Вежливость - одно из важнейших качеств культурного человека. Не имея навыков вежливого общения, трудно произвести хорошее впечатление на окружающих. Вот почему важно, чтобы растущий человек с самого раннего возраста учился мыслить, и обозначать свою мысль словом, умел обращаться посредством слова, соблюдая общепринятый речевой этикет. 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взрослым, их постоянная забота, поддержка способствуют положительному эмоциональному развитию ребенка: он охотно и легко общается со сверстниками, делится со взрослыми своими радостями и огорчениями. </w:t>
      </w:r>
    </w:p>
    <w:p w:rsidR="00CC3CE5" w:rsidRDefault="00CC3CE5" w:rsidP="00CC3CE5">
      <w:pPr>
        <w:pStyle w:val="a3"/>
      </w:pPr>
      <w:r>
        <w:rPr>
          <w:b/>
          <w:bCs/>
        </w:rPr>
        <w:t>Направленность проекта</w:t>
      </w:r>
      <w:r>
        <w:t>: формирование интереса у ребенка к общественной жизни, бережного отношения к окружающему миру, познанию себя и себе подобных, воспитание гуманных чувств.</w:t>
      </w:r>
    </w:p>
    <w:p w:rsidR="00CC3CE5" w:rsidRDefault="00CC3CE5" w:rsidP="00CC3CE5">
      <w:pPr>
        <w:pStyle w:val="a3"/>
      </w:pPr>
      <w:r>
        <w:rPr>
          <w:b/>
          <w:bCs/>
        </w:rPr>
        <w:t>Цель проекта:</w:t>
      </w:r>
      <w:r>
        <w:t xml:space="preserve"> сформировать у детей представления о нравственных нормах отношений с окружающими; развивать дружеские, доброжелательные отношения в коллективе, коммуникативные </w:t>
      </w:r>
      <w:proofErr w:type="gramStart"/>
      <w:r>
        <w:t>навыки;  закреплять</w:t>
      </w:r>
      <w:proofErr w:type="gramEnd"/>
      <w:r>
        <w:t xml:space="preserve"> вежливые слова, воспитывать культуру общения, чуткость, отзывчивость, сопереживание.</w:t>
      </w:r>
    </w:p>
    <w:p w:rsidR="00CC3CE5" w:rsidRPr="00CC3CE5" w:rsidRDefault="00CC3CE5" w:rsidP="00CC3CE5">
      <w:pPr>
        <w:pStyle w:val="a4"/>
        <w:rPr>
          <w:rFonts w:ascii="Times New Roman" w:hAnsi="Times New Roman" w:cs="Times New Roman"/>
        </w:rPr>
      </w:pPr>
      <w:r>
        <w:rPr>
          <w:b/>
          <w:bCs/>
        </w:rPr>
        <w:t>Задачи:</w:t>
      </w:r>
      <w:r w:rsidRPr="00CC3CE5">
        <w:rPr>
          <w:rFonts w:ascii="Times New Roman" w:hAnsi="Times New Roman" w:cs="Times New Roman"/>
        </w:rPr>
        <w:t xml:space="preserve"> - Продолжать учить детей правилам поведения за столом, в общественных местах; </w:t>
      </w:r>
    </w:p>
    <w:p w:rsidR="00CC3CE5" w:rsidRPr="00CC3CE5" w:rsidRDefault="00CC3CE5" w:rsidP="00CC3CE5">
      <w:pPr>
        <w:pStyle w:val="a4"/>
        <w:rPr>
          <w:rFonts w:ascii="Times New Roman" w:hAnsi="Times New Roman" w:cs="Times New Roman"/>
        </w:rPr>
      </w:pPr>
      <w:r w:rsidRPr="00CC3CE5">
        <w:rPr>
          <w:rFonts w:ascii="Times New Roman" w:hAnsi="Times New Roman" w:cs="Times New Roman"/>
        </w:rPr>
        <w:t xml:space="preserve">- Воспитывать желание говорить спокойно, вежливо, доброжелательно; </w:t>
      </w:r>
    </w:p>
    <w:p w:rsidR="00CC3CE5" w:rsidRPr="00CC3CE5" w:rsidRDefault="00CC3CE5" w:rsidP="00CC3CE5">
      <w:pPr>
        <w:pStyle w:val="a4"/>
        <w:rPr>
          <w:rFonts w:ascii="Times New Roman" w:hAnsi="Times New Roman" w:cs="Times New Roman"/>
        </w:rPr>
      </w:pPr>
      <w:r w:rsidRPr="00CC3CE5">
        <w:rPr>
          <w:rFonts w:ascii="Times New Roman" w:hAnsi="Times New Roman" w:cs="Times New Roman"/>
        </w:rPr>
        <w:t>- Развивать чувство доброты, сопереживания;</w:t>
      </w:r>
    </w:p>
    <w:p w:rsidR="00CC3CE5" w:rsidRPr="00CC3CE5" w:rsidRDefault="00CC3CE5" w:rsidP="00CC3CE5">
      <w:pPr>
        <w:pStyle w:val="a4"/>
        <w:rPr>
          <w:rFonts w:ascii="Times New Roman" w:hAnsi="Times New Roman" w:cs="Times New Roman"/>
        </w:rPr>
      </w:pPr>
      <w:r w:rsidRPr="00CC3CE5">
        <w:rPr>
          <w:rFonts w:ascii="Times New Roman" w:hAnsi="Times New Roman" w:cs="Times New Roman"/>
        </w:rPr>
        <w:t xml:space="preserve">- Расширять запас вежливых слов; </w:t>
      </w:r>
    </w:p>
    <w:p w:rsidR="00CC3CE5" w:rsidRPr="00CC3CE5" w:rsidRDefault="00CC3CE5" w:rsidP="00CC3CE5">
      <w:pPr>
        <w:pStyle w:val="a4"/>
        <w:rPr>
          <w:rFonts w:ascii="Times New Roman" w:hAnsi="Times New Roman" w:cs="Times New Roman"/>
        </w:rPr>
      </w:pPr>
      <w:r w:rsidRPr="00CC3CE5">
        <w:rPr>
          <w:rFonts w:ascii="Times New Roman" w:hAnsi="Times New Roman" w:cs="Times New Roman"/>
        </w:rPr>
        <w:t>- Развивать творческие способности, память, воображение, фантазию.</w:t>
      </w:r>
    </w:p>
    <w:p w:rsidR="00CC3CE5" w:rsidRDefault="00CC3CE5" w:rsidP="00CC3CE5">
      <w:pPr>
        <w:pStyle w:val="a3"/>
      </w:pPr>
      <w:r>
        <w:rPr>
          <w:b/>
          <w:bCs/>
        </w:rPr>
        <w:t>Этапы работы над проектом:</w:t>
      </w:r>
    </w:p>
    <w:p w:rsidR="00CC3CE5" w:rsidRDefault="00CC3CE5" w:rsidP="00CC3CE5">
      <w:pPr>
        <w:pStyle w:val="a3"/>
      </w:pPr>
      <w:r>
        <w:rPr>
          <w:b/>
          <w:bCs/>
        </w:rPr>
        <w:t>1 этап: подготовительный.</w:t>
      </w:r>
      <w:r>
        <w:t xml:space="preserve"> 1. Изучение методической литературы по теме. 2. Составление перспективного плана проектной деятельности. 3. Проведение анкетирования с целью, выявить уровень развития речевого этикета. 4. Подготовка: конспектов и планов занятий, бесед; консультаций для родителей. 5. Подбор художественной литературы по теме. 6. Подбор дидактических и сюжетно – ролевых игр, игровых ситуаций. 7. Обновление уголка настольными играми.</w:t>
      </w:r>
    </w:p>
    <w:p w:rsidR="00CC3CE5" w:rsidRDefault="00CC3CE5" w:rsidP="00CC3CE5">
      <w:pPr>
        <w:pStyle w:val="a3"/>
        <w:rPr>
          <w:b/>
          <w:bCs/>
        </w:rPr>
      </w:pPr>
      <w:r>
        <w:rPr>
          <w:b/>
          <w:bCs/>
        </w:rPr>
        <w:t xml:space="preserve">2 этап – практический. Игровая деятельность.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</w:pPr>
            <w:r>
              <w:t>Образовательная область</w:t>
            </w:r>
          </w:p>
        </w:tc>
        <w:tc>
          <w:tcPr>
            <w:tcW w:w="6656" w:type="dxa"/>
          </w:tcPr>
          <w:p w:rsidR="00F03F83" w:rsidRDefault="00F03F83" w:rsidP="00CC3CE5">
            <w:pPr>
              <w:pStyle w:val="a3"/>
            </w:pPr>
            <w:r>
              <w:t>Мероприятия</w:t>
            </w:r>
          </w:p>
        </w:tc>
      </w:tr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</w:pPr>
            <w:r>
              <w:rPr>
                <w:b/>
                <w:bCs/>
              </w:rPr>
              <w:lastRenderedPageBreak/>
              <w:t>1.Социально-коммуникативное развитие.</w:t>
            </w:r>
          </w:p>
        </w:tc>
        <w:tc>
          <w:tcPr>
            <w:tcW w:w="6656" w:type="dxa"/>
          </w:tcPr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Дидактические игры:</w:t>
            </w:r>
            <w:r w:rsidRPr="00F03F83">
              <w:rPr>
                <w:rFonts w:ascii="Times New Roman" w:hAnsi="Times New Roman" w:cs="Times New Roman"/>
              </w:rPr>
              <w:t xml:space="preserve"> «Скажи доброе словечко», «Ласковое слово», «Оцени поступок», «</w:t>
            </w:r>
            <w:proofErr w:type="spellStart"/>
            <w:r w:rsidRPr="00F03F83">
              <w:rPr>
                <w:rFonts w:ascii="Times New Roman" w:hAnsi="Times New Roman" w:cs="Times New Roman"/>
              </w:rPr>
              <w:t>Объяснялки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», «1,2,3 опасный предмет назови», «Хорошо – плохо», «Как Буратино стал вежливым», «Как правильно встречать гостей», «Как поступить?», «Правила безопасности летом», «Передай письмо», «Букет для друга», «Позвали соседа справа», «Закончи предложение».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Сюжетно-ролевые игры</w:t>
            </w:r>
            <w:r w:rsidRPr="00F03F83">
              <w:rPr>
                <w:rFonts w:ascii="Times New Roman" w:hAnsi="Times New Roman" w:cs="Times New Roman"/>
              </w:rPr>
              <w:t xml:space="preserve">: «Семья», «Магазин продуктов», «Бюро добрых дел», «Детский сад», «Приходите в гости к нам», </w:t>
            </w:r>
            <w:proofErr w:type="gramStart"/>
            <w:r w:rsidRPr="00F03F83">
              <w:rPr>
                <w:rFonts w:ascii="Times New Roman" w:hAnsi="Times New Roman" w:cs="Times New Roman"/>
              </w:rPr>
              <w:t>« Службы</w:t>
            </w:r>
            <w:proofErr w:type="gramEnd"/>
            <w:r w:rsidRPr="00F03F83">
              <w:rPr>
                <w:rFonts w:ascii="Times New Roman" w:hAnsi="Times New Roman" w:cs="Times New Roman"/>
              </w:rPr>
              <w:t xml:space="preserve"> помощи», «В гостях», «Гости».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Развивающие игры:</w:t>
            </w:r>
            <w:r w:rsidRPr="00F03F83">
              <w:rPr>
                <w:rFonts w:ascii="Times New Roman" w:hAnsi="Times New Roman" w:cs="Times New Roman"/>
              </w:rPr>
              <w:t xml:space="preserve"> «Передай доброту другому», «Угадай настроение», «Конструктор эмоций», «Копилка добрых дел», «Разговор по телефону». </w:t>
            </w:r>
            <w:r w:rsidRPr="00F03F83">
              <w:rPr>
                <w:rFonts w:ascii="Times New Roman" w:hAnsi="Times New Roman" w:cs="Times New Roman"/>
                <w:b/>
                <w:bCs/>
              </w:rPr>
              <w:t>Театрализованная деятельность</w:t>
            </w:r>
            <w:r w:rsidRPr="00F03F83">
              <w:rPr>
                <w:rFonts w:ascii="Times New Roman" w:hAnsi="Times New Roman" w:cs="Times New Roman"/>
              </w:rPr>
              <w:t xml:space="preserve">: показ театра на </w:t>
            </w:r>
            <w:proofErr w:type="spellStart"/>
            <w:r w:rsidRPr="00F03F83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«Три медведя». </w:t>
            </w:r>
            <w:r w:rsidRPr="00F03F83">
              <w:rPr>
                <w:rFonts w:ascii="Times New Roman" w:hAnsi="Times New Roman" w:cs="Times New Roman"/>
                <w:b/>
                <w:bCs/>
              </w:rPr>
              <w:t>Безопасность:</w:t>
            </w:r>
            <w:r w:rsidRPr="00F03F83">
              <w:rPr>
                <w:rFonts w:ascii="Times New Roman" w:hAnsi="Times New Roman" w:cs="Times New Roman"/>
              </w:rPr>
              <w:t xml:space="preserve"> соблюдение элементарных правил в совместных играх, обсуждение опасных ситуаций. </w:t>
            </w:r>
            <w:r w:rsidRPr="00F03F83">
              <w:rPr>
                <w:rFonts w:ascii="Times New Roman" w:hAnsi="Times New Roman" w:cs="Times New Roman"/>
                <w:b/>
                <w:bCs/>
              </w:rPr>
              <w:t>Трудовая деятельность:</w:t>
            </w:r>
            <w:r w:rsidRPr="00F03F83">
              <w:rPr>
                <w:rFonts w:ascii="Times New Roman" w:hAnsi="Times New Roman" w:cs="Times New Roman"/>
              </w:rPr>
              <w:t xml:space="preserve"> уход за комнатными растениями, оказание помощи друг другу в одевании и раздевании.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F83">
              <w:rPr>
                <w:rFonts w:ascii="Times New Roman" w:hAnsi="Times New Roman" w:cs="Times New Roman"/>
                <w:b/>
                <w:bCs/>
              </w:rPr>
              <w:t>Этюды:</w:t>
            </w:r>
            <w:r w:rsidRPr="00F03F83">
              <w:rPr>
                <w:rFonts w:ascii="Times New Roman" w:hAnsi="Times New Roman" w:cs="Times New Roman"/>
              </w:rPr>
              <w:t>«</w:t>
            </w:r>
            <w:proofErr w:type="gramEnd"/>
            <w:r w:rsidRPr="00F03F83">
              <w:rPr>
                <w:rFonts w:ascii="Times New Roman" w:hAnsi="Times New Roman" w:cs="Times New Roman"/>
              </w:rPr>
              <w:t>Назови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ласково», «Скажи доброе слово, комплимент товарищу».</w:t>
            </w:r>
          </w:p>
        </w:tc>
      </w:tr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2. Познавательное развитие.</w:t>
            </w:r>
          </w:p>
        </w:tc>
        <w:tc>
          <w:tcPr>
            <w:tcW w:w="6656" w:type="dxa"/>
          </w:tcPr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 xml:space="preserve">Беседы по </w:t>
            </w:r>
            <w:proofErr w:type="gramStart"/>
            <w:r w:rsidRPr="00F03F83">
              <w:rPr>
                <w:rFonts w:ascii="Times New Roman" w:hAnsi="Times New Roman" w:cs="Times New Roman"/>
                <w:b/>
                <w:bCs/>
              </w:rPr>
              <w:t>теме:</w:t>
            </w:r>
            <w:r w:rsidRPr="00F03F83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F03F83">
              <w:rPr>
                <w:rFonts w:ascii="Times New Roman" w:hAnsi="Times New Roman" w:cs="Times New Roman"/>
              </w:rPr>
              <w:t>Что такое доброта». «Хорошие и плохие поступки», «Волшебные слова - почему они волшебные», «Правила поведения детей в спальне, групповой комнате, раздевалке, туалетной комнате», «Будь всегда вежливым», «Обещал, значит выполни!»; «Кто и зачем придумал правила поведения»; «Что такое дружба?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Рассматривание сюжетных картинок:</w:t>
            </w:r>
            <w:r w:rsidRPr="00F03F83">
              <w:rPr>
                <w:rFonts w:ascii="Times New Roman" w:hAnsi="Times New Roman" w:cs="Times New Roman"/>
              </w:rPr>
              <w:t xml:space="preserve"> «Хорошие манеры для малышей», «Будь вежливым», «Хорошо – плохо», «Плохой хороший поступок».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 xml:space="preserve">Рассматривание иллюстраций: </w:t>
            </w:r>
            <w:r w:rsidRPr="00F03F83">
              <w:rPr>
                <w:rFonts w:ascii="Times New Roman" w:hAnsi="Times New Roman" w:cs="Times New Roman"/>
              </w:rPr>
              <w:t xml:space="preserve">к русской народной сказке «Два жадных медвежонка», </w:t>
            </w:r>
            <w:proofErr w:type="spellStart"/>
            <w:r w:rsidRPr="00F03F83">
              <w:rPr>
                <w:rFonts w:ascii="Times New Roman" w:hAnsi="Times New Roman" w:cs="Times New Roman"/>
              </w:rPr>
              <w:t>В.Маяковского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«Что такое хорошо и что такое плохо».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 xml:space="preserve">Отгадывание загадок: </w:t>
            </w:r>
            <w:r w:rsidRPr="00F03F83">
              <w:rPr>
                <w:rFonts w:ascii="Times New Roman" w:hAnsi="Times New Roman" w:cs="Times New Roman"/>
              </w:rPr>
              <w:t xml:space="preserve">о доброте и вежливости.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F83">
              <w:rPr>
                <w:rFonts w:ascii="Times New Roman" w:hAnsi="Times New Roman" w:cs="Times New Roman"/>
                <w:b/>
                <w:bCs/>
              </w:rPr>
              <w:t>Конкурсы:</w:t>
            </w:r>
            <w:r w:rsidRPr="00F03F83">
              <w:rPr>
                <w:rFonts w:ascii="Times New Roman" w:hAnsi="Times New Roman" w:cs="Times New Roman"/>
              </w:rPr>
              <w:t>«</w:t>
            </w:r>
            <w:proofErr w:type="gramEnd"/>
            <w:r w:rsidRPr="00F03F83">
              <w:rPr>
                <w:rFonts w:ascii="Times New Roman" w:hAnsi="Times New Roman" w:cs="Times New Roman"/>
              </w:rPr>
              <w:t>Кто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быстрее».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Игровые упражнения:</w:t>
            </w:r>
            <w:r w:rsidRPr="00F03F83">
              <w:rPr>
                <w:rFonts w:ascii="Times New Roman" w:hAnsi="Times New Roman" w:cs="Times New Roman"/>
              </w:rPr>
              <w:t xml:space="preserve"> «Прости меня», «Паутина добрых слов», «Как принимать гостя».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Решение ситуаций:</w:t>
            </w:r>
            <w:r w:rsidRPr="00F03F83">
              <w:rPr>
                <w:rFonts w:ascii="Times New Roman" w:hAnsi="Times New Roman" w:cs="Times New Roman"/>
              </w:rPr>
              <w:t xml:space="preserve"> «Как дарить подарки», «Вручи подарок другу».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  <w:r w:rsidRPr="00F03F83">
              <w:rPr>
                <w:rFonts w:ascii="Times New Roman" w:hAnsi="Times New Roman" w:cs="Times New Roman"/>
              </w:rPr>
              <w:t>: НОД: «Полянка доброты», игр</w:t>
            </w:r>
            <w:r>
              <w:rPr>
                <w:rFonts w:ascii="Times New Roman" w:hAnsi="Times New Roman" w:cs="Times New Roman"/>
              </w:rPr>
              <w:t>а-путешествие «В мире доброты»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3. Речевое развитие.</w:t>
            </w:r>
          </w:p>
        </w:tc>
        <w:tc>
          <w:tcPr>
            <w:tcW w:w="6656" w:type="dxa"/>
          </w:tcPr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Словесные игры:</w:t>
            </w:r>
            <w:r w:rsidRPr="00F03F83">
              <w:rPr>
                <w:rFonts w:ascii="Times New Roman" w:hAnsi="Times New Roman" w:cs="Times New Roman"/>
              </w:rPr>
              <w:t xml:space="preserve"> «Доскажи словечко». «Угадай по голосу». «Назови ласково». «Как поступают вежливые дети». «Кто больше скажет добрых слов другу» (в круге с мячом), «Эхо» (игра с мячом), «Пирамида дружбы», «Как можно…» (игра – задание).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 xml:space="preserve"> Чтение и заучивание стихотворений:</w:t>
            </w:r>
            <w:r w:rsidRPr="00F03F83">
              <w:rPr>
                <w:rFonts w:ascii="Times New Roman" w:hAnsi="Times New Roman" w:cs="Times New Roman"/>
              </w:rPr>
              <w:t xml:space="preserve"> заучивание стихотворений: «Уроки вежливости», Е. Благинина «С добрым утром», чтение стихотворения </w:t>
            </w:r>
            <w:proofErr w:type="spellStart"/>
            <w:r w:rsidRPr="00F03F83">
              <w:rPr>
                <w:rFonts w:ascii="Times New Roman" w:hAnsi="Times New Roman" w:cs="Times New Roman"/>
              </w:rPr>
              <w:t>В.В.Маяковского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3F83">
              <w:rPr>
                <w:rFonts w:ascii="Times New Roman" w:hAnsi="Times New Roman" w:cs="Times New Roman"/>
              </w:rPr>
              <w:t>« Что</w:t>
            </w:r>
            <w:proofErr w:type="gramEnd"/>
            <w:r w:rsidRPr="00F03F83">
              <w:rPr>
                <w:rFonts w:ascii="Times New Roman" w:hAnsi="Times New Roman" w:cs="Times New Roman"/>
              </w:rPr>
              <w:t xml:space="preserve"> такое  хорошо и что такое плохо», «Почему один Егорка?» автор: Г. </w:t>
            </w:r>
            <w:proofErr w:type="spellStart"/>
            <w:r w:rsidRPr="00F03F83">
              <w:rPr>
                <w:rFonts w:ascii="Times New Roman" w:hAnsi="Times New Roman" w:cs="Times New Roman"/>
              </w:rPr>
              <w:t>Лагздын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. </w:t>
            </w:r>
            <w:r w:rsidRPr="00F03F83">
              <w:rPr>
                <w:rFonts w:ascii="Times New Roman" w:hAnsi="Times New Roman" w:cs="Times New Roman"/>
                <w:b/>
                <w:bCs/>
              </w:rPr>
              <w:t>Составление рассказа:</w:t>
            </w:r>
            <w:r w:rsidRPr="00F03F83">
              <w:rPr>
                <w:rFonts w:ascii="Times New Roman" w:hAnsi="Times New Roman" w:cs="Times New Roman"/>
              </w:rPr>
              <w:t xml:space="preserve"> из личного опыта: «Наши добрые поступки».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Чтение художественной литературы:</w:t>
            </w:r>
            <w:r w:rsidRPr="00F03F83">
              <w:rPr>
                <w:rFonts w:ascii="Times New Roman" w:hAnsi="Times New Roman" w:cs="Times New Roman"/>
              </w:rPr>
              <w:t xml:space="preserve"> русские народные сказки: «Волк и семеро козлят», «</w:t>
            </w:r>
            <w:proofErr w:type="spellStart"/>
            <w:r w:rsidRPr="00F03F83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избушка», В. Катаев «Цветик-</w:t>
            </w:r>
            <w:proofErr w:type="spellStart"/>
            <w:r w:rsidRPr="00F03F83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03F83">
              <w:rPr>
                <w:rFonts w:ascii="Times New Roman" w:hAnsi="Times New Roman" w:cs="Times New Roman"/>
              </w:rPr>
              <w:t>В.Маяковский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«Что такое хорошо, и что такое плохо», А. </w:t>
            </w:r>
            <w:proofErr w:type="spellStart"/>
            <w:r w:rsidRPr="00F03F83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«Вовка – добрая душа», </w:t>
            </w:r>
            <w:proofErr w:type="spellStart"/>
            <w:r w:rsidRPr="00F03F83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«Яблоко», чтение рассказа: «Как попугай Таню вежливости учил» («Этикет для малышей» Шорыгина Т.А)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Выставка книг по теме добра и вежливости.</w:t>
            </w:r>
            <w:r w:rsidRPr="00F03F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 Художественно-эстетическое развитие.</w:t>
            </w:r>
          </w:p>
        </w:tc>
        <w:tc>
          <w:tcPr>
            <w:tcW w:w="6656" w:type="dxa"/>
          </w:tcPr>
          <w:p w:rsidR="00F03F83" w:rsidRPr="00F03F83" w:rsidRDefault="00F03F83" w:rsidP="00F03F83">
            <w:pPr>
              <w:pStyle w:val="a3"/>
            </w:pPr>
            <w:r>
              <w:rPr>
                <w:b/>
                <w:bCs/>
              </w:rPr>
              <w:t xml:space="preserve">Рисование: </w:t>
            </w:r>
            <w:r>
              <w:t xml:space="preserve">«Волшебный цветик – семи цветик». </w:t>
            </w:r>
            <w:r>
              <w:rPr>
                <w:b/>
                <w:bCs/>
              </w:rPr>
              <w:t>Аппликация:</w:t>
            </w:r>
            <w:r>
              <w:t xml:space="preserve"> «Солнышко», «Улыбка», </w:t>
            </w:r>
            <w:r>
              <w:rPr>
                <w:b/>
                <w:bCs/>
              </w:rPr>
              <w:t>Лепка:</w:t>
            </w:r>
            <w:r>
              <w:t xml:space="preserve"> «Угостим друзей пирогом».  </w:t>
            </w:r>
            <w:r>
              <w:rPr>
                <w:b/>
                <w:bCs/>
              </w:rPr>
              <w:t>Песни:</w:t>
            </w:r>
            <w:r>
              <w:t xml:space="preserve"> Слушание песни: «Улыбка» слова М. </w:t>
            </w:r>
            <w:proofErr w:type="spellStart"/>
            <w:r>
              <w:t>Пляцковского</w:t>
            </w:r>
            <w:proofErr w:type="spellEnd"/>
            <w:r>
              <w:t xml:space="preserve">, музыка В. </w:t>
            </w:r>
            <w:proofErr w:type="spellStart"/>
            <w:r>
              <w:t>Шаинского</w:t>
            </w:r>
            <w:proofErr w:type="spellEnd"/>
            <w:r>
              <w:t xml:space="preserve">, пение песенки: «Когда мои друзья со мной» слова М. </w:t>
            </w:r>
            <w:proofErr w:type="spellStart"/>
            <w:r>
              <w:t>Танич</w:t>
            </w:r>
            <w:proofErr w:type="spellEnd"/>
            <w:r>
              <w:t xml:space="preserve">, музыка: В. </w:t>
            </w:r>
            <w:proofErr w:type="spellStart"/>
            <w:r>
              <w:t>Шаинский</w:t>
            </w:r>
            <w:proofErr w:type="spellEnd"/>
            <w:r>
              <w:t>, песня - игра: дети встают в круг «Дружат дети всей земли» слова В. Викторова, музыка Д. Львова-</w:t>
            </w:r>
            <w:proofErr w:type="spellStart"/>
            <w:r>
              <w:t>Компанейца</w:t>
            </w:r>
            <w:proofErr w:type="spellEnd"/>
            <w:r>
              <w:t xml:space="preserve">, «Пусть всегда будет солнце» слова Л. </w:t>
            </w:r>
            <w:proofErr w:type="spellStart"/>
            <w:r>
              <w:t>Ошанин</w:t>
            </w:r>
            <w:proofErr w:type="spellEnd"/>
            <w:r>
              <w:t xml:space="preserve"> музыка А. Островский.</w:t>
            </w:r>
          </w:p>
        </w:tc>
      </w:tr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5. Физическое развитие.</w:t>
            </w:r>
          </w:p>
        </w:tc>
        <w:tc>
          <w:tcPr>
            <w:tcW w:w="6656" w:type="dxa"/>
          </w:tcPr>
          <w:p w:rsidR="00F03F83" w:rsidRPr="00F03F83" w:rsidRDefault="00F03F83" w:rsidP="00F03F83">
            <w:pPr>
              <w:pStyle w:val="a3"/>
            </w:pPr>
            <w:r>
              <w:rPr>
                <w:b/>
                <w:bCs/>
              </w:rPr>
              <w:t xml:space="preserve">Подвижные </w:t>
            </w:r>
            <w:proofErr w:type="gramStart"/>
            <w:r>
              <w:rPr>
                <w:b/>
                <w:bCs/>
              </w:rPr>
              <w:t>игры</w:t>
            </w:r>
            <w:r>
              <w:t>:  «</w:t>
            </w:r>
            <w:proofErr w:type="gramEnd"/>
            <w:r>
              <w:t>Хоровод», «Ручеек», игра с мячом «Кто больше знает вежливых слов», «Паровозик дружбы».</w:t>
            </w:r>
          </w:p>
        </w:tc>
      </w:tr>
      <w:tr w:rsidR="00F03F83" w:rsidTr="00F03F83">
        <w:tc>
          <w:tcPr>
            <w:tcW w:w="2689" w:type="dxa"/>
          </w:tcPr>
          <w:p w:rsidR="00F03F83" w:rsidRDefault="00F03F83" w:rsidP="00CC3CE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</w:tc>
        <w:tc>
          <w:tcPr>
            <w:tcW w:w="6656" w:type="dxa"/>
          </w:tcPr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Консультации:</w:t>
            </w:r>
            <w:r w:rsidRPr="00F03F83">
              <w:rPr>
                <w:rFonts w:ascii="Times New Roman" w:hAnsi="Times New Roman" w:cs="Times New Roman"/>
              </w:rPr>
              <w:t xml:space="preserve"> «Воспитание доброты», «Что такое вежливость?».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Памятка: «</w:t>
            </w:r>
            <w:r w:rsidRPr="00F03F83">
              <w:rPr>
                <w:rFonts w:ascii="Times New Roman" w:hAnsi="Times New Roman" w:cs="Times New Roman"/>
              </w:rPr>
              <w:t>Секреты воспитания вежливого ребенка».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r w:rsidRPr="00F03F83">
              <w:rPr>
                <w:rFonts w:ascii="Times New Roman" w:hAnsi="Times New Roman" w:cs="Times New Roman"/>
                <w:b/>
                <w:bCs/>
              </w:rPr>
              <w:t>Анкетирование родителей</w:t>
            </w:r>
            <w:r w:rsidRPr="00F03F83">
              <w:rPr>
                <w:rFonts w:ascii="Times New Roman" w:hAnsi="Times New Roman" w:cs="Times New Roman"/>
              </w:rPr>
              <w:t xml:space="preserve">: «Что Вы знаете о вежливости». </w:t>
            </w:r>
          </w:p>
          <w:p w:rsidR="00F03F83" w:rsidRPr="00F03F83" w:rsidRDefault="00F03F83" w:rsidP="00F03F8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F83">
              <w:rPr>
                <w:rFonts w:ascii="Times New Roman" w:hAnsi="Times New Roman" w:cs="Times New Roman"/>
                <w:b/>
                <w:bCs/>
              </w:rPr>
              <w:t>Акция:</w:t>
            </w:r>
            <w:r w:rsidRPr="00F03F83">
              <w:rPr>
                <w:rFonts w:ascii="Times New Roman" w:hAnsi="Times New Roman" w:cs="Times New Roman"/>
              </w:rPr>
              <w:t>«</w:t>
            </w:r>
            <w:proofErr w:type="gramEnd"/>
            <w:r w:rsidRPr="00F03F83">
              <w:rPr>
                <w:rFonts w:ascii="Times New Roman" w:hAnsi="Times New Roman" w:cs="Times New Roman"/>
              </w:rPr>
              <w:t>Подари</w:t>
            </w:r>
            <w:proofErr w:type="spellEnd"/>
            <w:r w:rsidRPr="00F03F83">
              <w:rPr>
                <w:rFonts w:ascii="Times New Roman" w:hAnsi="Times New Roman" w:cs="Times New Roman"/>
              </w:rPr>
              <w:t xml:space="preserve"> улыбку маме». </w:t>
            </w:r>
          </w:p>
        </w:tc>
      </w:tr>
    </w:tbl>
    <w:p w:rsidR="00CC3CE5" w:rsidRDefault="00CC3CE5" w:rsidP="00CC3CE5">
      <w:pPr>
        <w:pStyle w:val="a3"/>
      </w:pPr>
      <w:r>
        <w:rPr>
          <w:b/>
          <w:bCs/>
        </w:rPr>
        <w:t xml:space="preserve">3 этап: </w:t>
      </w:r>
      <w:proofErr w:type="gramStart"/>
      <w:r>
        <w:rPr>
          <w:b/>
          <w:bCs/>
        </w:rPr>
        <w:t>заключительный </w:t>
      </w:r>
      <w:r>
        <w:t xml:space="preserve"> Анализ</w:t>
      </w:r>
      <w:proofErr w:type="gramEnd"/>
      <w:r>
        <w:t xml:space="preserve"> достижения цели проекта и полученных результатов; Праздник «День вежливости». Создание презентации (демонстрация слайдов) из опыта работы по проекту.</w:t>
      </w:r>
    </w:p>
    <w:p w:rsidR="00CC3CE5" w:rsidRPr="00F03F83" w:rsidRDefault="00CC3CE5" w:rsidP="00F03F83">
      <w:pPr>
        <w:pStyle w:val="a4"/>
        <w:rPr>
          <w:rFonts w:ascii="Times New Roman" w:hAnsi="Times New Roman" w:cs="Times New Roman"/>
        </w:rPr>
      </w:pPr>
      <w:r w:rsidRPr="00F03F83">
        <w:rPr>
          <w:rFonts w:ascii="Times New Roman" w:hAnsi="Times New Roman" w:cs="Times New Roman"/>
          <w:b/>
          <w:bCs/>
        </w:rPr>
        <w:t xml:space="preserve">Результаты проекта. </w:t>
      </w:r>
      <w:r w:rsidRPr="00F03F83">
        <w:rPr>
          <w:rFonts w:ascii="Times New Roman" w:hAnsi="Times New Roman" w:cs="Times New Roman"/>
        </w:rPr>
        <w:t xml:space="preserve">1. В группах созданы необходимые условия по приобщению к элементарным общепринятым нормам и правилам взаимоотношения со сверстниками и взрослыми; </w:t>
      </w:r>
    </w:p>
    <w:p w:rsidR="00F03F83" w:rsidRPr="00F03F83" w:rsidRDefault="00CC3CE5" w:rsidP="00F03F83">
      <w:pPr>
        <w:pStyle w:val="a4"/>
        <w:rPr>
          <w:rFonts w:ascii="Times New Roman" w:hAnsi="Times New Roman" w:cs="Times New Roman"/>
        </w:rPr>
      </w:pPr>
      <w:r w:rsidRPr="00F03F83">
        <w:rPr>
          <w:rFonts w:ascii="Times New Roman" w:hAnsi="Times New Roman" w:cs="Times New Roman"/>
        </w:rPr>
        <w:t>2. воспитанники, воспитатели, родители постоянно пользуются формами словесной вежливости, обогатился и активизировался словарь воспитанников;</w:t>
      </w:r>
    </w:p>
    <w:p w:rsidR="00CC3CE5" w:rsidRPr="00F03F83" w:rsidRDefault="00CC3CE5" w:rsidP="00F03F83">
      <w:pPr>
        <w:pStyle w:val="a4"/>
        <w:rPr>
          <w:rFonts w:ascii="Times New Roman" w:hAnsi="Times New Roman" w:cs="Times New Roman"/>
        </w:rPr>
      </w:pPr>
      <w:r w:rsidRPr="00F03F83">
        <w:rPr>
          <w:rFonts w:ascii="Times New Roman" w:hAnsi="Times New Roman" w:cs="Times New Roman"/>
        </w:rPr>
        <w:t xml:space="preserve"> 3. сформированы способности детей, договариваться, оказывать друг другу поддержку, взаимопомощь; </w:t>
      </w:r>
    </w:p>
    <w:p w:rsidR="00F03F83" w:rsidRPr="00F03F83" w:rsidRDefault="00CC3CE5" w:rsidP="00F03F83">
      <w:pPr>
        <w:pStyle w:val="a4"/>
        <w:rPr>
          <w:rFonts w:ascii="Times New Roman" w:hAnsi="Times New Roman" w:cs="Times New Roman"/>
        </w:rPr>
      </w:pPr>
      <w:r w:rsidRPr="00F03F83">
        <w:rPr>
          <w:rFonts w:ascii="Times New Roman" w:hAnsi="Times New Roman" w:cs="Times New Roman"/>
        </w:rPr>
        <w:t xml:space="preserve">4. участие родителей в реализации проекта позволяет осуществить преемственность между детским садом и семьей по нравственному воспитанию; </w:t>
      </w:r>
    </w:p>
    <w:p w:rsidR="00CC3CE5" w:rsidRPr="00F03F83" w:rsidRDefault="00CC3CE5" w:rsidP="00F03F83">
      <w:pPr>
        <w:pStyle w:val="a4"/>
        <w:rPr>
          <w:rFonts w:ascii="Times New Roman" w:hAnsi="Times New Roman" w:cs="Times New Roman"/>
        </w:rPr>
      </w:pPr>
      <w:r w:rsidRPr="00F03F83">
        <w:rPr>
          <w:rFonts w:ascii="Times New Roman" w:hAnsi="Times New Roman" w:cs="Times New Roman"/>
        </w:rPr>
        <w:t xml:space="preserve">5. пополнилась предметно-развивающая среда в группах; </w:t>
      </w:r>
    </w:p>
    <w:p w:rsidR="00CC3CE5" w:rsidRPr="00F03F83" w:rsidRDefault="00CC3CE5" w:rsidP="00F03F83">
      <w:pPr>
        <w:pStyle w:val="a4"/>
        <w:rPr>
          <w:rFonts w:ascii="Times New Roman" w:hAnsi="Times New Roman" w:cs="Times New Roman"/>
        </w:rPr>
      </w:pPr>
      <w:r w:rsidRPr="00F03F83">
        <w:rPr>
          <w:rFonts w:ascii="Times New Roman" w:hAnsi="Times New Roman" w:cs="Times New Roman"/>
        </w:rPr>
        <w:t xml:space="preserve">6. у участников проекта появилось стремление совершать добрые поступки. </w:t>
      </w:r>
    </w:p>
    <w:p w:rsidR="00B846BA" w:rsidRPr="00F03F83" w:rsidRDefault="00B846BA" w:rsidP="00F03F83">
      <w:pPr>
        <w:pStyle w:val="a4"/>
        <w:rPr>
          <w:rFonts w:ascii="Times New Roman" w:hAnsi="Times New Roman" w:cs="Times New Roman"/>
        </w:rPr>
      </w:pPr>
    </w:p>
    <w:sectPr w:rsidR="00B846BA" w:rsidRPr="00F0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8"/>
    <w:rsid w:val="00665BF7"/>
    <w:rsid w:val="00863D98"/>
    <w:rsid w:val="00B846BA"/>
    <w:rsid w:val="00CC3CE5"/>
    <w:rsid w:val="00F0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DBEB-88D4-4E34-B78A-F0AD340F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3CE5"/>
    <w:pPr>
      <w:spacing w:after="0" w:line="240" w:lineRule="auto"/>
    </w:pPr>
  </w:style>
  <w:style w:type="table" w:styleId="a5">
    <w:name w:val="Table Grid"/>
    <w:basedOn w:val="a1"/>
    <w:uiPriority w:val="39"/>
    <w:rsid w:val="00F03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2024-01-16T17:31:00Z</dcterms:created>
  <dcterms:modified xsi:type="dcterms:W3CDTF">2024-01-16T18:36:00Z</dcterms:modified>
</cp:coreProperties>
</file>