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8C43" w14:textId="1C7445A0" w:rsidR="00B66580" w:rsidRPr="00B66580" w:rsidRDefault="00B66580" w:rsidP="00B665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6658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теория и практика. Актуальные идеи и успешный опыт в условиях модернизации российского образования</w:t>
      </w:r>
    </w:p>
    <w:p w14:paraId="7FF0C3FA" w14:textId="77777777" w:rsidR="00B66580" w:rsidRDefault="00B66580" w:rsidP="00B665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83BF" w14:textId="74E49338" w:rsidR="006D50F7" w:rsidRPr="006D50F7" w:rsidRDefault="006D50F7" w:rsidP="00B665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знаний, умений и навыков является одним из основных движущих факторов всей эволюции человека, залогом развития цивилизации. Извечно находящиеся на передовой человечества ученые, как правило, отчетливее своих современников осознавали необходимость достижения все новых и новых уровней развития знания, преодоления пороговых значений в процессе исследований, пороговой оптимизации, определения стратегических направлений развития науки, выстраивания тактики действий, ориентированных на достижение предметных целей, являющихся составляющими реализации стратегических целей, равно как и значимость обозначения приоритетных ветвей развития науки на тот или иной период времени. Далеко не всегда их устремления получали одобрение и поддержку в обществе. Развитие наук нередко тормозилось в предыдущие столетия искусственно создававшимися препятствиями, обусловленными самыми разными причинами, например, системами воззрений, отвергавших самую возможность появления и развития всех прочих.</w:t>
      </w:r>
    </w:p>
    <w:p w14:paraId="2D25E2E9" w14:textId="0B5799C0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  <w:shd w:val="clear" w:color="auto" w:fill="FFFFFF"/>
        </w:rPr>
        <w:t>Образовательные программы, обучающие проектированию, формированию и мониторингу комфортной для жизни и деятельности человека техносферы, способам защиты природной среды от техногенного воздействия, разработки современных технических средств, методов оценки, контроля и прогнозирования, способствующие сохранению жизни и здоровья человека, обогащают необходимыми в современном мире знаниями человека фактически без выпадающих категорий с использованием возможностей формального, неформального и формального обучения, вбирая все возможные формы и опции обучения.</w:t>
      </w:r>
      <w:hyperlink r:id="rId4" w:tgtFrame="_blank" w:history="1">
        <w:r w:rsidRPr="006D50F7">
          <w:rPr>
            <w:color w:val="0000FF"/>
            <w:u w:val="single"/>
          </w:rPr>
          <w:br/>
        </w:r>
      </w:hyperlink>
      <w:r w:rsidRPr="006D50F7">
        <w:rPr>
          <w:color w:val="000000"/>
        </w:rPr>
        <w:t xml:space="preserve">Вариативность, изменчивость, активное смещение статусов массовой, поточной разработки запускаемых программ, и, как ранее указывалось, быстрое обновление информации в области высоких технологий, научно-технический прогресс также служат побудительными причинами к активации действий по приобретению современным человеком все новых знаний. Соответствие утверждаемых модулей новым вызовам времени способствует распространению компьютерной грамотности населения, мотивации к обучению по специальным программам. При этом оптимум передачи знания из поколения в поколение, зарекомендовавший себя как выверенная и всеохватная универсалия на протяжении многих веков эволюции человечества, в наши дни не может быть признан предпочтительным алгоритмом действий; развитие наук происходит сегодня значительно быстрее смен поколений, ускоряясь множеством открытий в различных областях знания, в том числе прежде не существовавших. В результате постоянное обновление приобретенных в стенах учебных заведений компетентностей признается в современном мире пороговой величиной, будь то выбор неформального обучения или </w:t>
      </w:r>
      <w:proofErr w:type="spellStart"/>
      <w:r w:rsidRPr="006D50F7">
        <w:rPr>
          <w:color w:val="000000"/>
        </w:rPr>
        <w:t>информального</w:t>
      </w:r>
      <w:proofErr w:type="spellEnd"/>
      <w:r w:rsidRPr="006D50F7">
        <w:rPr>
          <w:color w:val="000000"/>
        </w:rPr>
        <w:t xml:space="preserve">. В наши дни работающим специалистам предоставляется не только возможность регулярного уточнения содержания компетенций и восполнения упущенных сегментов модулей на курсах повышения квалификации; фактически неисчерпаемы ресурсы дистанционного обучения, открытых лекций университетов, тестов самопроверки, </w:t>
      </w:r>
      <w:proofErr w:type="spellStart"/>
      <w:r w:rsidRPr="006D50F7">
        <w:rPr>
          <w:color w:val="000000"/>
        </w:rPr>
        <w:t>вебинаров</w:t>
      </w:r>
      <w:proofErr w:type="spellEnd"/>
      <w:r w:rsidRPr="006D50F7">
        <w:rPr>
          <w:color w:val="000000"/>
        </w:rPr>
        <w:t xml:space="preserve">, форумов, </w:t>
      </w:r>
      <w:proofErr w:type="spellStart"/>
      <w:r w:rsidRPr="006D50F7">
        <w:rPr>
          <w:color w:val="000000"/>
        </w:rPr>
        <w:t>коммьюнити</w:t>
      </w:r>
      <w:proofErr w:type="spellEnd"/>
      <w:r w:rsidRPr="006D50F7">
        <w:rPr>
          <w:color w:val="000000"/>
        </w:rPr>
        <w:t>. Что в итоге также способствует распространению идей непрерывного образования.</w:t>
      </w:r>
    </w:p>
    <w:p w14:paraId="217ECF20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 xml:space="preserve">Образовательные программы, обучающие проектированию, формированию и мониторингу комфортной для жизни и деятельности человека техносферы, способам защиты природной среды от техногенного воздействия, разработки современных технических средств, методов оценки, контроля и прогнозирования, способствующие сохранению жизни и здоровья человека, обогащают необходимыми в современном мире знаниями человека фактически без выпадающих категорий с использованием возможностей формального, неформального и </w:t>
      </w:r>
      <w:proofErr w:type="spellStart"/>
      <w:r w:rsidRPr="006D50F7">
        <w:rPr>
          <w:color w:val="000000"/>
        </w:rPr>
        <w:t>информального</w:t>
      </w:r>
      <w:proofErr w:type="spellEnd"/>
      <w:r w:rsidRPr="006D50F7">
        <w:rPr>
          <w:color w:val="000000"/>
        </w:rPr>
        <w:t xml:space="preserve"> обучения.</w:t>
      </w:r>
    </w:p>
    <w:p w14:paraId="18DCC73C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 xml:space="preserve">Ретроспекция фундаментальных трудов выдающихся педагогов прошлого обнаруживает преемственность стратегии и фактическое воспроизведение выдвигавшихся ими педагогических идей и дидактических принципов в современной концепции непрерывного </w:t>
      </w:r>
      <w:r w:rsidRPr="006D50F7">
        <w:rPr>
          <w:color w:val="000000"/>
        </w:rPr>
        <w:lastRenderedPageBreak/>
        <w:t>учения. Наблюдается фактическая идентичность смыслового наполнения, отличия терминологического порядка.</w:t>
      </w:r>
    </w:p>
    <w:p w14:paraId="68D3FCA5" w14:textId="5CC44E23" w:rsid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>Основные идеи, ключевые тезисы, регулятивные нормы и принципы, базовая терминология, философские обоснования, фундаментальные установки концепции непрерывного образования возникали не в середине XX — начале XXI вв. Период середины XX — начала XXI вв. скорее можно назвать временем укрепления, уточнения, активного распространения существовавших и ранее педагогических идей, представлений, допущений, теорий, понятий, основополагающих утверждений, постулатов о непрерывном учении; временем оформления единой концепции</w:t>
      </w:r>
      <w:r>
        <w:rPr>
          <w:color w:val="000000"/>
        </w:rPr>
        <w:t>.</w:t>
      </w:r>
    </w:p>
    <w:p w14:paraId="71F67572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</w:p>
    <w:p w14:paraId="1840ECF1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>Непрерывное повышение собственного уровня компьютерной грамотности, своевременное изучение необходимых для работы программ и технических новинок для многих преподавателей довольно сложная задача, если преподаватель решает вопросы такого порядка самостоятельно. Оптимальным выбором для учебных заведений решения указанного вопроса может являться как включение специальных курсов изучения в программы педагогического образования, в том числе возобновляемого, в рамках курсов повышения квалификации, так и организация занятий для преподавателей в формате регулярных лекций и практикумов в течение учебного года, обязательных к посещению.</w:t>
      </w:r>
    </w:p>
    <w:p w14:paraId="0DCE9799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>Работать на опережение, отслеживая направления развития требований к подготовке специалистов на современном рынке труда не совершенно то же, что предусматривать и угадывать направления развития требований к подготовке специалистов на современном рынке труда. Второе сложнее; однако при благоприятном развитии событий способно привлечь большое количество учащихся.</w:t>
      </w:r>
    </w:p>
    <w:p w14:paraId="499A7BFC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>Обеспечение и поддержание уровня жизни людей в современном обществе по определению связаны как с реализацией их непрерывно растущих потребностей, так и с необходимостью постоянного пересмотра содержания учебно-методических комплексов и программ адаптивно-компенсаторной направленности по различным специальностям в соответствии с меняющимися требованиями сегодняшнего рынка труда. Одной из важнейших задач преподавателя при этом, как указывалось выше, является работа на опережение, включающая и мониторинг непрерывных колебаний рынка труда, и обеспечение учащихся оптимальным комплектом учебных материалов по той или иной специальности, включающим инноватику содержания, возможности управления учебным процессом, обеспечивающим трансформацию новых знаний в востребованные обществом новшества, равно как и генерацию новшеств, предусматривающим и поиск путей решения возможных проблем внедрения нововведений.</w:t>
      </w:r>
    </w:p>
    <w:p w14:paraId="46933D40" w14:textId="77777777" w:rsidR="006D50F7" w:rsidRPr="006D50F7" w:rsidRDefault="006D50F7" w:rsidP="00B6658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6D50F7">
        <w:rPr>
          <w:color w:val="000000"/>
        </w:rPr>
        <w:t>Необходимым является также соблюдение баланса теоретической и практической подготовки будущих педагогов, акцентирующего внимание преподавателя в том числе на адаптивно-компенсаторной роли непрерывного образования. Ожидаемые действия преподавателя как транслятора знания состоят прежде всего в оказании помощи учащимся в приобретении профессиональных компетенций согласно программе изучаемой дисциплины, указании направлений и возможных путей применения и пополнения фундаментальных знаний, помощи в овладении всеми нюансами и подготовке учеников к дальнейшему самостоятельному непрерывному обновлению знаний и умений, что составляет суть профессиональной успешности специалиста, ключевым вопросом профессиональной деятельности.</w:t>
      </w:r>
    </w:p>
    <w:p w14:paraId="78D326F7" w14:textId="27903A75" w:rsidR="006D50F7" w:rsidRPr="006D50F7" w:rsidRDefault="006D50F7" w:rsidP="00B6658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D50F7" w:rsidRPr="006D50F7" w:rsidSect="006D50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7"/>
    <w:rsid w:val="006D50F7"/>
    <w:rsid w:val="00B66580"/>
    <w:rsid w:val="00C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4E48"/>
  <w15:chartTrackingRefBased/>
  <w15:docId w15:val="{996A59CA-DDFB-48BC-994D-757D4A03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.yandex.ru/count/WpCejI_zO083JHa0n2aOmuOwaWASE0K00WGnxTLHO000000uciKHuDhUq8C7W06wrgsrxec1kms80TcOlAnWa06sZxEGp820W0AO0RQFiv1Ce078rx2e0SZNi91Ck06ChgQH8S010jW1xFt6bm7W0UBJhfS1w07e0_W1_9tUlW680WAW0ih-o1Yv0idbNA4lg4oZy0BqdxUlm6gI1lW4uD610OW5b-rxa0NWqO41e0N0nYUe1U3w8B05uFeWk0NW-Y301UJ4JSW5eDiJq0Npq_p9ips-ddZWnKq3vdEpROnaBPvEl16m1u20a3Iu1xG6m0UalwxQfR-a380A0S4AQRljKV7f-Z_91AeB4C8rHR9jZ0004q6AjhYzw0kNxNlm2mk839Zlthu1w0oV1fWDwlY1W13o3IHaCc8pPMPbCorbCMCmBJHcCJGjOJDaE2rYP30pOpWoDM5XP9xnWQ_SwO3pSw0Em8GzxPYYwkBJazuHsGy0y3-04FRyYnoG4CNrzzMsuFNrxC2Y4082eH5dqf-NhGNW4SswGkWHeB2VZOZCq960hjr0gGVCzhLYzZ_f4cG-jY036rMP0gWJyQB0phRhlw7Wu1FW-Y2858_asiIyvRUTpFeWg1JWqO413TWKtD7gW0RW507e58m2q1NSqUg01jWLmOhsxAEFlFnZyA0MqBZ4WWQm5je4oHRG5fZlthu1WHUO5_IeW2oe5mcu5m705xK2s1V0X3te5m6P6A0O5B0Oi8_7WWQu607G627u68AD_Slkzy-98e0PiFIuuj2zaRaWYHbyBf0P0Q0PlgS1i1cu6V___m70qXaIUM5YSrzpPN9sPN8lSZKmEIqnu1a1w1d01_0PWC83WHh__wyQkvethf0QW42O6WEm6kJdYOkuzAtWRhWQ0IWWOGI6OKXW73CC8Whk0KQZgDllXXgD5KjNrL4iG325o2UIVBdt2pWCuuOcM7ZmIIeWk0cr1yaW4mdR1avQPufv9tS-9H73wzQCM--aEPK8ZleoQ-mV8XXXFTnr4GXk4RQ4ZHWKe_Pi0imosC0LJU_1GVidx1Divbmz02dGgKR1uK44SbuREchRZ0S0~1?stat-id=2&amp;test-tag=468392100235265&amp;format-type=2&amp;actual-format=40&amp;pcodever=14164&amp;banner-test-tags=eyI3MjA1NzYwNDI1NTY3MTI1OSI6IjU3MzkzIn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</dc:creator>
  <cp:keywords/>
  <dc:description/>
  <cp:lastModifiedBy>Светлана</cp:lastModifiedBy>
  <cp:revision>2</cp:revision>
  <dcterms:created xsi:type="dcterms:W3CDTF">2024-01-13T08:09:00Z</dcterms:created>
  <dcterms:modified xsi:type="dcterms:W3CDTF">2024-01-13T08:09:00Z</dcterms:modified>
</cp:coreProperties>
</file>