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2C" w:rsidRPr="00AD2C8B" w:rsidRDefault="00AD2C8B" w:rsidP="00724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8B">
        <w:rPr>
          <w:rFonts w:ascii="Times New Roman" w:hAnsi="Times New Roman" w:cs="Times New Roman"/>
          <w:b/>
          <w:sz w:val="28"/>
          <w:szCs w:val="28"/>
        </w:rPr>
        <w:t>Формирование ценностно-смысловых компетенций учащихся с помощью проектной деятельности</w:t>
      </w:r>
      <w:bookmarkStart w:id="0" w:name="_GoBack"/>
      <w:bookmarkEnd w:id="0"/>
    </w:p>
    <w:p w:rsidR="00724162" w:rsidRPr="000B102C" w:rsidRDefault="00724162" w:rsidP="000B102C">
      <w:pPr>
        <w:shd w:val="clear" w:color="auto" w:fill="FFFFFF"/>
        <w:spacing w:after="0" w:line="36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современной жизни диктуют правила, несоблюдение которых грозит человеку личностной стагнацией, а </w:t>
      </w:r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главное </w:t>
      </w:r>
      <w:r w:rsidR="00B10C3C" w:rsidRPr="000B102C">
        <w:rPr>
          <w:rFonts w:ascii="Times New Roman" w:hAnsi="Times New Roman" w:cs="Times New Roman"/>
          <w:sz w:val="24"/>
          <w:szCs w:val="24"/>
        </w:rPr>
        <w:t>–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непризнанным в обществе. Больше не актуально быть «таким как все» и уметь выполнять поставленные задачи «по шаблону». Для того</w:t>
      </w:r>
      <w:proofErr w:type="gramStart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стать успешным человеком, мало быть отличным исполнителем поставленных задач, нужно уметь творчески подходить к их решению. Сегодня важно быть разносторонне развитой личностью, уметь адаптироваться в изменчивой среде, быть и активным и самодостаточным.</w:t>
      </w:r>
    </w:p>
    <w:p w:rsidR="00B10C3C" w:rsidRPr="000B102C" w:rsidRDefault="00724162" w:rsidP="000B102C">
      <w:pPr>
        <w:shd w:val="clear" w:color="auto" w:fill="FFFFFF"/>
        <w:spacing w:after="0" w:line="36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характеристикой современной развитой личности признано творческое мышление, способность уникального решения поставленных задач. Именно творческое мышление дает возможность человеку наиболее полно раскрыть свой потенциал. Под термином творческое мышление</w:t>
      </w:r>
      <w:r w:rsidRPr="000B10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понимают психологический процесс, основанный на воображении и способствующий генерированию уникальных путей решения поставленных задач. Творческое мышление также можно назвать продуктивным, поскольку оно дает возможность нахождения оригинальных путей достижения целей и отличается свободой от стереотипов. Данное психологическое понятие имеет одно из наиболее </w:t>
      </w:r>
      <w:proofErr w:type="gramStart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важных значений</w:t>
      </w:r>
      <w:proofErr w:type="gramEnd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инновационном образовании.</w:t>
      </w:r>
    </w:p>
    <w:p w:rsidR="00B10C3C" w:rsidRPr="000B102C" w:rsidRDefault="00724162" w:rsidP="000B102C">
      <w:pPr>
        <w:shd w:val="clear" w:color="auto" w:fill="FFFFFF"/>
        <w:spacing w:after="0" w:line="36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развития творческого мышления воспитанников подростковых  клубов </w:t>
      </w:r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разного возраста </w:t>
      </w:r>
      <w:r w:rsidR="00B10C3C" w:rsidRPr="000B102C">
        <w:rPr>
          <w:rFonts w:ascii="Times New Roman" w:hAnsi="Times New Roman" w:cs="Times New Roman"/>
          <w:sz w:val="24"/>
          <w:szCs w:val="24"/>
        </w:rPr>
        <w:t>–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актуальная, но довольно сложная для исследования тема, поэтому рассмотрение всех возможных подходов к её изучению чрезвычайно важны для современной педагогики.</w:t>
      </w:r>
    </w:p>
    <w:p w:rsidR="00B10C3C" w:rsidRPr="000B102C" w:rsidRDefault="00724162" w:rsidP="000B102C">
      <w:pPr>
        <w:shd w:val="clear" w:color="auto" w:fill="FFFFFF"/>
        <w:spacing w:after="0" w:line="36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работах специалистов в области психологии и педагогики (как российских, так и зарубежных) уделяется немалое внимание тому, что существуют противоречия между выдвигаемой современным ритмом жизни потребностью в воспитании и развитии творческого мышления (</w:t>
      </w:r>
      <w:proofErr w:type="spellStart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воспитывания</w:t>
      </w:r>
      <w:proofErr w:type="spellEnd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творческих личностей) и недостаточно разработанными условиями и нехваткой необходимых ресурсов для целенаправленного и полного достижения поставленных целей и задач.</w:t>
      </w:r>
      <w:proofErr w:type="gramEnd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 для этого в современной психологии и педагогике ведется постоянный поиск организации рационального учебного процесса, который стимулировал бы развитие </w:t>
      </w:r>
      <w:proofErr w:type="spellStart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субъектности</w:t>
      </w:r>
      <w:proofErr w:type="spellEnd"/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в частности </w:t>
      </w:r>
      <w:r w:rsidR="00B10C3C" w:rsidRPr="000B102C">
        <w:rPr>
          <w:rFonts w:ascii="Times New Roman" w:hAnsi="Times New Roman" w:cs="Times New Roman"/>
          <w:sz w:val="24"/>
          <w:szCs w:val="24"/>
        </w:rPr>
        <w:t>–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творческого мышления.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сожалению, проблема воспитания творческого мышления пока остается недостаточно разрешенной, как теоретически, так и практически. В первую очередь, сложность данной проблемы заключается в разнообразии факторов, определяющих проявление творческого мышления. Именно это говорит о том, что развитие творческого 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мышления должно происходить повсеместно и разнопланово, на всех этапах развития личности, начиная с младшего школьного возраста. Применимо к методике организации социально – значимой  д</w:t>
      </w:r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еятельности по месту жительства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развитие творческого мышления должно происходить во всех дополнительных общеразвивающих программах.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стандарты второго поколения, также как и другие важные документы последних лет (национальный проект Образование»; национальная образовательная инициатива «Наша новая школа»; новая редакция закона «Об образовании») призваны обеспечить достижение современного качества образования, адекватного меняющимся запросам общества и социально-экономическим условиям.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 поставленной задачи сегодня лежит на плечах одного из основных социальных институтов, обеспечивающих развитие ин</w:t>
      </w:r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дивидуальных способностей детей </w:t>
      </w:r>
      <w:r w:rsidR="00B10C3C" w:rsidRPr="000B102C">
        <w:rPr>
          <w:rFonts w:ascii="Times New Roman" w:hAnsi="Times New Roman" w:cs="Times New Roman"/>
          <w:sz w:val="24"/>
          <w:szCs w:val="24"/>
        </w:rPr>
        <w:t>–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учреждениях дополнительного образования детей (ДОД). Главная отличительная черта учреждений ДОД состоит в том, что перед педагогами открыт большой выбор философии обучения и практических задач, а воспитанникам предоставляется выбор уровня сложности и вида деятельности.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Педагоги-организаторы подростковых клубов по месту жительства должны понимать важность развития творческого мышления детей, снятия психологической инерции, формирования устойчивого интереса детей к саморазвитию. Детское движение, являясь выражением общественно-направленной организован</w:t>
      </w:r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ной деятельности  детей и подро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стков, обладает большим социальным и воспитательным потенциалом. Детские организации и объединения являются наиболее стабильной и структурированной частью детского движения, представляя собой особый социальный институт воспитания.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Известно, что молодежное и детское сообщество не имеет достаточного ресурса, чтобы самос</w:t>
      </w:r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тоятельно организовать учебно-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воспитательный и досуговый процесс, понять важность тех или иных действий и сформировать</w:t>
      </w:r>
      <w:proofErr w:type="gramStart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</w:t>
      </w:r>
      <w:proofErr w:type="gramEnd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 педагоги-организаторы и становятся кураторами, руководителями, лидерами детских объединений, их активными участниками. Именно эта группа педагогов и детский актив, объединенные в добровольные сообщества по зову души, часто выступают генераторами новых идей, реализация которых может стать начальным этапом оформления воспитательной системы или импульсом к ее развитию. Такое влияние детских  объединений на воспитательную систему наблюдается в последние годы на практике.</w:t>
      </w:r>
    </w:p>
    <w:p w:rsidR="00724162" w:rsidRPr="000B102C" w:rsidRDefault="00724162" w:rsidP="000B10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2C">
        <w:rPr>
          <w:rFonts w:ascii="Times New Roman" w:hAnsi="Times New Roman" w:cs="Times New Roman"/>
          <w:b/>
          <w:sz w:val="24"/>
          <w:szCs w:val="24"/>
        </w:rPr>
        <w:t>Теоретические</w:t>
      </w:r>
      <w:r w:rsidR="00B10C3C" w:rsidRPr="000B102C">
        <w:rPr>
          <w:rFonts w:ascii="Times New Roman" w:hAnsi="Times New Roman" w:cs="Times New Roman"/>
          <w:b/>
          <w:sz w:val="24"/>
          <w:szCs w:val="24"/>
        </w:rPr>
        <w:t xml:space="preserve"> основы деятельности педагога-</w:t>
      </w:r>
      <w:r w:rsidRPr="000B102C">
        <w:rPr>
          <w:rFonts w:ascii="Times New Roman" w:hAnsi="Times New Roman" w:cs="Times New Roman"/>
          <w:b/>
          <w:sz w:val="24"/>
          <w:szCs w:val="24"/>
        </w:rPr>
        <w:t>организатора на современном этапе развития педагогики.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современном этапе развития педагогики сущность деятельности и профессиональная миссия педагога-организатора заключаются в регулировании 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воспитательного процесса через создание условий для максимального самовыражения воспитанников, удовлетворения их социальных потребностей, самореализации внутренних ресурсов, поддержания инициативы, побуждения к самовоспитанию, организации досуга, внеурочной жизнедеятельности, а также для предупреждения и профилактики правонарушений среди несовершеннолетних.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Основополагающими функциями педагога-организатора являются: </w:t>
      </w:r>
      <w:proofErr w:type="gramStart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</w:t>
      </w:r>
      <w:proofErr w:type="gramEnd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защитная, организационно-управленческая, методическая, профилактическая.  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особенностью деятельности педагога-организатора является обеспечение детей и молодежи возможностью участия в разнообразных видах деятельности, которые соответствуют их интересам и склонностям, а также предоставление им социальных и моральных гарантий на развитие задатков, способностей, талантов, дарований.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важным специфическим направлением в работе педагога-организатора является защита личной ценности и достоинства воспитанников, ограждение их от авторитаризма, унижений и оскорблений. Он создает в учреждении благоприятную и комфортную для ребенка атмосферу, отслеживает, чтобы права детей соответствовали их обязанностям, а практическая роль школьника соответствовала его статусу.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воспитательных сил в социуме является также еще одной особенностью деятельности педагога-организатора. Он укрепляет единство усилий семьи, образовательных учреждений, общественных организаций и других социальных институтов, совершенствует планирование, координирует работу всех воспитательных сре</w:t>
      </w:r>
      <w:proofErr w:type="gramStart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достижения поставленных воспитательных целей.</w:t>
      </w:r>
    </w:p>
    <w:p w:rsidR="00B10C3C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поле деятельности педагога-организатора широко, разнопланово и многообразно. Педагог-организатор работает с детьми всех возрастных групп. Однако он действует не только сам, но и привлекает широкий круг людей, заинтересованных в эффективных результатах воспитания подрастающего поколения. Он ищет связи с семьями детей, специалистами различных областей науки и искусства, находит единомышленников и добровольных помощников, включает в воспитательную работу представителей социального окружения.</w:t>
      </w:r>
    </w:p>
    <w:p w:rsidR="00724162" w:rsidRPr="000B102C" w:rsidRDefault="00B10C3C" w:rsidP="000B102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2C">
        <w:rPr>
          <w:rFonts w:ascii="Times New Roman" w:hAnsi="Times New Roman" w:cs="Times New Roman"/>
          <w:b/>
          <w:sz w:val="24"/>
          <w:szCs w:val="24"/>
        </w:rPr>
        <w:t>ТРИЗ –</w:t>
      </w:r>
      <w:r w:rsidR="00724162" w:rsidRPr="000B102C">
        <w:rPr>
          <w:rFonts w:ascii="Times New Roman" w:hAnsi="Times New Roman" w:cs="Times New Roman"/>
          <w:b/>
          <w:sz w:val="24"/>
          <w:szCs w:val="24"/>
        </w:rPr>
        <w:t xml:space="preserve"> технологии как способ развития творческого мышления</w:t>
      </w:r>
    </w:p>
    <w:p w:rsidR="00724162" w:rsidRPr="000B102C" w:rsidRDefault="00724162" w:rsidP="000B102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2C">
        <w:rPr>
          <w:rFonts w:ascii="Times New Roman" w:hAnsi="Times New Roman" w:cs="Times New Roman"/>
          <w:b/>
          <w:sz w:val="24"/>
          <w:szCs w:val="24"/>
        </w:rPr>
        <w:t>детей и подростков</w:t>
      </w:r>
    </w:p>
    <w:p w:rsidR="00724162" w:rsidRPr="000B102C" w:rsidRDefault="00B10C3C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под термином «</w:t>
      </w:r>
      <w:r w:rsidR="00724162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педагогическая деятельность»</w:t>
      </w:r>
      <w:r w:rsidR="00724162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подразумевается взаимодействие с детьми в режиме интерактивных технологий. Использование ТРИЗ-технологии позволяет организовать такое взаимодействие, она представляет собой подлинно инновационное образование. Доказано, что ТРИЗ может использоваться в работе с детьми разного </w:t>
      </w:r>
      <w:proofErr w:type="gramStart"/>
      <w:r w:rsidR="00724162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</w:t>
      </w:r>
      <w:proofErr w:type="gramEnd"/>
      <w:r w:rsidR="00724162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даёт поразительные результаты в плане развития воображения, фантазии, творчества детей.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Самая главная цель, которую ставит перед собой педагог-организа</w:t>
      </w:r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тор, используя ТРИЗ </w:t>
      </w:r>
      <w:r w:rsidR="00B10C3C" w:rsidRPr="000B102C">
        <w:rPr>
          <w:rFonts w:ascii="Times New Roman" w:hAnsi="Times New Roman" w:cs="Times New Roman"/>
          <w:sz w:val="24"/>
          <w:szCs w:val="24"/>
        </w:rPr>
        <w:t>–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во взаимодействии с  воспитанниками</w:t>
      </w:r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формирование у детей творческого мышления, т.е. воспитание творческой личности, подготовленной к стабильному решению нестандартных задач в различных областях деятельности. Конечно же, это требует определенной подготовки педагога-организатора, его искреннего желания творить, искать и находить новое, нетрадиционное.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ТРИЗ-технологию можно назвать школой творческо</w:t>
      </w:r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личности, поскольку ее девиз: «творчество во всем»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 постановке вопроса, в приемах его решения, в подаче материала. В ней нет методов в привычном смысле слова, есть инструмент, с </w:t>
      </w:r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которого педагоги сами «изобретают»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педагогику, озаренные светом детских идей. Нет и воспитания в привычном его значении, есть способ овладения навыками, которые позволяют жить интересно всем вместе и творить себя: и педагогу, и детям.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применения ТРИЗ </w:t>
      </w:r>
      <w:r w:rsidR="00B10C3C" w:rsidRPr="000B102C">
        <w:rPr>
          <w:rFonts w:ascii="Times New Roman" w:hAnsi="Times New Roman" w:cs="Times New Roman"/>
          <w:sz w:val="24"/>
          <w:szCs w:val="24"/>
        </w:rPr>
        <w:t>–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 воспитанников  применять алгоритм решения изобретательской задачи.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Очевидно, что не любая задача может считаться изобретательско</w:t>
      </w:r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а ход ее решения </w:t>
      </w:r>
      <w:r w:rsidR="00B10C3C" w:rsidRPr="000B102C">
        <w:rPr>
          <w:rFonts w:ascii="Times New Roman" w:hAnsi="Times New Roman" w:cs="Times New Roman"/>
          <w:sz w:val="24"/>
          <w:szCs w:val="24"/>
        </w:rPr>
        <w:t>–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приводить к получению креативных ответов. Давайте представим ситуацию: вы хотите пить. Перед вами стоит стакан ледяной воды, но выпив его, вы вероятнее всего, простудите горло. Как быть в такой ситуации? Это яркий пример изобретательской задачи, когда ставится вопрос «как быть?», когда очевидные решения (просто попить воды) становятся невозможными из-за дополнительного условия (слишком холодная вода). Таким образом, мы выявили одно из основных отличий изобретательской задачи - наличие противоречия (одного или нескольких условий, которые не позволяют стандартно подойти к решению задачи).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Простейший алгоритм (алгоритм решения изобретательской задачи) заключается в следующих этапах: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определение наиболее благоприятного исхода (цель/решение задачи);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формулирование противоречия (что мешает достижению цели?);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выявление ресурсов, которые можно использовать для решения поставленной задачи;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разрешение противоречия.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также несколько методов, которые применяют в теории решения изобретательских задач: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«Мозговой штурм». Такой метод коллективного решения поставленной задачи отличается тем, что ученикам предлагается определить цель изобретательской задачи, найти несколько способов ее достижения с помощью перебора различных ресурсов и 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выбрать наиболее подходящий способ решения. Например, задача - не намокнуть под дождем. Дети в группе должны предложить свои варианты решения данной задачи. Таким образо</w:t>
      </w:r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тренируется умение школьников слышать друг друга, анализировать ситуацию, проявлять творческую активность в команде.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</w:t>
      </w:r>
      <w:proofErr w:type="spellStart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Данетка</w:t>
      </w:r>
      <w:proofErr w:type="spellEnd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Такой метод позволяет научить детей выделять основные параметры предмета и формулировать вопросы для выяснения данных параметров. Метод направлен на обучение эффективному решению проблем на основе применения классификации. Например, загадывается предмет. Ребята  должны угадать этот предмет с помощью вопросов, на которые можно получить ответ «да» или «нет».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«Морфологический анализ». Данный метод позволяет выявить все возможные решения путем выявления признаков объекта и составления всех возможных сочетаний данных признаков. Итог применения данного метода - систематизация перебора вариантов всех теоретически возможных путей решения, основанных на анализе структуры объекта. Использование морфологического анализа учит ребенка выделять типичные и отличительные признаки объекта (героя), его положительные и отрицательные стороны, классифицировать признаки по различным видам, что обогащает фантазию и развивает творческое мышление.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</w:t>
      </w:r>
      <w:proofErr w:type="spellStart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Сказкосочинительство</w:t>
      </w:r>
      <w:proofErr w:type="spellEnd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Такой метод является предпосылкой для сочинения различных сюжетов, когда в начале истории задается противоречие, которое необходимо разрешить. Например, зададим начало истории: «однажды лягушонок решил поплавать, но заплыл слишком далеко и начал тонуть... ». Как спасти лягушонка? Ребенок должен придумать свою концовку истории. Благодаря этому методу ребенок учится находить выход из различных обстоятельств, преодолевая противоречия.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«Кляксы». Используя данный метод, детям раздаются листочки с изображениями клякс разных форм. Задание - придумать как можно больше вариантов, на что (или на кого) похожа заданная клякса. Этот метод способствует активации воображения и помогает преодолеть «шаблонность» мышления.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</w:t>
      </w:r>
      <w:proofErr w:type="spellStart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</w:t>
      </w:r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длы</w:t>
      </w:r>
      <w:proofErr w:type="spellEnd"/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proofErr w:type="spellStart"/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Друдл</w:t>
      </w:r>
      <w:proofErr w:type="spellEnd"/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англ. </w:t>
      </w:r>
      <w:proofErr w:type="spellStart"/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droodle</w:t>
      </w:r>
      <w:proofErr w:type="spellEnd"/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B10C3C" w:rsidRPr="000B102C">
        <w:rPr>
          <w:rFonts w:ascii="Times New Roman" w:hAnsi="Times New Roman" w:cs="Times New Roman"/>
          <w:sz w:val="24"/>
          <w:szCs w:val="24"/>
        </w:rPr>
        <w:t>–</w:t>
      </w:r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рисунок </w:t>
      </w:r>
      <w:r w:rsidR="00B10C3C" w:rsidRPr="000B102C">
        <w:rPr>
          <w:rFonts w:ascii="Times New Roman" w:hAnsi="Times New Roman" w:cs="Times New Roman"/>
          <w:sz w:val="24"/>
          <w:szCs w:val="24"/>
        </w:rPr>
        <w:t xml:space="preserve">– 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головоломка, имеющая множество вариантов ответа. Задание</w:t>
      </w:r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как можно больше интересных интерпретаций графической головоломки. Данный метод используется для целенаправленного развития воображения и способности выйти за рамки обыденного восприятия окружающих нас предметов.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«Скелет». Применяя данный метод, задаются сочетания согласных букв. Задача - добавить гласные, чтобы получить слова. Например, задается тема «Деление чисел», педагог задает сочетания «ДЛМ», «ДЛТЛ», «ЧСТН». Ученики должны догадаться, какие 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же слова здесь спрятаны, добавив гласные. Таким образом, дети могут не только луч</w:t>
      </w:r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 запомнить правильные ответы </w:t>
      </w:r>
      <w:r w:rsidR="00B10C3C" w:rsidRPr="000B102C">
        <w:rPr>
          <w:rFonts w:ascii="Times New Roman" w:hAnsi="Times New Roman" w:cs="Times New Roman"/>
          <w:sz w:val="24"/>
          <w:szCs w:val="24"/>
        </w:rPr>
        <w:t>–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компоненты деления чисел (или вспомнить любую другую тему), но и проявить свою фантазию и предложить другие варианты, объяснив, почему они не подходят (не соответствуют теме).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отметить, что методов применения теории решения изобретательских задач достаточно много. Их использование формирует у ребенка способность к самосовершенствованию и развитию творческих способностей.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решения изобретательских задач и была предназначена в первую очередь в помощь инженерам-изобретателям. Сегодня, избегая механического переноса приемов </w:t>
      </w:r>
      <w:proofErr w:type="gramStart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технического</w:t>
      </w:r>
      <w:proofErr w:type="gramEnd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ТРИЗа</w:t>
      </w:r>
      <w:proofErr w:type="spellEnd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педагоги  начинают эффективно использовать его для развития многих нетехнических систем. Примеро</w:t>
      </w:r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является особый раздел </w:t>
      </w:r>
      <w:proofErr w:type="spellStart"/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ТРИЗа</w:t>
      </w:r>
      <w:proofErr w:type="spellEnd"/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0C3C" w:rsidRPr="000B102C">
        <w:rPr>
          <w:rFonts w:ascii="Times New Roman" w:hAnsi="Times New Roman" w:cs="Times New Roman"/>
          <w:sz w:val="24"/>
          <w:szCs w:val="24"/>
        </w:rPr>
        <w:t>–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творческого воображения (РТВ) или творческих особенностей (РТС), где на нетехнических задачах отрабатывается умение применять элементы </w:t>
      </w:r>
      <w:proofErr w:type="spellStart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РИЗа</w:t>
      </w:r>
      <w:proofErr w:type="spellEnd"/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Педагогическое кредо «</w:t>
      </w:r>
      <w:proofErr w:type="spellStart"/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тризовцев</w:t>
      </w:r>
      <w:proofErr w:type="spellEnd"/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каждый ребенок изначально талантлив и даже гениален, но его надо научить ориентироваться в современном мире, чтобы при минимуме затрат достигать максимального эффекта. Необходимо учить ребенка анализировать конкретную ситуацию и находить оригинальные пути ее разрешения. Обучение проводится с помощью занятий, игр, сказок, различных тестов.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Девиз </w:t>
      </w:r>
      <w:proofErr w:type="spellStart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тризовцев</w:t>
      </w:r>
      <w:proofErr w:type="spellEnd"/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«Можно говорить все»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дети говорят, придумывают. Выслушивать нужно каждого желающего. Пусть учатся возражать педагогу и друг другу, но аргументировано, предлагая что-то взамен или доказывая.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творческого воображения </w:t>
      </w:r>
      <w:r w:rsidR="00B10C3C" w:rsidRPr="000B102C">
        <w:rPr>
          <w:rFonts w:ascii="Times New Roman" w:hAnsi="Times New Roman" w:cs="Times New Roman"/>
          <w:sz w:val="24"/>
          <w:szCs w:val="24"/>
        </w:rPr>
        <w:t>–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импровизация, игра, мистификация. Здесь учат придумывать свои сказки и не одну, а столько, сколько человек в группе и даже больше. Дети познают и учатся сопоставлять физические и природные явления, но в такой форме, когда они не замечают, что учатся, а делают для себя открытия ежеминутно. </w:t>
      </w:r>
      <w:proofErr w:type="spellStart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Тризовские</w:t>
      </w:r>
      <w:proofErr w:type="spellEnd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по изобразительной деятельности включают использование разных нестандартных материалов. Принцип проведения занятий - от простого к </w:t>
      </w:r>
      <w:proofErr w:type="gramStart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сложному</w:t>
      </w:r>
      <w:proofErr w:type="gramEnd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играя в ТРИЗ, видят мир во всем его многоцветии, многообразии и многогранности. ТРИЗ учит детей творчески находить позитивные решения возникших проблем, что очень пригодится ребенку и во взрослой жизни.</w:t>
      </w:r>
    </w:p>
    <w:p w:rsidR="00724162" w:rsidRPr="000B102C" w:rsidRDefault="00724162" w:rsidP="000B102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102C">
        <w:rPr>
          <w:rFonts w:ascii="Times New Roman" w:hAnsi="Times New Roman" w:cs="Times New Roman"/>
          <w:b/>
          <w:sz w:val="24"/>
          <w:szCs w:val="24"/>
        </w:rPr>
        <w:t>Сторителлинг</w:t>
      </w:r>
      <w:proofErr w:type="spellEnd"/>
    </w:p>
    <w:p w:rsidR="00B10C3C" w:rsidRPr="000B102C" w:rsidRDefault="00724162" w:rsidP="000B102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2C">
        <w:rPr>
          <w:rFonts w:ascii="Times New Roman" w:hAnsi="Times New Roman" w:cs="Times New Roman"/>
          <w:b/>
          <w:sz w:val="24"/>
          <w:szCs w:val="24"/>
        </w:rPr>
        <w:t>как способ развития творческого потенциала детей и подростков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поставленных задач в современном образовании обеспечивается применением инновационных технологий обучения, способствующих развитию субъектности подростков, развитию их творческого воображения и раскрытию потенциала. Одной из таких технологий является </w:t>
      </w:r>
      <w:proofErr w:type="spellStart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сторителлинг</w:t>
      </w:r>
      <w:proofErr w:type="spellEnd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Сторителлинг</w:t>
      </w:r>
      <w:proofErr w:type="spellEnd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технология, позволяющая эффективно донести информацию до слушателя. Иными словами, это способ передачи информации с помощью истории (сказки, притчи и т.п.). Истории могут быть основаны на фактах или приукрашены для более удачного раскрытия основного смысла. История – это своего рода универсальный, понятный всем язык. Слушая те или иные истории, мы можем испытывать весь спектр эмоций: чувство восторга, надежды, отчаяния, гнева.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Изначально </w:t>
      </w:r>
      <w:proofErr w:type="spellStart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сторителлинг</w:t>
      </w:r>
      <w:proofErr w:type="spellEnd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эффективный способ передачи информации зародился в бизнесе, но сегодня эта технология используется во многих сферах жизни человека, в том числе и в образовании.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использования технологии </w:t>
      </w:r>
      <w:proofErr w:type="spellStart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сторителлинг</w:t>
      </w:r>
      <w:proofErr w:type="spellEnd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образовании является эффективное донесение информации до учеников с помощью привлечения внимания детей с начала повествования и удерживание его в течение всей истории. </w:t>
      </w:r>
      <w:proofErr w:type="spellStart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Сторителлинг</w:t>
      </w:r>
      <w:proofErr w:type="spellEnd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технология передачи информации от педагога – организатора  к ребенку выполняет мотивирующую, развивающую, воспитательную и наставническую функции.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Применяя технологию </w:t>
      </w:r>
      <w:proofErr w:type="spellStart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сторителлинг</w:t>
      </w:r>
      <w:proofErr w:type="spellEnd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воспитательном процессе, важно учитывать возрастные особенности детей, их интеллектуальный, эмоциональный, физический и духовный уровень развития. В рассказываемой истории должны быть определенные герои, обладающие особенными чертами характера, которые будут отображаться в событиях всего повествования. Главный герой обязательно должен вызвать симпатию у детей. Аудитория должна проявлять определенные эмоции к героям: сочувствие, сопереживание, радость и так далее.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этого</w:t>
      </w:r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добавлять эмоциональный фон к фактам, не забывая о</w:t>
      </w:r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чувстве юмора, поскольку юмор </w:t>
      </w:r>
      <w:r w:rsidR="00B10C3C" w:rsidRPr="000B102C">
        <w:rPr>
          <w:rFonts w:ascii="Times New Roman" w:hAnsi="Times New Roman" w:cs="Times New Roman"/>
          <w:sz w:val="24"/>
          <w:szCs w:val="24"/>
        </w:rPr>
        <w:t>–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мощное оружие для решения многих проблем. </w:t>
      </w:r>
      <w:proofErr w:type="gramStart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необходимо учесть важную особенность детей</w:t>
      </w:r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них ярко выражены фантазия и воображение.</w:t>
      </w:r>
      <w:proofErr w:type="gramEnd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или иначе, образы героев историй полностью и практически навсегда проникают в подсознание детей.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история должна состоять из определенных этапов, которые делают ее полной, понятной, интересной и запоминающейся: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Вступление. Как правило, оно должно быть достаточно коротким, но способным зацепить внимание каждого ребенка. Оно должно вызвать явный интерес к тому, что же будет дальше. Обычно во вступлении внимание детей концентрируется на вопросе или проблеме, которым посвящена история и на которые в итоге будет получен ответ.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Развитие события. На этом этапе формируются сюжетные линии и характеры действующих героев, проявляется противоречие или конфликт, о котором было сказано во 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вступлении. Ситуация становится все более напряженной, удерживая внимание детей и концентрируя на проблеме.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Кульминация. На данном этапе напряжение доходит до максимума, появляется разрешение поставленной проблемы, раскрывается главная тайна. Чем </w:t>
      </w:r>
      <w:proofErr w:type="spellStart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неожиданнее</w:t>
      </w:r>
      <w:proofErr w:type="spellEnd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разрешение проблемы (раскрытие тайны)</w:t>
      </w:r>
      <w:r w:rsidR="00B10C3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интереснее.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Заключение. Оно должно быть кратким, но ёмким, а также нести в себе мораль, которую ребята должны усвоить.</w:t>
      </w:r>
    </w:p>
    <w:p w:rsidR="00724162" w:rsidRPr="000B102C" w:rsidRDefault="00B10C3C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педагога-</w:t>
      </w:r>
      <w:r w:rsidR="00724162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организатора подразумевает взаимодействие с разными возрастными группами детей. Технология </w:t>
      </w:r>
      <w:proofErr w:type="spellStart"/>
      <w:r w:rsidR="00724162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сторителлинг</w:t>
      </w:r>
      <w:proofErr w:type="spellEnd"/>
      <w:r w:rsidR="00724162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 адаптируется под потребности каждой из этих возрастных категорий. Дети младшего школьного возраста с удовольствием послушают истории, а среднего и старшего звена непременно захотят научиться эффективном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рассказыванию историй. Метод «</w:t>
      </w:r>
      <w:proofErr w:type="spellStart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сказкосочинительства</w:t>
      </w:r>
      <w:proofErr w:type="spellEnd"/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0B102C">
        <w:rPr>
          <w:rFonts w:ascii="Times New Roman" w:hAnsi="Times New Roman" w:cs="Times New Roman"/>
          <w:sz w:val="24"/>
          <w:szCs w:val="24"/>
        </w:rPr>
        <w:t>–</w:t>
      </w:r>
      <w:r w:rsidR="00724162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из эффективных способов донесения информации до аудитории и, несомненно, каждый активист клуба загорится желанием легко и быстро составлять увлекательные сюжеты на основе сухих фактов.</w:t>
      </w:r>
    </w:p>
    <w:p w:rsidR="00724162" w:rsidRPr="000B102C" w:rsidRDefault="00724162" w:rsidP="000B102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2C">
        <w:rPr>
          <w:rFonts w:ascii="Times New Roman" w:hAnsi="Times New Roman" w:cs="Times New Roman"/>
          <w:b/>
          <w:sz w:val="24"/>
          <w:szCs w:val="24"/>
        </w:rPr>
        <w:t>Исследование результатов применения инновационных технологий в деятельности педагога - организатора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Общеизвестно, что любые нововведения требуют подтверждения своей эффективности. Эффективностью использования таких инновационных технологий в работе с детскими объединениями можно считать повышение общего уровня креативности, творческого мышления и воображения.</w:t>
      </w:r>
    </w:p>
    <w:p w:rsidR="00724162" w:rsidRPr="000B102C" w:rsidRDefault="00B10C3C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r w:rsidR="00724162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исследовать результаты проведенной работы (результаты внедрения в работу  таких технологий, как ТРИЗ и </w:t>
      </w:r>
      <w:proofErr w:type="spellStart"/>
      <w:r w:rsidR="00724162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сторителлинг</w:t>
      </w:r>
      <w:proofErr w:type="spellEnd"/>
      <w:r w:rsidR="00724162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необходимо провести исследования уровня творческого воображения и креативности детей. Для сравнения показателей тестирование проводится дважды 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год: в начале учебного года </w:t>
      </w:r>
      <w:r w:rsidRPr="000B102C">
        <w:rPr>
          <w:rFonts w:ascii="Times New Roman" w:hAnsi="Times New Roman" w:cs="Times New Roman"/>
          <w:sz w:val="24"/>
          <w:szCs w:val="24"/>
        </w:rPr>
        <w:t xml:space="preserve">– </w:t>
      </w:r>
      <w:r w:rsidR="00724162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входящие показатели (перед началом обучения с применением данных технологий) и в конце учебного года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02C">
        <w:rPr>
          <w:rFonts w:ascii="Times New Roman" w:hAnsi="Times New Roman" w:cs="Times New Roman"/>
          <w:sz w:val="24"/>
          <w:szCs w:val="24"/>
        </w:rPr>
        <w:t>–</w:t>
      </w:r>
      <w:r w:rsidR="00724162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исходящие показатели по итогам освоения и применения данных технологий на практике.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все больше внимания уделяется вопросам развивающего обучения. Небывалый рост объема информации от года к году требует от современного человека таких качеств, как инициативность, находчивость, предприимчивость, способность быстро принимать верные решения, а это невозможно без умения работать и принимать решения самостоятельно, применяя при этом творчество.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недавнем прошлом основной задачей, стоящей перед педагогами, была передача детям определенного опыта, знаний и умений, то сегодня на первый план выдвигается задача развития самостоятельности в учащихся, развития творческой, гибкой 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самодостаточной личности. Современная ситуация в развитии детского движения подводит к следующему выводу: подготовка кадров организаторов детс</w:t>
      </w:r>
      <w:r w:rsidR="000B102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общественного объединения </w:t>
      </w:r>
      <w:r w:rsidR="000B102C" w:rsidRPr="000B102C">
        <w:rPr>
          <w:rFonts w:ascii="Times New Roman" w:hAnsi="Times New Roman" w:cs="Times New Roman"/>
          <w:sz w:val="24"/>
          <w:szCs w:val="24"/>
        </w:rPr>
        <w:t>–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самоцель. Это жизненная потребность, продиктованная конкретными целями, запросами детского сообщества.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Неординарный подход к решению любых поставленных задач наиболее важен в подростковом возрасте, так как в этот период развития ребенок воспринимает все особенно эмоционально, а занятия, основанные на развитии творческого мышления, помогут развить способность к творчеству и увлечь ребенка.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над развитием творческого мышления очень важна роль педагога. Ребенок сам не способен полностью организовать свою деятельность, оценить то, что получилось в результате. Поэтому педагог обязательно должен объяснить суть каждого задания, поощрять нестандартные и интересные, необычные решения, помочь оценить уровень предложенных решений. Также необходимо, чтобы педагог был доброжелателен, терпелив к  ребенку, сумел принять и спокойно обсудить даже такие варианты решений, которые на первый взгляд, кажутся недостаточными, глупыми или невероятными.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мышления неотделимо от формирования исполнительских умений и навыков. Чем разностороннее и совершеннее умения и навыки, тем богаче их фантазия, реальнее их замыслы.</w:t>
      </w:r>
    </w:p>
    <w:p w:rsidR="00724162" w:rsidRPr="000B102C" w:rsidRDefault="00724162" w:rsidP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Успешное формирование у детей творческого мышления возможно лишь на основе учета педагогом основных особенностей детского творчества и решения центральных задач в развитии творческого</w:t>
      </w:r>
      <w:r w:rsidR="000B102C"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мышления. Педагог-организатор </w:t>
      </w:r>
      <w:r w:rsidR="000B102C" w:rsidRPr="000B102C">
        <w:rPr>
          <w:rFonts w:ascii="Times New Roman" w:hAnsi="Times New Roman" w:cs="Times New Roman"/>
          <w:sz w:val="24"/>
          <w:szCs w:val="24"/>
        </w:rPr>
        <w:t>–</w:t>
      </w:r>
      <w:r w:rsidRPr="000B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не просто профессия или специальность, это важная черта педагога как личности, наделенной уникальными знаниями и умениями в области воспитания подрастающего поколения.</w:t>
      </w:r>
    </w:p>
    <w:p w:rsidR="000B102C" w:rsidRPr="000B102C" w:rsidRDefault="000B102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B102C" w:rsidRPr="000B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EF"/>
    <w:rsid w:val="000204CF"/>
    <w:rsid w:val="000B102C"/>
    <w:rsid w:val="002D052C"/>
    <w:rsid w:val="004D16EF"/>
    <w:rsid w:val="00724162"/>
    <w:rsid w:val="00AD2C8B"/>
    <w:rsid w:val="00B1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10C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10C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3260</Words>
  <Characters>18583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123</cp:lastModifiedBy>
  <cp:revision>3</cp:revision>
  <cp:lastPrinted>2021-02-15T11:56:00Z</cp:lastPrinted>
  <dcterms:created xsi:type="dcterms:W3CDTF">2021-02-15T11:56:00Z</dcterms:created>
  <dcterms:modified xsi:type="dcterms:W3CDTF">2024-01-10T13:20:00Z</dcterms:modified>
</cp:coreProperties>
</file>