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B6" w:rsidRDefault="00BC7AB6" w:rsidP="00BC7A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8"/>
          <w:szCs w:val="28"/>
        </w:rPr>
        <w:t>Развитие речи детей дошкольного возраста с ОВЗ посредством использования пальчиковых игр в образовательной деятельности</w:t>
      </w:r>
    </w:p>
    <w:p w:rsidR="00BC7AB6" w:rsidRDefault="00BC7AB6" w:rsidP="00BC7A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8"/>
          <w:szCs w:val="28"/>
        </w:rPr>
        <w:t>У </w:t>
      </w:r>
      <w:r>
        <w:rPr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 с ОВЗ имеются некоторые наиболее значимые особенности и одна из них это нарушение различных сторон </w:t>
      </w:r>
      <w:r>
        <w:rPr>
          <w:color w:val="111111"/>
          <w:sz w:val="28"/>
          <w:szCs w:val="28"/>
          <w:bdr w:val="none" w:sz="0" w:space="0" w:color="auto" w:frame="1"/>
        </w:rPr>
        <w:t>речи</w:t>
      </w:r>
      <w:r>
        <w:rPr>
          <w:color w:val="111111"/>
          <w:sz w:val="28"/>
          <w:szCs w:val="28"/>
        </w:rPr>
        <w:t>.</w:t>
      </w:r>
    </w:p>
    <w:p w:rsidR="00BC7AB6" w:rsidRDefault="00BC7AB6" w:rsidP="00BC7A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8"/>
          <w:szCs w:val="28"/>
        </w:rPr>
        <w:t>Известный педагог В. А. </w:t>
      </w:r>
      <w:r>
        <w:rPr>
          <w:color w:val="111111"/>
          <w:sz w:val="28"/>
          <w:szCs w:val="28"/>
          <w:bdr w:val="none" w:sz="0" w:space="0" w:color="auto" w:frame="1"/>
        </w:rPr>
        <w:t>Сухомлинский сказал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</w:rPr>
        <w:t>"Ум ребенка находится на кончиках его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пальцев</w:t>
      </w:r>
      <w:r>
        <w:rPr>
          <w:i/>
          <w:iCs/>
          <w:color w:val="111111"/>
          <w:sz w:val="28"/>
          <w:szCs w:val="28"/>
        </w:rPr>
        <w:t>, "Рука – это инструмент всех инструментов", заключал еще Аристотель. </w:t>
      </w:r>
      <w:r>
        <w:rPr>
          <w:color w:val="111111"/>
          <w:sz w:val="28"/>
          <w:szCs w:val="28"/>
        </w:rPr>
        <w:t>Эти выводы не случайны. Игры с </w:t>
      </w:r>
      <w:r>
        <w:rPr>
          <w:color w:val="111111"/>
          <w:sz w:val="28"/>
          <w:szCs w:val="28"/>
          <w:bdr w:val="none" w:sz="0" w:space="0" w:color="auto" w:frame="1"/>
        </w:rPr>
        <w:t>пальчиками развивают мозг ребёнка</w:t>
      </w:r>
      <w:r>
        <w:rPr>
          <w:color w:val="111111"/>
          <w:sz w:val="28"/>
          <w:szCs w:val="28"/>
        </w:rPr>
        <w:t>, стимулируют </w:t>
      </w:r>
      <w:r>
        <w:rPr>
          <w:color w:val="111111"/>
          <w:sz w:val="28"/>
          <w:szCs w:val="28"/>
          <w:bdr w:val="none" w:sz="0" w:space="0" w:color="auto" w:frame="1"/>
        </w:rPr>
        <w:t>развитие речи</w:t>
      </w:r>
      <w:r>
        <w:rPr>
          <w:color w:val="111111"/>
          <w:sz w:val="28"/>
          <w:szCs w:val="28"/>
        </w:rPr>
        <w:t>, творческие способности, фантазию. Этот факт должен </w:t>
      </w:r>
      <w:r>
        <w:rPr>
          <w:color w:val="111111"/>
          <w:sz w:val="28"/>
          <w:szCs w:val="28"/>
          <w:bdr w:val="none" w:sz="0" w:space="0" w:color="auto" w:frame="1"/>
        </w:rPr>
        <w:t>использоваться</w:t>
      </w:r>
      <w:r>
        <w:rPr>
          <w:color w:val="111111"/>
          <w:sz w:val="28"/>
          <w:szCs w:val="28"/>
        </w:rPr>
        <w:t> в работе с детьми и там, где </w:t>
      </w:r>
      <w:r>
        <w:rPr>
          <w:color w:val="111111"/>
          <w:sz w:val="28"/>
          <w:szCs w:val="28"/>
          <w:bdr w:val="none" w:sz="0" w:space="0" w:color="auto" w:frame="1"/>
        </w:rPr>
        <w:t>развитие речи</w:t>
      </w:r>
      <w:r>
        <w:rPr>
          <w:color w:val="111111"/>
          <w:sz w:val="28"/>
          <w:szCs w:val="28"/>
        </w:rPr>
        <w:t> происходит своевременно, и особенно там, где имеется отставание, задержка </w:t>
      </w:r>
      <w:r>
        <w:rPr>
          <w:color w:val="111111"/>
          <w:sz w:val="28"/>
          <w:szCs w:val="28"/>
          <w:bdr w:val="none" w:sz="0" w:space="0" w:color="auto" w:frame="1"/>
        </w:rPr>
        <w:t>развития моторной стороны речи</w:t>
      </w:r>
      <w:r>
        <w:rPr>
          <w:color w:val="111111"/>
          <w:sz w:val="28"/>
          <w:szCs w:val="28"/>
        </w:rPr>
        <w:t>.</w:t>
      </w:r>
    </w:p>
    <w:p w:rsidR="00BC7AB6" w:rsidRDefault="00BC7AB6" w:rsidP="00BC7A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8"/>
          <w:szCs w:val="28"/>
          <w:bdr w:val="none" w:sz="0" w:space="0" w:color="auto" w:frame="1"/>
        </w:rPr>
        <w:t>Пальчиковые игры</w:t>
      </w:r>
      <w:r>
        <w:rPr>
          <w:rFonts w:ascii="Arial" w:hAnsi="Arial" w:cs="Arial"/>
          <w:color w:val="111111"/>
          <w:sz w:val="28"/>
          <w:szCs w:val="28"/>
        </w:rPr>
        <w:t>, которые я применяю в своей работе с детьми </w:t>
      </w:r>
      <w:r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дошкольного возраста с ОВЗ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разнообразны</w:t>
      </w:r>
      <w:r>
        <w:rPr>
          <w:rFonts w:ascii="Arial" w:hAnsi="Arial" w:cs="Arial"/>
          <w:color w:val="111111"/>
          <w:sz w:val="28"/>
          <w:szCs w:val="28"/>
        </w:rPr>
        <w:t> по своему содержанию, </w:t>
      </w:r>
      <w:r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и делятся на несколько видов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BC7AB6" w:rsidRDefault="00BC7AB6" w:rsidP="00BC7A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8"/>
          <w:szCs w:val="28"/>
        </w:rPr>
        <w:t>1) игры с предметами;</w:t>
      </w:r>
    </w:p>
    <w:p w:rsidR="00BC7AB6" w:rsidRDefault="00BC7AB6" w:rsidP="00BC7A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8"/>
          <w:szCs w:val="28"/>
        </w:rPr>
        <w:t>2) активные игры со стихотворным сопровождением;</w:t>
      </w:r>
    </w:p>
    <w:p w:rsidR="00BC7AB6" w:rsidRDefault="00BC7AB6" w:rsidP="00BC7A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8"/>
          <w:szCs w:val="28"/>
        </w:rPr>
        <w:t>3) игры манипуляции;</w:t>
      </w:r>
    </w:p>
    <w:p w:rsidR="00BC7AB6" w:rsidRDefault="00BC7AB6" w:rsidP="00BC7A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8"/>
          <w:szCs w:val="28"/>
        </w:rPr>
        <w:t>4</w:t>
      </w:r>
      <w:r>
        <w:rPr>
          <w:b/>
          <w:bCs/>
          <w:color w:val="111111"/>
          <w:sz w:val="28"/>
          <w:szCs w:val="28"/>
        </w:rPr>
        <w:t>) </w:t>
      </w:r>
      <w:r>
        <w:rPr>
          <w:color w:val="111111"/>
          <w:sz w:val="28"/>
          <w:szCs w:val="28"/>
          <w:bdr w:val="none" w:sz="0" w:space="0" w:color="auto" w:frame="1"/>
        </w:rPr>
        <w:t>пальчиковые</w:t>
      </w:r>
      <w:r>
        <w:rPr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</w:rPr>
        <w:t>кинезиологические</w:t>
      </w:r>
      <w:proofErr w:type="spellEnd"/>
      <w:r>
        <w:rPr>
          <w:color w:val="111111"/>
          <w:sz w:val="28"/>
          <w:szCs w:val="28"/>
        </w:rPr>
        <w:t xml:space="preserve"> игры;</w:t>
      </w:r>
    </w:p>
    <w:p w:rsidR="00E21D9A" w:rsidRDefault="00E21D9A">
      <w:bookmarkStart w:id="0" w:name="_GoBack"/>
      <w:bookmarkEnd w:id="0"/>
    </w:p>
    <w:sectPr w:rsidR="00E2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B6"/>
    <w:rsid w:val="00BC7AB6"/>
    <w:rsid w:val="00E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2023-12-25T03:48:00Z</dcterms:created>
  <dcterms:modified xsi:type="dcterms:W3CDTF">2023-12-25T03:48:00Z</dcterms:modified>
</cp:coreProperties>
</file>