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Y="899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2400"/>
      </w:tblGrid>
      <w:tr w:rsidR="00197814" w:rsidTr="00197814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814" w:rsidRDefault="00197814">
            <w:pPr>
              <w:spacing w:after="20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6A3DF9B" wp14:editId="4D1AC341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227965</wp:posOffset>
                  </wp:positionV>
                  <wp:extent cx="1499870" cy="1417955"/>
                  <wp:effectExtent l="0" t="0" r="5080" b="0"/>
                  <wp:wrapTight wrapText="bothSides">
                    <wp:wrapPolygon edited="0">
                      <wp:start x="0" y="0"/>
                      <wp:lineTo x="0" y="21184"/>
                      <wp:lineTo x="21399" y="21184"/>
                      <wp:lineTo x="21399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17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814" w:rsidRDefault="00197814">
            <w:pPr>
              <w:spacing w:after="20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образования, науки и молодёжной политики</w:t>
            </w:r>
          </w:p>
          <w:p w:rsidR="00197814" w:rsidRDefault="00197814">
            <w:pPr>
              <w:spacing w:after="20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</w:tr>
      <w:tr w:rsidR="00197814" w:rsidTr="00197814">
        <w:trPr>
          <w:trHeight w:val="15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814" w:rsidRDefault="00197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814" w:rsidRDefault="00197814">
            <w:pPr>
              <w:spacing w:after="20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197814" w:rsidRDefault="00197814">
            <w:pPr>
              <w:suppressAutoHyphens/>
              <w:spacing w:after="20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«ЕЙСКИЙ ПОЛИПРОФИЛЬНЫЙ КОЛЛЕДЖ»</w:t>
            </w:r>
          </w:p>
        </w:tc>
      </w:tr>
    </w:tbl>
    <w:p w:rsidR="00197814" w:rsidRDefault="00197814" w:rsidP="0019781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97814" w:rsidRDefault="00197814" w:rsidP="0019781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Технологическая карта урока на тему:</w:t>
      </w:r>
    </w:p>
    <w:p w:rsidR="00197814" w:rsidRDefault="00197814" w:rsidP="0019781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Худо тому, кто добра не делает никому</w:t>
      </w:r>
    </w:p>
    <w:p w:rsidR="00197814" w:rsidRDefault="00197814" w:rsidP="0019781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ind w:left="432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97814" w:rsidRDefault="00197814" w:rsidP="0019781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Подготовила:</w:t>
      </w:r>
    </w:p>
    <w:p w:rsidR="00197814" w:rsidRDefault="00197814" w:rsidP="0019781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студентка Ш-41 группы</w:t>
      </w:r>
    </w:p>
    <w:p w:rsidR="00C02B61" w:rsidRDefault="00C02B61" w:rsidP="00C02B61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Рублева Алё</w:t>
      </w:r>
      <w:r w:rsidR="00197814">
        <w:rPr>
          <w:rFonts w:ascii="Times New Roman" w:eastAsia="Times New Roman" w:hAnsi="Times New Roman"/>
          <w:sz w:val="28"/>
          <w:szCs w:val="28"/>
          <w:lang w:eastAsia="ar-SA"/>
        </w:rPr>
        <w:t>на</w:t>
      </w:r>
    </w:p>
    <w:p w:rsidR="00197814" w:rsidRDefault="00197814" w:rsidP="00B3311C">
      <w:pPr>
        <w:suppressAutoHyphens/>
        <w:spacing w:after="20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97814" w:rsidRDefault="00197814" w:rsidP="00B3311C">
      <w:pPr>
        <w:suppressAutoHyphens/>
        <w:spacing w:after="20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Ейск, 2023 г.</w:t>
      </w:r>
    </w:p>
    <w:p w:rsidR="00197814" w:rsidRDefault="00197814" w:rsidP="00197814">
      <w:pPr>
        <w:spacing w:after="20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УМК: «Школа России»</w:t>
      </w:r>
    </w:p>
    <w:p w:rsidR="00197814" w:rsidRDefault="00197814" w:rsidP="00197814">
      <w:pPr>
        <w:spacing w:after="20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Предмет: Литературное чтение</w:t>
      </w:r>
    </w:p>
    <w:p w:rsidR="00197814" w:rsidRDefault="00197814" w:rsidP="00197814">
      <w:pPr>
        <w:spacing w:after="20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Класс: 1</w:t>
      </w:r>
    </w:p>
    <w:p w:rsidR="00197814" w:rsidRDefault="00197814" w:rsidP="00197814">
      <w:pPr>
        <w:spacing w:after="20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Тема: Худо тому, кто добра не делает никому</w:t>
      </w:r>
    </w:p>
    <w:p w:rsidR="00197814" w:rsidRDefault="00197814" w:rsidP="00197814">
      <w:pPr>
        <w:spacing w:after="20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 урока: обучение грамоте</w:t>
      </w:r>
    </w:p>
    <w:p w:rsidR="00197814" w:rsidRDefault="00197814" w:rsidP="00197814">
      <w:pPr>
        <w:spacing w:after="20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Цель: формировать навыки правильного, осознанного чтения, направленного на восприятие, осмысление читаемого.</w:t>
      </w:r>
    </w:p>
    <w:p w:rsidR="00197814" w:rsidRDefault="00197814" w:rsidP="00197814">
      <w:pPr>
        <w:spacing w:after="20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Задачи: </w:t>
      </w:r>
    </w:p>
    <w:p w:rsidR="00197814" w:rsidRDefault="00197814" w:rsidP="00197814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Образовательные:</w:t>
      </w:r>
      <w:r w:rsidR="00DF0694">
        <w:rPr>
          <w:rFonts w:ascii="Times New Roman" w:hAnsi="Times New Roman"/>
          <w:sz w:val="24"/>
        </w:rPr>
        <w:t xml:space="preserve"> познакомить учащихся с рассказом К. Д. Ушинского «Худо тому, кто добра не делает никому», его идейно-смысловым содержанием</w:t>
      </w:r>
      <w:r>
        <w:rPr>
          <w:rFonts w:ascii="Times New Roman" w:hAnsi="Times New Roman"/>
          <w:sz w:val="24"/>
        </w:rPr>
        <w:t>.</w:t>
      </w:r>
    </w:p>
    <w:p w:rsidR="00197814" w:rsidRDefault="00197814" w:rsidP="00197814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Развивающая: развивать устную речь, внимание, память, воображение, самоконтроль.</w:t>
      </w:r>
    </w:p>
    <w:p w:rsidR="00197814" w:rsidRDefault="00197814" w:rsidP="00197814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Воспитательные</w:t>
      </w:r>
      <w:r w:rsidR="00DF0694">
        <w:rPr>
          <w:rFonts w:ascii="Times New Roman" w:hAnsi="Times New Roman"/>
          <w:sz w:val="24"/>
        </w:rPr>
        <w:t>: прививать интерес к предмету.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результаты: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Личностные 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Л1.</w:t>
      </w:r>
      <w:r>
        <w:t xml:space="preserve"> </w:t>
      </w:r>
      <w:r>
        <w:rPr>
          <w:rFonts w:ascii="Times New Roman" w:hAnsi="Times New Roman"/>
          <w:sz w:val="24"/>
        </w:rPr>
        <w:t>Формирование адекватной позитивной осознанной самооценки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Л2. Развитие познавательных интересов, учебных мотивов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Л3. Способность и готовность к саморазвитию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Л4. Проявлять положительное отношение к уроку.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Л5. Самостоятельность мышления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Метапредметные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М1.</w:t>
      </w:r>
      <w:r>
        <w:t xml:space="preserve"> </w:t>
      </w:r>
      <w:r>
        <w:rPr>
          <w:rFonts w:ascii="Times New Roman" w:hAnsi="Times New Roman"/>
          <w:sz w:val="24"/>
        </w:rPr>
        <w:t>Освоение начальных форм познавательной и личностной рефлексии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М2. Понимание и принятие учебной задачи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М3. Умение выполнять учебные действия разных форм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М4. Адекватное оценивание результатов своей деятельности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М5. Постановка цели урока, проблемы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</w:t>
      </w:r>
    </w:p>
    <w:p w:rsidR="00197814" w:rsidRDefault="00197814" w:rsidP="00197814">
      <w:pPr>
        <w:spacing w:after="200" w:line="276" w:lineRule="auto"/>
        <w:ind w:left="710"/>
        <w:contextualSpacing/>
      </w:pPr>
      <w:r>
        <w:rPr>
          <w:rFonts w:ascii="Times New Roman" w:hAnsi="Times New Roman"/>
          <w:sz w:val="24"/>
        </w:rPr>
        <w:t>П1.</w:t>
      </w:r>
      <w:r>
        <w:t xml:space="preserve"> </w:t>
      </w:r>
      <w:r>
        <w:rPr>
          <w:rFonts w:ascii="Times New Roman" w:hAnsi="Times New Roman"/>
          <w:sz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П2. Владеть техникой слогового плавного чтения с переходом на чтение целыми словами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П3.</w:t>
      </w:r>
      <w:r>
        <w:t xml:space="preserve"> </w:t>
      </w:r>
      <w:r>
        <w:rPr>
          <w:rFonts w:ascii="Times New Roman" w:hAnsi="Times New Roman"/>
          <w:sz w:val="24"/>
        </w:rPr>
        <w:t>Понимать ценность чтения для решения учебных задач и применения в различных жизненных ситуациях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П4.</w:t>
      </w:r>
      <w:r>
        <w:t xml:space="preserve"> </w:t>
      </w:r>
      <w:r>
        <w:rPr>
          <w:rFonts w:ascii="Times New Roman" w:hAnsi="Times New Roman"/>
          <w:sz w:val="24"/>
        </w:rPr>
        <w:t>Овладение устными и письменными алгоритмами и формами действий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П5.</w:t>
      </w:r>
      <w:r>
        <w:t xml:space="preserve"> </w:t>
      </w:r>
      <w:r>
        <w:rPr>
          <w:rFonts w:ascii="Times New Roman" w:hAnsi="Times New Roman"/>
          <w:sz w:val="24"/>
        </w:rPr>
        <w:t>Находить в тексте слова, значение которых требует уточнения;</w:t>
      </w:r>
    </w:p>
    <w:p w:rsidR="00197814" w:rsidRDefault="00197814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Оборудование: презентация, учебник</w:t>
      </w: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197814">
      <w:pPr>
        <w:spacing w:after="200" w:line="276" w:lineRule="auto"/>
        <w:ind w:left="710"/>
        <w:contextualSpacing/>
        <w:rPr>
          <w:rFonts w:ascii="Times New Roman" w:hAnsi="Times New Roman"/>
          <w:sz w:val="24"/>
        </w:rPr>
      </w:pPr>
    </w:p>
    <w:p w:rsidR="00C02B61" w:rsidRDefault="00C02B61" w:rsidP="00C02B61">
      <w:pPr>
        <w:spacing w:after="200" w:line="276" w:lineRule="auto"/>
        <w:contextualSpacing/>
        <w:rPr>
          <w:rFonts w:ascii="Times New Roman" w:hAnsi="Times New Roman"/>
          <w:sz w:val="24"/>
        </w:rPr>
      </w:pPr>
    </w:p>
    <w:p w:rsidR="00C02B61" w:rsidRDefault="00C02B61" w:rsidP="00C02B61">
      <w:pPr>
        <w:spacing w:after="200" w:line="276" w:lineRule="auto"/>
        <w:contextualSpacing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lastRenderedPageBreak/>
        <w:t>Ход урока:</w:t>
      </w:r>
    </w:p>
    <w:tbl>
      <w:tblPr>
        <w:tblStyle w:val="a3"/>
        <w:tblW w:w="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3544"/>
        <w:gridCol w:w="1701"/>
        <w:gridCol w:w="3260"/>
        <w:gridCol w:w="1559"/>
        <w:gridCol w:w="1985"/>
        <w:gridCol w:w="1559"/>
      </w:tblGrid>
      <w:tr w:rsidR="00197814" w:rsidTr="0019781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структура урока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организации учебной деятельности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учебной деятельности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</w:t>
            </w:r>
          </w:p>
        </w:tc>
      </w:tr>
      <w:tr w:rsidR="00197814" w:rsidTr="0019781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tabs>
                <w:tab w:val="left" w:pos="1310"/>
              </w:tabs>
              <w:spacing w:line="240" w:lineRule="auto"/>
              <w:ind w:left="-7087" w:right="-70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Личностные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Метапредметные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</w:t>
            </w:r>
          </w:p>
        </w:tc>
      </w:tr>
      <w:tr w:rsidR="00197814" w:rsidTr="0019781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Мотивационно-целевой этап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-Здравствуйте, ребята! Меня зовут Алена Александровна и сегодня урок проведу у вас я.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Давайте проведем небольшую разминку перед началом нашего занятия. </w:t>
            </w:r>
          </w:p>
          <w:p w:rsidR="00197814" w:rsidRPr="00197814" w:rsidRDefault="00197814" w:rsidP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97814">
              <w:rPr>
                <w:rFonts w:ascii="Times New Roman" w:hAnsi="Times New Roman"/>
                <w:sz w:val="24"/>
              </w:rPr>
              <w:t>Ребята, повторяйте за мной, старайтесь произносить каждый слог четко и громко:</w:t>
            </w:r>
          </w:p>
          <w:p w:rsidR="00197814" w:rsidRPr="00197814" w:rsidRDefault="00197814" w:rsidP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Pr="00197814" w:rsidRDefault="00197814" w:rsidP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–Кате спать пора;</w:t>
            </w:r>
          </w:p>
          <w:p w:rsidR="00197814" w:rsidRPr="00197814" w:rsidRDefault="00197814" w:rsidP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97814">
              <w:rPr>
                <w:rFonts w:ascii="Times New Roman" w:hAnsi="Times New Roman"/>
                <w:sz w:val="24"/>
              </w:rPr>
              <w:t>ро</w:t>
            </w:r>
            <w:proofErr w:type="spellEnd"/>
            <w:r w:rsidRPr="00197814"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ро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на полу стоит ведро;</w:t>
            </w:r>
          </w:p>
          <w:p w:rsidR="00197814" w:rsidRPr="00197814" w:rsidRDefault="00197814" w:rsidP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летают комары;</w:t>
            </w:r>
          </w:p>
          <w:p w:rsidR="00197814" w:rsidRPr="00197814" w:rsidRDefault="00197814" w:rsidP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 – ор – ор – подмели мы двор;</w:t>
            </w:r>
          </w:p>
          <w:p w:rsidR="00197814" w:rsidRDefault="00197814" w:rsidP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97814">
              <w:rPr>
                <w:rFonts w:ascii="Times New Roman" w:hAnsi="Times New Roman"/>
                <w:sz w:val="24"/>
              </w:rPr>
              <w:t>арь</w:t>
            </w:r>
            <w:proofErr w:type="spellEnd"/>
            <w:r w:rsidRPr="00197814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197814">
              <w:rPr>
                <w:rFonts w:ascii="Times New Roman" w:hAnsi="Times New Roman"/>
                <w:sz w:val="24"/>
              </w:rPr>
              <w:t>арь</w:t>
            </w:r>
            <w:proofErr w:type="spellEnd"/>
            <w:r w:rsidRPr="00197814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197814">
              <w:rPr>
                <w:rFonts w:ascii="Times New Roman" w:hAnsi="Times New Roman"/>
                <w:sz w:val="24"/>
              </w:rPr>
              <w:t>арь</w:t>
            </w:r>
            <w:proofErr w:type="spellEnd"/>
            <w:r w:rsidRPr="00197814">
              <w:rPr>
                <w:rFonts w:ascii="Times New Roman" w:hAnsi="Times New Roman"/>
                <w:sz w:val="24"/>
              </w:rPr>
              <w:t xml:space="preserve"> – на стене висит фонарь.</w:t>
            </w:r>
          </w:p>
          <w:p w:rsidR="00DF0694" w:rsidRPr="00DF0694" w:rsidRDefault="00DF0694" w:rsidP="00DF069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F0694">
              <w:rPr>
                <w:rFonts w:ascii="Times New Roman" w:hAnsi="Times New Roman"/>
                <w:sz w:val="24"/>
              </w:rPr>
              <w:t>Ребята, сейчас мы поиграем в игру «Кто внимательнее»</w:t>
            </w:r>
          </w:p>
          <w:p w:rsidR="00DF0694" w:rsidRPr="00DF0694" w:rsidRDefault="00DF0694" w:rsidP="00DF069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F0694" w:rsidRPr="00DF0694" w:rsidRDefault="00DF0694" w:rsidP="00DF069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F0694">
              <w:rPr>
                <w:rFonts w:ascii="Times New Roman" w:hAnsi="Times New Roman"/>
                <w:sz w:val="24"/>
              </w:rPr>
              <w:t xml:space="preserve">Я буду произносить различные звуки, а вы услышав звуки </w:t>
            </w:r>
            <w:proofErr w:type="gramStart"/>
            <w:r w:rsidRPr="00DF0694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DF0694">
              <w:rPr>
                <w:rFonts w:ascii="Times New Roman" w:hAnsi="Times New Roman"/>
                <w:sz w:val="24"/>
              </w:rPr>
              <w:t>, Р, У должны хлопнуть в ладоши.</w:t>
            </w:r>
          </w:p>
          <w:p w:rsidR="00DF0694" w:rsidRPr="00DF0694" w:rsidRDefault="00DF0694" w:rsidP="00DF069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F0694" w:rsidRPr="00DF0694" w:rsidRDefault="00DF0694" w:rsidP="00DF069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F0694">
              <w:rPr>
                <w:rFonts w:ascii="Times New Roman" w:hAnsi="Times New Roman"/>
                <w:sz w:val="24"/>
              </w:rPr>
              <w:lastRenderedPageBreak/>
              <w:t xml:space="preserve">- О, И, У, </w:t>
            </w:r>
            <w:proofErr w:type="gramStart"/>
            <w:r w:rsidRPr="00DF0694">
              <w:rPr>
                <w:rFonts w:ascii="Times New Roman" w:hAnsi="Times New Roman"/>
                <w:sz w:val="24"/>
              </w:rPr>
              <w:t>А ,</w:t>
            </w:r>
            <w:proofErr w:type="gramEnd"/>
            <w:r w:rsidRPr="00DF0694">
              <w:rPr>
                <w:rFonts w:ascii="Times New Roman" w:hAnsi="Times New Roman"/>
                <w:sz w:val="24"/>
              </w:rPr>
              <w:t xml:space="preserve"> У, Ы, О, У,…..</w:t>
            </w:r>
          </w:p>
          <w:p w:rsidR="00DF0694" w:rsidRPr="00DF0694" w:rsidRDefault="00DF0694" w:rsidP="00DF069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B3311C" w:rsidRDefault="00DF0694" w:rsidP="00DF069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F0694">
              <w:rPr>
                <w:rFonts w:ascii="Times New Roman" w:hAnsi="Times New Roman"/>
                <w:sz w:val="24"/>
              </w:rPr>
              <w:t xml:space="preserve">Ребята, что нам </w:t>
            </w:r>
            <w:r w:rsidR="00B3311C">
              <w:rPr>
                <w:rFonts w:ascii="Times New Roman" w:hAnsi="Times New Roman"/>
                <w:sz w:val="24"/>
              </w:rPr>
              <w:t>по</w:t>
            </w:r>
            <w:r w:rsidRPr="00DF0694">
              <w:rPr>
                <w:rFonts w:ascii="Times New Roman" w:hAnsi="Times New Roman"/>
                <w:sz w:val="24"/>
              </w:rPr>
              <w:t xml:space="preserve">может полностью и наизусть рассказать алфавит? </w:t>
            </w:r>
          </w:p>
          <w:p w:rsidR="00DF0694" w:rsidRPr="00DF0694" w:rsidRDefault="00DF0694" w:rsidP="00DF069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F0694">
              <w:rPr>
                <w:rFonts w:ascii="Times New Roman" w:hAnsi="Times New Roman"/>
                <w:sz w:val="24"/>
              </w:rPr>
              <w:t>Молодец.</w:t>
            </w:r>
          </w:p>
          <w:p w:rsidR="00DF0694" w:rsidRPr="00DF0694" w:rsidRDefault="00DF0694" w:rsidP="00DF069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B3311C" w:rsidRDefault="00DF0694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F0694">
              <w:rPr>
                <w:rFonts w:ascii="Times New Roman" w:hAnsi="Times New Roman"/>
                <w:sz w:val="24"/>
              </w:rPr>
              <w:t xml:space="preserve">Сегодня на уроке мы будем читать произведения </w:t>
            </w:r>
            <w:proofErr w:type="gramStart"/>
            <w:r w:rsidRPr="00DF0694">
              <w:rPr>
                <w:rFonts w:ascii="Times New Roman" w:hAnsi="Times New Roman"/>
                <w:sz w:val="24"/>
              </w:rPr>
              <w:t>писателя,  имя</w:t>
            </w:r>
            <w:proofErr w:type="gramEnd"/>
            <w:r w:rsidRPr="00DF0694">
              <w:rPr>
                <w:rFonts w:ascii="Times New Roman" w:hAnsi="Times New Roman"/>
                <w:sz w:val="24"/>
              </w:rPr>
              <w:t xml:space="preserve"> которого вам всем хорошо известно. Посмотрите на портрет этого писателя. Знаете ли вы, кто заложил основы нашей с вами современной азбуки? </w:t>
            </w:r>
          </w:p>
          <w:p w:rsid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F0694" w:rsidRDefault="00DF0694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F0694">
              <w:rPr>
                <w:rFonts w:ascii="Times New Roman" w:hAnsi="Times New Roman"/>
                <w:sz w:val="24"/>
              </w:rPr>
              <w:t>Так кто может сказать, о каком великом детском писателе сегодня пойдёт речь?</w:t>
            </w:r>
          </w:p>
          <w:p w:rsid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Фронтальная, парная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Настраиваются на работу, проверяют готовность к уроку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Проговаривают </w:t>
            </w:r>
            <w:proofErr w:type="spellStart"/>
            <w:r>
              <w:rPr>
                <w:rFonts w:ascii="Times New Roman" w:hAnsi="Times New Roman"/>
                <w:sz w:val="24"/>
              </w:rPr>
              <w:t>чистоговорки</w:t>
            </w:r>
            <w:proofErr w:type="spellEnd"/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B3311C" w:rsidRDefault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Азбука</w:t>
            </w:r>
          </w:p>
          <w:p w:rsidR="00B3311C" w:rsidRP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  <w:r w:rsidRPr="00B3311C">
              <w:rPr>
                <w:rFonts w:ascii="Times New Roman" w:hAnsi="Times New Roman"/>
                <w:sz w:val="24"/>
              </w:rPr>
              <w:t>Константин Дмитриевич Ушинский</w:t>
            </w: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197814" w:rsidRPr="00B3311C" w:rsidRDefault="00B3311C" w:rsidP="00B3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Ушинском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М5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П4</w:t>
            </w:r>
          </w:p>
        </w:tc>
      </w:tr>
      <w:tr w:rsidR="00197814" w:rsidTr="00B3311C">
        <w:trPr>
          <w:trHeight w:val="21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Этап актуализации опорных знаний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D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3311C">
              <w:rPr>
                <w:rFonts w:ascii="Times New Roman" w:hAnsi="Times New Roman"/>
                <w:sz w:val="24"/>
              </w:rPr>
              <w:t xml:space="preserve">Как вы думаете, кем по профессии был Ушинский? Глядя на портрет, предположите в какое время он жил? </w:t>
            </w:r>
          </w:p>
          <w:p w:rsidR="00B3311C" w:rsidRP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3311C">
              <w:rPr>
                <w:rFonts w:ascii="Times New Roman" w:hAnsi="Times New Roman"/>
                <w:sz w:val="24"/>
              </w:rPr>
              <w:t xml:space="preserve">Несмотря, на </w:t>
            </w:r>
            <w:proofErr w:type="gramStart"/>
            <w:r w:rsidRPr="00B3311C">
              <w:rPr>
                <w:rFonts w:ascii="Times New Roman" w:hAnsi="Times New Roman"/>
                <w:sz w:val="24"/>
              </w:rPr>
              <w:t>то ,</w:t>
            </w:r>
            <w:proofErr w:type="gramEnd"/>
            <w:r w:rsidRPr="00B3311C">
              <w:rPr>
                <w:rFonts w:ascii="Times New Roman" w:hAnsi="Times New Roman"/>
                <w:sz w:val="24"/>
              </w:rPr>
              <w:t xml:space="preserve"> что жил давно, его произведения очень интересные и поучительные. Вот некоторые его книги.</w:t>
            </w:r>
          </w:p>
          <w:p w:rsidR="00B3311C" w:rsidRP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3311C">
              <w:rPr>
                <w:rFonts w:ascii="Times New Roman" w:hAnsi="Times New Roman"/>
                <w:sz w:val="24"/>
              </w:rPr>
              <w:t xml:space="preserve">Мы уже с вами читали произведение К.Д. Ушинского. Кто </w:t>
            </w:r>
            <w:proofErr w:type="gramStart"/>
            <w:r w:rsidRPr="00B3311C">
              <w:rPr>
                <w:rFonts w:ascii="Times New Roman" w:hAnsi="Times New Roman"/>
                <w:sz w:val="24"/>
              </w:rPr>
              <w:t>запомнил</w:t>
            </w:r>
            <w:proofErr w:type="gramEnd"/>
            <w:r w:rsidRPr="00B3311C">
              <w:rPr>
                <w:rFonts w:ascii="Times New Roman" w:hAnsi="Times New Roman"/>
                <w:sz w:val="24"/>
              </w:rPr>
              <w:t xml:space="preserve"> как называется это произведение? О чем в ней говорилось?</w:t>
            </w:r>
          </w:p>
          <w:p w:rsidR="005D5EDC" w:rsidRDefault="005D5ED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молодцы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Фронтальная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DC" w:rsidRDefault="005D5E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 Д. Ушинского</w:t>
            </w: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197814" w:rsidRDefault="005D5EDC" w:rsidP="005D5E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Писателем</w:t>
            </w: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Давно</w:t>
            </w: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«Наше отечество», в нем говорится о любви к Родине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</w:tc>
      </w:tr>
      <w:tr w:rsidR="00197814" w:rsidTr="0019781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Этап изучения нового знания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1C" w:rsidRDefault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3311C">
              <w:rPr>
                <w:rFonts w:ascii="Times New Roman" w:hAnsi="Times New Roman"/>
                <w:sz w:val="24"/>
              </w:rPr>
              <w:t xml:space="preserve">-Ребята, сейчас я прочту для вас рассказ </w:t>
            </w:r>
            <w:proofErr w:type="spellStart"/>
            <w:r w:rsidRPr="00B3311C">
              <w:rPr>
                <w:rFonts w:ascii="Times New Roman" w:hAnsi="Times New Roman"/>
                <w:sz w:val="24"/>
              </w:rPr>
              <w:t>К.Д.Ушинского</w:t>
            </w:r>
            <w:proofErr w:type="spellEnd"/>
            <w:r w:rsidRPr="00B3311C">
              <w:rPr>
                <w:rFonts w:ascii="Times New Roman" w:hAnsi="Times New Roman"/>
                <w:sz w:val="24"/>
              </w:rPr>
              <w:t xml:space="preserve"> «Худо тому, кто добра не делает никому», ваша задача внимательно следить по тексту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3311C" w:rsidRP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3311C">
              <w:rPr>
                <w:rFonts w:ascii="Times New Roman" w:hAnsi="Times New Roman"/>
                <w:sz w:val="24"/>
              </w:rPr>
              <w:t>О ком этот рассказ?</w:t>
            </w:r>
          </w:p>
          <w:p w:rsidR="00B3311C" w:rsidRP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3311C">
              <w:rPr>
                <w:rFonts w:ascii="Times New Roman" w:hAnsi="Times New Roman"/>
                <w:sz w:val="24"/>
              </w:rPr>
              <w:t>-Как вы думаете, положительный ли Гриша герой?</w:t>
            </w:r>
          </w:p>
          <w:p w:rsidR="00B3311C" w:rsidRP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3311C">
              <w:rPr>
                <w:rFonts w:ascii="Times New Roman" w:hAnsi="Times New Roman"/>
                <w:sz w:val="24"/>
              </w:rPr>
              <w:t>-Почему так считаете?</w:t>
            </w:r>
          </w:p>
          <w:p w:rsidR="00B3311C" w:rsidRP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3311C">
              <w:rPr>
                <w:rFonts w:ascii="Times New Roman" w:hAnsi="Times New Roman"/>
                <w:sz w:val="24"/>
              </w:rPr>
              <w:t>-Что ответил Гриша на просьбу одолжить карандаш? Найдите это предложение в тексте и ответьте на вопрос</w:t>
            </w:r>
          </w:p>
          <w:p w:rsidR="00B3311C" w:rsidRP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B3311C" w:rsidRDefault="00B3311C" w:rsidP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3311C">
              <w:rPr>
                <w:rFonts w:ascii="Times New Roman" w:hAnsi="Times New Roman"/>
                <w:sz w:val="24"/>
              </w:rPr>
              <w:t xml:space="preserve">-А какой же ответ дал Гриша, когда его попросили помочь </w:t>
            </w:r>
            <w:r w:rsidRPr="00B3311C">
              <w:rPr>
                <w:rFonts w:ascii="Times New Roman" w:hAnsi="Times New Roman"/>
                <w:sz w:val="24"/>
              </w:rPr>
              <w:lastRenderedPageBreak/>
              <w:t>уложить книги в сумку? Ответьте строчками из текста.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Давайте немного отдохнем, поднимитесь со своих мест.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А теперь всем детям встать,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Руки медленно поднять,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Пальцы сжать, потом разжать,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Руки вниз и так стоять.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Отдохнули все немножко и отправились в дорожку.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Присаживайтесь на места.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сейчас, ребята, вы будете читать рассказ</w:t>
            </w:r>
            <w:r w:rsidR="005D5EDC">
              <w:rPr>
                <w:rFonts w:ascii="Times New Roman" w:hAnsi="Times New Roman"/>
                <w:sz w:val="24"/>
              </w:rPr>
              <w:t xml:space="preserve"> самостоятельно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D5EDC" w:rsidRDefault="005D5E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D5EDC">
              <w:rPr>
                <w:rFonts w:ascii="Times New Roman" w:hAnsi="Times New Roman"/>
                <w:sz w:val="24"/>
              </w:rPr>
              <w:t>Случались ли у кого-нибудь подобные истории?</w:t>
            </w:r>
          </w:p>
          <w:p w:rsidR="00197814" w:rsidRDefault="005D5E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D5EDC">
              <w:rPr>
                <w:rFonts w:ascii="Times New Roman" w:hAnsi="Times New Roman"/>
                <w:sz w:val="24"/>
              </w:rPr>
              <w:t xml:space="preserve"> Кто может сказать пословицу, которая будет уместна в подобной ситуации?</w:t>
            </w:r>
          </w:p>
          <w:p w:rsidR="005D5EDC" w:rsidRDefault="005D5E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 думаете, будут ли друзья Гриши помогать ему?</w:t>
            </w:r>
            <w:r w:rsidR="00814E20">
              <w:rPr>
                <w:rFonts w:ascii="Times New Roman" w:hAnsi="Times New Roman"/>
                <w:sz w:val="24"/>
              </w:rPr>
              <w:t xml:space="preserve"> Почему?</w:t>
            </w:r>
          </w:p>
          <w:p w:rsidR="00814E20" w:rsidRDefault="00814E2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молодцы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Фронтальная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B3311C" w:rsidRDefault="00B3311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P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Default="005D5EDC" w:rsidP="00B3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мальчике Грише</w:t>
            </w: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Нет, он отрицательный герой</w:t>
            </w: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B3311C" w:rsidRDefault="00B3311C" w:rsidP="00B3311C">
            <w:pPr>
              <w:rPr>
                <w:rFonts w:ascii="Times New Roman" w:hAnsi="Times New Roman"/>
                <w:sz w:val="24"/>
              </w:rPr>
            </w:pPr>
          </w:p>
          <w:p w:rsidR="005D5EDC" w:rsidRDefault="00B3311C" w:rsidP="00B3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Потому что он никому не помогал</w:t>
            </w: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  <w:r w:rsidRPr="005D5EDC">
              <w:rPr>
                <w:rFonts w:ascii="Times New Roman" w:hAnsi="Times New Roman"/>
                <w:sz w:val="24"/>
              </w:rPr>
              <w:t>"Носи свой, мой мне самому нужен".</w:t>
            </w: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  <w:r w:rsidRPr="005D5EDC">
              <w:rPr>
                <w:rFonts w:ascii="Times New Roman" w:hAnsi="Times New Roman"/>
                <w:sz w:val="24"/>
              </w:rPr>
              <w:lastRenderedPageBreak/>
              <w:t>"Книги твои, сам их и укладывай".</w:t>
            </w: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P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</w:p>
          <w:p w:rsidR="00197814" w:rsidRDefault="00197814" w:rsidP="005D5EDC">
            <w:pPr>
              <w:rPr>
                <w:rFonts w:ascii="Times New Roman" w:hAnsi="Times New Roman"/>
                <w:sz w:val="24"/>
              </w:rPr>
            </w:pPr>
          </w:p>
          <w:p w:rsidR="005D5EDC" w:rsidRDefault="005D5EDC" w:rsidP="005D5E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детей</w:t>
            </w:r>
          </w:p>
          <w:p w:rsidR="00814E20" w:rsidRDefault="005D5EDC" w:rsidP="005D5EDC">
            <w:pPr>
              <w:rPr>
                <w:rFonts w:ascii="Times New Roman" w:hAnsi="Times New Roman"/>
                <w:sz w:val="24"/>
              </w:rPr>
            </w:pPr>
            <w:r w:rsidRPr="005D5EDC">
              <w:rPr>
                <w:rFonts w:ascii="Times New Roman" w:hAnsi="Times New Roman"/>
                <w:sz w:val="24"/>
              </w:rPr>
              <w:t>«Жизнь дана на добрые дела», «Как аукнется, так и откликнется»</w:t>
            </w:r>
          </w:p>
          <w:p w:rsidR="005D5EDC" w:rsidRDefault="005D5EDC" w:rsidP="00814E20">
            <w:pPr>
              <w:rPr>
                <w:rFonts w:ascii="Times New Roman" w:hAnsi="Times New Roman"/>
                <w:sz w:val="24"/>
              </w:rPr>
            </w:pPr>
          </w:p>
          <w:p w:rsidR="00814E20" w:rsidRPr="00814E20" w:rsidRDefault="00814E20" w:rsidP="00814E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Нет, потому что он сам никому не помогает.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</w:tc>
      </w:tr>
      <w:tr w:rsidR="00197814" w:rsidTr="00814E20">
        <w:trPr>
          <w:trHeight w:val="25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Этап самоконтроля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20" w:rsidRPr="00814E20" w:rsidRDefault="00197814" w:rsidP="00814E2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14E20">
              <w:rPr>
                <w:rFonts w:ascii="Times New Roman" w:hAnsi="Times New Roman"/>
                <w:sz w:val="24"/>
              </w:rPr>
              <w:t xml:space="preserve">С каким произведением мы </w:t>
            </w:r>
            <w:r w:rsidR="00814E20" w:rsidRPr="00814E20">
              <w:rPr>
                <w:rFonts w:ascii="Times New Roman" w:hAnsi="Times New Roman"/>
                <w:sz w:val="24"/>
              </w:rPr>
              <w:t>сегодня познакомились?</w:t>
            </w:r>
          </w:p>
          <w:p w:rsidR="00814E20" w:rsidRPr="00814E20" w:rsidRDefault="00814E20" w:rsidP="00814E2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814E20" w:rsidRPr="00814E20" w:rsidRDefault="00814E20" w:rsidP="00814E2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Чему оно </w:t>
            </w:r>
            <w:r w:rsidRPr="00814E20">
              <w:rPr>
                <w:rFonts w:ascii="Times New Roman" w:hAnsi="Times New Roman"/>
                <w:sz w:val="24"/>
              </w:rPr>
              <w:t>нас учат?</w:t>
            </w:r>
          </w:p>
          <w:p w:rsidR="005D5EDC" w:rsidRDefault="005D5EDC" w:rsidP="005D5E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814E20" w:rsidRDefault="00814E2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814E20" w:rsidRDefault="00814E20" w:rsidP="00814E20">
            <w:pPr>
              <w:rPr>
                <w:rFonts w:ascii="Times New Roman" w:hAnsi="Times New Roman"/>
                <w:sz w:val="24"/>
              </w:rPr>
            </w:pPr>
          </w:p>
          <w:p w:rsidR="00814E20" w:rsidRDefault="00814E20" w:rsidP="00814E20">
            <w:pPr>
              <w:rPr>
                <w:rFonts w:ascii="Times New Roman" w:hAnsi="Times New Roman"/>
                <w:sz w:val="24"/>
              </w:rPr>
            </w:pPr>
          </w:p>
          <w:p w:rsidR="00197814" w:rsidRPr="00814E20" w:rsidRDefault="00814E20" w:rsidP="00814E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Правильно, молодцы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4" w:rsidRDefault="00814E2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«Худо тому, кто добра не делает никому»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7814" w:rsidRDefault="00814E2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4E20">
              <w:rPr>
                <w:rFonts w:ascii="Times New Roman" w:hAnsi="Times New Roman"/>
                <w:sz w:val="24"/>
              </w:rPr>
              <w:t>Нужно помогать друг другу, нужно научиться вежливому обращению друг с другом, уметь быть дружелюбным и тактичным.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П5</w:t>
            </w:r>
          </w:p>
        </w:tc>
      </w:tr>
      <w:tr w:rsidR="00197814" w:rsidTr="0019781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рефлексии учебной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вы довольны своей сегодняшней работой, поднимите правую руку, если возникли трудности – левую.</w:t>
            </w:r>
          </w:p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окончен, до свидания.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Фронтальная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Оценивают свою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14" w:rsidRDefault="001978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П3</w:t>
            </w:r>
          </w:p>
        </w:tc>
      </w:tr>
    </w:tbl>
    <w:p w:rsidR="0069067A" w:rsidRDefault="0069067A"/>
    <w:sectPr w:rsidR="0069067A" w:rsidSect="00B3311C">
      <w:pgSz w:w="16838" w:h="11906" w:orient="landscape"/>
      <w:pgMar w:top="1701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51368"/>
    <w:multiLevelType w:val="hybridMultilevel"/>
    <w:tmpl w:val="226CF3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14"/>
    <w:rsid w:val="00197814"/>
    <w:rsid w:val="005D5EDC"/>
    <w:rsid w:val="0069067A"/>
    <w:rsid w:val="00814E20"/>
    <w:rsid w:val="00AD7DC5"/>
    <w:rsid w:val="00B3311C"/>
    <w:rsid w:val="00C02B61"/>
    <w:rsid w:val="00D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3FDE8-962E-404E-9C30-BAA3094F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81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8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B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LENOVO</cp:lastModifiedBy>
  <cp:revision>4</cp:revision>
  <cp:lastPrinted>2023-10-19T06:03:00Z</cp:lastPrinted>
  <dcterms:created xsi:type="dcterms:W3CDTF">2023-10-18T14:36:00Z</dcterms:created>
  <dcterms:modified xsi:type="dcterms:W3CDTF">2023-10-19T06:04:00Z</dcterms:modified>
</cp:coreProperties>
</file>