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7756" w14:textId="37A90CA6" w:rsidR="0031331A" w:rsidRPr="00767E05" w:rsidRDefault="0031331A" w:rsidP="003133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 xml:space="preserve"> НОД</w:t>
      </w:r>
      <w:r w:rsidR="00B76B7C" w:rsidRPr="00767E05">
        <w:rPr>
          <w:rFonts w:ascii="Times New Roman" w:hAnsi="Times New Roman" w:cs="Times New Roman"/>
          <w:sz w:val="28"/>
          <w:szCs w:val="28"/>
        </w:rPr>
        <w:t xml:space="preserve"> </w:t>
      </w:r>
      <w:r w:rsidR="00B76B7C" w:rsidRPr="00767E05">
        <w:rPr>
          <w:rFonts w:ascii="Times New Roman" w:eastAsia="Calibri" w:hAnsi="Times New Roman" w:cs="Times New Roman"/>
          <w:b/>
          <w:sz w:val="28"/>
          <w:szCs w:val="28"/>
        </w:rPr>
        <w:t>ФЦКМ</w:t>
      </w:r>
      <w:r w:rsidR="00E36E6C" w:rsidRPr="00767E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B9F995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 w:rsidR="00E36E6C" w:rsidRPr="00767E05">
        <w:rPr>
          <w:rFonts w:ascii="Times New Roman" w:hAnsi="Times New Roman" w:cs="Times New Roman"/>
          <w:sz w:val="28"/>
          <w:szCs w:val="28"/>
        </w:rPr>
        <w:t>Самый веселый праздник»</w:t>
      </w:r>
    </w:p>
    <w:p w14:paraId="02A88CB8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767E05">
        <w:rPr>
          <w:rFonts w:ascii="Times New Roman" w:eastAsia="Calibri" w:hAnsi="Times New Roman" w:cs="Times New Roman"/>
          <w:sz w:val="28"/>
          <w:szCs w:val="28"/>
        </w:rPr>
        <w:t>: Старшая группа</w:t>
      </w:r>
    </w:p>
    <w:p w14:paraId="172B1C2E" w14:textId="77777777" w:rsidR="0031331A" w:rsidRPr="00767E05" w:rsidRDefault="0031331A" w:rsidP="00B529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proofErr w:type="gramStart"/>
      <w:r w:rsidRPr="00767E05">
        <w:rPr>
          <w:rFonts w:ascii="Times New Roman" w:eastAsia="Calibri" w:hAnsi="Times New Roman" w:cs="Times New Roman"/>
          <w:sz w:val="28"/>
          <w:szCs w:val="28"/>
        </w:rPr>
        <w:t>:</w:t>
      </w:r>
      <w:r w:rsidR="00E36E6C" w:rsidRPr="00767E05">
        <w:rPr>
          <w:rFonts w:ascii="Times New Roman" w:hAnsi="Times New Roman" w:cs="Times New Roman"/>
          <w:sz w:val="28"/>
          <w:szCs w:val="28"/>
        </w:rPr>
        <w:t xml:space="preserve"> Познакомить</w:t>
      </w:r>
      <w:proofErr w:type="gramEnd"/>
      <w:r w:rsidR="00E36E6C" w:rsidRPr="00767E05">
        <w:rPr>
          <w:rFonts w:ascii="Times New Roman" w:hAnsi="Times New Roman" w:cs="Times New Roman"/>
          <w:sz w:val="28"/>
          <w:szCs w:val="28"/>
        </w:rPr>
        <w:t xml:space="preserve"> с обычаями празднования Нового года в России.</w:t>
      </w:r>
    </w:p>
    <w:p w14:paraId="6BE4C011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Приоритетная образовательная область/ задачи:</w:t>
      </w:r>
    </w:p>
    <w:p w14:paraId="41A9353A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7E05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</w:t>
      </w:r>
      <w:proofErr w:type="gramStart"/>
      <w:r w:rsidRPr="00767E05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E36E6C" w:rsidRPr="00767E05">
        <w:rPr>
          <w:rFonts w:ascii="Times New Roman" w:hAnsi="Times New Roman" w:cs="Times New Roman"/>
          <w:sz w:val="28"/>
          <w:szCs w:val="28"/>
        </w:rPr>
        <w:t xml:space="preserve"> Дать</w:t>
      </w:r>
      <w:proofErr w:type="gramEnd"/>
      <w:r w:rsidR="00E36E6C" w:rsidRPr="00767E05">
        <w:rPr>
          <w:rFonts w:ascii="Times New Roman" w:hAnsi="Times New Roman" w:cs="Times New Roman"/>
          <w:sz w:val="28"/>
          <w:szCs w:val="28"/>
        </w:rPr>
        <w:t xml:space="preserve"> понятие о народной традиции</w:t>
      </w:r>
    </w:p>
    <w:p w14:paraId="136BBF06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767E05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767E05">
        <w:rPr>
          <w:rFonts w:ascii="Times New Roman" w:eastAsia="Calibri" w:hAnsi="Times New Roman" w:cs="Times New Roman"/>
          <w:color w:val="111111"/>
          <w:sz w:val="28"/>
          <w:szCs w:val="28"/>
        </w:rPr>
        <w:t>: развивать наблюдательность, логическое мышление.</w:t>
      </w:r>
    </w:p>
    <w:p w14:paraId="278C1190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767E05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="00E36E6C" w:rsidRPr="00767E05">
        <w:rPr>
          <w:rFonts w:ascii="Times New Roman" w:eastAsia="Calibri" w:hAnsi="Times New Roman" w:cs="Times New Roman"/>
          <w:color w:val="111111"/>
          <w:sz w:val="28"/>
          <w:szCs w:val="28"/>
        </w:rPr>
        <w:t>: формировать чувство сопричастности к своему народу.</w:t>
      </w:r>
    </w:p>
    <w:p w14:paraId="438A869F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  <w:r w:rsidRPr="00767E0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Словесные – беседа, художественное с</w:t>
      </w:r>
      <w:r w:rsidR="00B95991" w:rsidRPr="00767E0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лово; Наглядные: показ слайдов, </w:t>
      </w:r>
      <w:r w:rsidRPr="00767E0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Практические – игровые упражнения, д/и, динамическая пауза; Игровые – игровая мотивация, загадки; Метод похвалы.</w:t>
      </w:r>
    </w:p>
    <w:p w14:paraId="345B5C47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Технологии</w:t>
      </w:r>
      <w:r w:rsidRPr="00767E05">
        <w:rPr>
          <w:rFonts w:ascii="Times New Roman" w:eastAsia="Calibri" w:hAnsi="Times New Roman" w:cs="Times New Roman"/>
          <w:sz w:val="28"/>
          <w:szCs w:val="28"/>
        </w:rPr>
        <w:t>: Здоровье сберегающие, игровые технологии.</w:t>
      </w:r>
    </w:p>
    <w:p w14:paraId="2FEFD374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  <w:r w:rsidRPr="00767E0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36E6C" w:rsidRPr="00767E05">
        <w:rPr>
          <w:rFonts w:ascii="Times New Roman" w:eastAsia="Calibri" w:hAnsi="Times New Roman" w:cs="Times New Roman"/>
          <w:sz w:val="28"/>
          <w:szCs w:val="28"/>
        </w:rPr>
        <w:t>Традиция»</w:t>
      </w:r>
    </w:p>
    <w:p w14:paraId="1E8FE3CE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="00E36E6C" w:rsidRPr="00767E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36E6C" w:rsidRPr="00767E05">
        <w:rPr>
          <w:rFonts w:ascii="Times New Roman" w:eastAsia="Calibri" w:hAnsi="Times New Roman" w:cs="Times New Roman"/>
          <w:sz w:val="28"/>
          <w:szCs w:val="28"/>
        </w:rPr>
        <w:t>чтение стихотворений о зиме</w:t>
      </w:r>
    </w:p>
    <w:p w14:paraId="11232770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Создание среды для организации и проведения образовательной деятельности</w:t>
      </w:r>
      <w:r w:rsidRPr="00767E05">
        <w:rPr>
          <w:rFonts w:ascii="Times New Roman" w:eastAsia="Calibri" w:hAnsi="Times New Roman" w:cs="Times New Roman"/>
          <w:sz w:val="28"/>
          <w:szCs w:val="28"/>
        </w:rPr>
        <w:t xml:space="preserve">: Магнитная доска, </w:t>
      </w:r>
      <w:r w:rsidR="0015472B" w:rsidRPr="00767E05">
        <w:rPr>
          <w:rFonts w:ascii="Times New Roman" w:eastAsia="Calibri" w:hAnsi="Times New Roman" w:cs="Times New Roman"/>
          <w:sz w:val="28"/>
          <w:szCs w:val="28"/>
        </w:rPr>
        <w:t xml:space="preserve">иллюстрации </w:t>
      </w:r>
      <w:r w:rsidR="00E36E6C" w:rsidRPr="00767E05">
        <w:rPr>
          <w:rFonts w:ascii="Times New Roman" w:eastAsia="Calibri" w:hAnsi="Times New Roman" w:cs="Times New Roman"/>
          <w:sz w:val="28"/>
          <w:szCs w:val="28"/>
        </w:rPr>
        <w:t>о праздновании Нового года</w:t>
      </w:r>
    </w:p>
    <w:p w14:paraId="67E94829" w14:textId="77777777" w:rsidR="0031331A" w:rsidRPr="00767E05" w:rsidRDefault="0031331A" w:rsidP="0031331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Организация и методика проведения образовательной деятельности.</w:t>
      </w:r>
    </w:p>
    <w:tbl>
      <w:tblPr>
        <w:tblW w:w="149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8"/>
        <w:gridCol w:w="2434"/>
        <w:gridCol w:w="2471"/>
        <w:gridCol w:w="1994"/>
        <w:gridCol w:w="2967"/>
        <w:gridCol w:w="2045"/>
        <w:gridCol w:w="133"/>
      </w:tblGrid>
      <w:tr w:rsidR="0031331A" w:rsidRPr="00767E05" w14:paraId="54C9F755" w14:textId="77777777" w:rsidTr="0031331A">
        <w:trPr>
          <w:gridAfter w:val="1"/>
          <w:wAfter w:w="133" w:type="dxa"/>
        </w:trPr>
        <w:tc>
          <w:tcPr>
            <w:tcW w:w="2948" w:type="dxa"/>
          </w:tcPr>
          <w:p w14:paraId="7B8231BF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Этапы</w:t>
            </w:r>
          </w:p>
          <w:p w14:paraId="4CBB58F5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434" w:type="dxa"/>
          </w:tcPr>
          <w:p w14:paraId="4A50907C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14:paraId="0FC3CAF4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Область/ Вид детской </w:t>
            </w:r>
            <w:proofErr w:type="spellStart"/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2471" w:type="dxa"/>
          </w:tcPr>
          <w:p w14:paraId="654DA750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1994" w:type="dxa"/>
          </w:tcPr>
          <w:p w14:paraId="6F189C80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E38BEAE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1F7ED82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2967" w:type="dxa"/>
          </w:tcPr>
          <w:p w14:paraId="1F5F54F8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74B5F2D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8F0ADB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Образовательные и развивающие задачи</w:t>
            </w:r>
          </w:p>
        </w:tc>
        <w:tc>
          <w:tcPr>
            <w:tcW w:w="2045" w:type="dxa"/>
          </w:tcPr>
          <w:p w14:paraId="37A02E4E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71D2966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Планируемый </w:t>
            </w:r>
            <w:proofErr w:type="gramStart"/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результат( целевые</w:t>
            </w:r>
            <w:proofErr w:type="gramEnd"/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ориентиры</w:t>
            </w: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31331A" w:rsidRPr="00767E05" w14:paraId="204BED6D" w14:textId="77777777" w:rsidTr="0031331A">
        <w:trPr>
          <w:gridAfter w:val="1"/>
          <w:wAfter w:w="133" w:type="dxa"/>
        </w:trPr>
        <w:tc>
          <w:tcPr>
            <w:tcW w:w="2948" w:type="dxa"/>
          </w:tcPr>
          <w:p w14:paraId="63226A71" w14:textId="77777777" w:rsidR="00B95991" w:rsidRPr="00767E05" w:rsidRDefault="0031331A" w:rsidP="00B95991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Вводн</w:t>
            </w:r>
            <w:r w:rsidR="00B95991"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ая часть (подготовительный этап)</w:t>
            </w:r>
          </w:p>
          <w:p w14:paraId="3A5A66D7" w14:textId="77777777" w:rsidR="00B95991" w:rsidRPr="00767E05" w:rsidRDefault="00B95991" w:rsidP="00B95991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Восп</w:t>
            </w:r>
            <w:proofErr w:type="spellEnd"/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-ль выставляет на мольберт иллюстрации о праздновании нового года.</w:t>
            </w:r>
          </w:p>
          <w:p w14:paraId="39280E43" w14:textId="77777777" w:rsidR="00B95991" w:rsidRPr="00767E05" w:rsidRDefault="00B95991" w:rsidP="00B95991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стихотворении о новом годе</w:t>
            </w:r>
          </w:p>
          <w:p w14:paraId="50B7F71B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3C8FADB0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развитие. Социально </w:t>
            </w:r>
            <w:proofErr w:type="gramStart"/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коммуникативное ,</w:t>
            </w:r>
            <w:proofErr w:type="gramEnd"/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речевое.</w:t>
            </w:r>
          </w:p>
        </w:tc>
        <w:tc>
          <w:tcPr>
            <w:tcW w:w="2471" w:type="dxa"/>
          </w:tcPr>
          <w:p w14:paraId="6F06FB79" w14:textId="77777777" w:rsidR="003838B3" w:rsidRPr="00767E05" w:rsidRDefault="00B95991" w:rsidP="003838B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Магнитная доска, иллюстрации о праздновании Нового года</w:t>
            </w:r>
          </w:p>
        </w:tc>
        <w:tc>
          <w:tcPr>
            <w:tcW w:w="1994" w:type="dxa"/>
          </w:tcPr>
          <w:p w14:paraId="79EA362F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 форма</w:t>
            </w:r>
          </w:p>
          <w:p w14:paraId="292D9233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2967" w:type="dxa"/>
          </w:tcPr>
          <w:p w14:paraId="544E825F" w14:textId="77777777" w:rsidR="0031331A" w:rsidRPr="00767E05" w:rsidRDefault="001410A1" w:rsidP="00490F8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обычаями празднования Нового года в России.</w:t>
            </w:r>
          </w:p>
        </w:tc>
        <w:tc>
          <w:tcPr>
            <w:tcW w:w="2045" w:type="dxa"/>
          </w:tcPr>
          <w:p w14:paraId="62EC5A2A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отвечают на вопросы воспитателя.</w:t>
            </w:r>
          </w:p>
        </w:tc>
      </w:tr>
      <w:tr w:rsidR="0031331A" w:rsidRPr="00767E05" w14:paraId="603220AC" w14:textId="77777777" w:rsidTr="0031331A">
        <w:trPr>
          <w:gridAfter w:val="1"/>
          <w:wAfter w:w="133" w:type="dxa"/>
          <w:trHeight w:val="3888"/>
        </w:trPr>
        <w:tc>
          <w:tcPr>
            <w:tcW w:w="2948" w:type="dxa"/>
          </w:tcPr>
          <w:p w14:paraId="1BE04538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Основная часть</w:t>
            </w:r>
            <w:r w:rsidR="003838B3"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(деятельный этап)</w:t>
            </w:r>
          </w:p>
          <w:p w14:paraId="05CC27ED" w14:textId="77777777" w:rsidR="00490F89" w:rsidRPr="00767E05" w:rsidRDefault="00B95991" w:rsidP="00490F89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Вос-ль задает вопросы детям. Просит отвечать развернутым ответом</w:t>
            </w:r>
          </w:p>
          <w:p w14:paraId="04245384" w14:textId="77777777" w:rsidR="00B95991" w:rsidRPr="00767E05" w:rsidRDefault="00B95991" w:rsidP="00490F89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Беседа о праздновании нового года в России.</w:t>
            </w:r>
          </w:p>
          <w:p w14:paraId="00A4AD13" w14:textId="77777777" w:rsidR="00B95991" w:rsidRPr="00767E05" w:rsidRDefault="00B95991" w:rsidP="00490F89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Дети отвечают какие зимние забавы они знают</w:t>
            </w:r>
          </w:p>
          <w:p w14:paraId="48905545" w14:textId="77777777" w:rsidR="00B95991" w:rsidRPr="00767E05" w:rsidRDefault="00B95991" w:rsidP="00490F89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Вос-ль рассказывает о традиции других народов отмечать новый год</w:t>
            </w:r>
          </w:p>
          <w:p w14:paraId="642407B7" w14:textId="77777777" w:rsidR="00B95991" w:rsidRPr="00767E05" w:rsidRDefault="00B95991" w:rsidP="00490F89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Напоминание о правилах пожарной безопасности</w:t>
            </w:r>
          </w:p>
          <w:p w14:paraId="5548E001" w14:textId="77777777" w:rsidR="00B95991" w:rsidRPr="00767E05" w:rsidRDefault="00B95991" w:rsidP="00490F89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Загадки </w:t>
            </w:r>
          </w:p>
        </w:tc>
        <w:tc>
          <w:tcPr>
            <w:tcW w:w="2434" w:type="dxa"/>
          </w:tcPr>
          <w:p w14:paraId="67C66F1C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Познание, развитие речи, коммуникация, физическое развитие, художественно-эстетическое, музыкальное.</w:t>
            </w:r>
          </w:p>
        </w:tc>
        <w:tc>
          <w:tcPr>
            <w:tcW w:w="2471" w:type="dxa"/>
          </w:tcPr>
          <w:p w14:paraId="42A182D4" w14:textId="77777777" w:rsidR="0031331A" w:rsidRPr="00767E05" w:rsidRDefault="00B95991" w:rsidP="00B9599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Магнитная доска, иллюстрации о праздновании Нового года</w:t>
            </w:r>
          </w:p>
        </w:tc>
        <w:tc>
          <w:tcPr>
            <w:tcW w:w="1994" w:type="dxa"/>
          </w:tcPr>
          <w:p w14:paraId="4924C9F2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Индивидуальна,</w:t>
            </w:r>
          </w:p>
          <w:p w14:paraId="236414F8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14:paraId="51852F95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 формы.</w:t>
            </w:r>
          </w:p>
        </w:tc>
        <w:tc>
          <w:tcPr>
            <w:tcW w:w="2967" w:type="dxa"/>
          </w:tcPr>
          <w:p w14:paraId="7D7F3786" w14:textId="77777777" w:rsidR="00B95991" w:rsidRPr="00767E05" w:rsidRDefault="00B95991" w:rsidP="00B95991">
            <w:pPr>
              <w:spacing w:after="0" w:line="276" w:lineRule="auto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</w:p>
          <w:p w14:paraId="14820C10" w14:textId="77777777" w:rsidR="0031331A" w:rsidRPr="00767E05" w:rsidRDefault="001410A1" w:rsidP="0031331A">
            <w:pPr>
              <w:spacing w:after="0" w:line="276" w:lineRule="auto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767E05">
              <w:rPr>
                <w:rFonts w:ascii="Times New Roman" w:hAnsi="Times New Roman" w:cs="Times New Roman"/>
                <w:sz w:val="20"/>
                <w:szCs w:val="20"/>
              </w:rPr>
              <w:t>Дать понятие о народной традиции</w:t>
            </w:r>
          </w:p>
        </w:tc>
        <w:tc>
          <w:tcPr>
            <w:tcW w:w="2045" w:type="dxa"/>
          </w:tcPr>
          <w:p w14:paraId="5C15895E" w14:textId="77777777" w:rsidR="0031331A" w:rsidRPr="00767E05" w:rsidRDefault="0031331A" w:rsidP="00313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Дети проявляют любознательность, интерес к окружающему пространству, к предметам, находящимся вокруг. Задают вопросы взрослым и</w:t>
            </w:r>
          </w:p>
          <w:p w14:paraId="4143C6E5" w14:textId="77777777" w:rsidR="0031331A" w:rsidRPr="00767E05" w:rsidRDefault="0031331A" w:rsidP="00313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сверстникам, склонны наблюдать.</w:t>
            </w:r>
          </w:p>
        </w:tc>
      </w:tr>
      <w:tr w:rsidR="0031331A" w:rsidRPr="00767E05" w14:paraId="3BAA4EF2" w14:textId="77777777" w:rsidTr="0001399D">
        <w:trPr>
          <w:trHeight w:val="1750"/>
        </w:trPr>
        <w:tc>
          <w:tcPr>
            <w:tcW w:w="2948" w:type="dxa"/>
          </w:tcPr>
          <w:p w14:paraId="7E1C4C62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Заключ</w:t>
            </w:r>
            <w:proofErr w:type="spellEnd"/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часть</w:t>
            </w:r>
          </w:p>
          <w:p w14:paraId="1EAB4D01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 рефлексивный</w:t>
            </w:r>
            <w:proofErr w:type="gramEnd"/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этап)</w:t>
            </w:r>
          </w:p>
          <w:p w14:paraId="2CB5ED84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Итог, </w:t>
            </w:r>
            <w:proofErr w:type="spellStart"/>
            <w:proofErr w:type="gramStart"/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рефлексия.П</w:t>
            </w:r>
            <w:proofErr w:type="spellEnd"/>
            <w:proofErr w:type="gramEnd"/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/и «Карусели»</w:t>
            </w:r>
          </w:p>
          <w:p w14:paraId="5A65A5BC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089413C3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Речевая+, игровая, +личностно-ориентированная, </w:t>
            </w:r>
            <w:proofErr w:type="gramStart"/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физическая..</w:t>
            </w:r>
            <w:proofErr w:type="gramEnd"/>
          </w:p>
        </w:tc>
        <w:tc>
          <w:tcPr>
            <w:tcW w:w="2471" w:type="dxa"/>
          </w:tcPr>
          <w:p w14:paraId="33C6D9FC" w14:textId="77777777" w:rsidR="00170E6A" w:rsidRPr="00767E05" w:rsidRDefault="0031331A" w:rsidP="003133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67E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Интеграция областей</w:t>
            </w:r>
            <w:r w:rsidR="00170E6A" w:rsidRPr="00767E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 познавательное, социально</w:t>
            </w:r>
          </w:p>
          <w:p w14:paraId="6EA57096" w14:textId="77777777" w:rsidR="0031331A" w:rsidRPr="00767E05" w:rsidRDefault="0031331A" w:rsidP="003133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коммуникативное, </w:t>
            </w:r>
            <w:proofErr w:type="gramStart"/>
            <w:r w:rsidRPr="00767E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речевое ,</w:t>
            </w:r>
            <w:proofErr w:type="gramEnd"/>
            <w:r w:rsidRPr="00767E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физическое.</w:t>
            </w:r>
          </w:p>
        </w:tc>
        <w:tc>
          <w:tcPr>
            <w:tcW w:w="1994" w:type="dxa"/>
          </w:tcPr>
          <w:p w14:paraId="5BDD14BD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Индивидуальная,</w:t>
            </w:r>
          </w:p>
          <w:p w14:paraId="4B718661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Фронтальная,</w:t>
            </w:r>
          </w:p>
          <w:p w14:paraId="5D3D0A68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формы.</w:t>
            </w:r>
          </w:p>
        </w:tc>
        <w:tc>
          <w:tcPr>
            <w:tcW w:w="2967" w:type="dxa"/>
          </w:tcPr>
          <w:p w14:paraId="09C52973" w14:textId="77777777" w:rsidR="0031331A" w:rsidRPr="00767E05" w:rsidRDefault="001410A1" w:rsidP="001410A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формировать чувство сопричастности к своему народу</w:t>
            </w:r>
          </w:p>
        </w:tc>
        <w:tc>
          <w:tcPr>
            <w:tcW w:w="2178" w:type="dxa"/>
            <w:gridSpan w:val="2"/>
          </w:tcPr>
          <w:p w14:paraId="6BD3E94E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Проявляют интерес к активным </w:t>
            </w:r>
            <w:proofErr w:type="spellStart"/>
            <w:proofErr w:type="gramStart"/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играм.Понимают</w:t>
            </w:r>
            <w:proofErr w:type="spellEnd"/>
            <w:proofErr w:type="gramEnd"/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необходимость  и важность подвижных игр.</w:t>
            </w:r>
          </w:p>
        </w:tc>
      </w:tr>
    </w:tbl>
    <w:p w14:paraId="1AE20C9C" w14:textId="77777777" w:rsidR="001410A1" w:rsidRPr="00767E05" w:rsidRDefault="001410A1" w:rsidP="00486F5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D0A7C35" w14:textId="77777777" w:rsidR="00B52904" w:rsidRPr="00767E05" w:rsidRDefault="00B52904" w:rsidP="003133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F2A59DB" w14:textId="0F3A4C9D" w:rsidR="0031331A" w:rsidRPr="00767E05" w:rsidRDefault="008F2792" w:rsidP="003133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НОД</w:t>
      </w:r>
      <w:r w:rsidR="00176741" w:rsidRPr="00767E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352E7" w:rsidRPr="00767E05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  <w:r w:rsidR="0031331A" w:rsidRPr="00767E0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36C5EA38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 w:rsidR="00C352E7" w:rsidRPr="00767E05">
        <w:rPr>
          <w:rFonts w:ascii="Times New Roman" w:eastAsia="Calibri" w:hAnsi="Times New Roman" w:cs="Times New Roman"/>
          <w:sz w:val="28"/>
          <w:szCs w:val="28"/>
        </w:rPr>
        <w:t>Приглашение на елку</w:t>
      </w:r>
      <w:r w:rsidRPr="00767E0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1B74101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767E05">
        <w:rPr>
          <w:rFonts w:ascii="Times New Roman" w:eastAsia="Calibri" w:hAnsi="Times New Roman" w:cs="Times New Roman"/>
          <w:sz w:val="28"/>
          <w:szCs w:val="28"/>
        </w:rPr>
        <w:t>: Старшая группа</w:t>
      </w:r>
    </w:p>
    <w:p w14:paraId="4E45BB53" w14:textId="77777777" w:rsidR="008B7730" w:rsidRPr="00767E05" w:rsidRDefault="0031331A" w:rsidP="00B529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proofErr w:type="gramStart"/>
      <w:r w:rsidRPr="00767E0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352E7" w:rsidRPr="00767E05">
        <w:rPr>
          <w:rFonts w:ascii="Times New Roman" w:hAnsi="Times New Roman" w:cs="Times New Roman"/>
          <w:sz w:val="28"/>
          <w:szCs w:val="28"/>
        </w:rPr>
        <w:t xml:space="preserve"> Упражнять</w:t>
      </w:r>
      <w:proofErr w:type="gramEnd"/>
      <w:r w:rsidR="00C352E7" w:rsidRPr="00767E05">
        <w:rPr>
          <w:rFonts w:ascii="Times New Roman" w:hAnsi="Times New Roman" w:cs="Times New Roman"/>
          <w:sz w:val="28"/>
          <w:szCs w:val="28"/>
        </w:rPr>
        <w:t xml:space="preserve"> в делении листа на 2 части.</w:t>
      </w:r>
    </w:p>
    <w:p w14:paraId="64303192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Приоритетная образовательная область/ задачи</w:t>
      </w:r>
    </w:p>
    <w:p w14:paraId="27EAA6C0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767E05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proofErr w:type="gramStart"/>
      <w:r w:rsidRPr="00767E0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: </w:t>
      </w:r>
      <w:r w:rsidR="00C352E7" w:rsidRPr="00767E05">
        <w:rPr>
          <w:rFonts w:ascii="Times New Roman" w:hAnsi="Times New Roman" w:cs="Times New Roman"/>
          <w:sz w:val="28"/>
          <w:szCs w:val="28"/>
        </w:rPr>
        <w:t>Закрепить</w:t>
      </w:r>
      <w:proofErr w:type="gramEnd"/>
      <w:r w:rsidR="00C352E7" w:rsidRPr="00767E05">
        <w:rPr>
          <w:rFonts w:ascii="Times New Roman" w:hAnsi="Times New Roman" w:cs="Times New Roman"/>
          <w:sz w:val="28"/>
          <w:szCs w:val="28"/>
        </w:rPr>
        <w:t xml:space="preserve"> знание гостевого этикета</w:t>
      </w:r>
    </w:p>
    <w:p w14:paraId="700BDF20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767E05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Воспитывающие задачи</w:t>
      </w:r>
      <w:proofErr w:type="gramStart"/>
      <w:r w:rsidRPr="00767E05">
        <w:rPr>
          <w:rFonts w:ascii="Times New Roman" w:eastAsia="Calibri" w:hAnsi="Times New Roman" w:cs="Times New Roman"/>
          <w:color w:val="111111"/>
          <w:sz w:val="28"/>
          <w:szCs w:val="28"/>
        </w:rPr>
        <w:t>:</w:t>
      </w:r>
      <w:r w:rsidR="00C352E7" w:rsidRPr="00767E0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767E05">
        <w:rPr>
          <w:rFonts w:ascii="Times New Roman" w:eastAsia="Calibri" w:hAnsi="Times New Roman" w:cs="Times New Roman"/>
          <w:color w:val="111111"/>
          <w:sz w:val="28"/>
          <w:szCs w:val="28"/>
        </w:rPr>
        <w:t>Воспитывать</w:t>
      </w:r>
      <w:proofErr w:type="gramEnd"/>
      <w:r w:rsidRPr="00767E0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у детей</w:t>
      </w:r>
      <w:r w:rsidR="00C352E7" w:rsidRPr="00767E0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767E05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любовь к творческому труду.</w:t>
      </w:r>
    </w:p>
    <w:p w14:paraId="127BC47E" w14:textId="77777777" w:rsidR="008B7730" w:rsidRPr="00767E05" w:rsidRDefault="008B7730" w:rsidP="00B5290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7E05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proofErr w:type="gramStart"/>
      <w:r w:rsidRPr="00767E05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767E05">
        <w:rPr>
          <w:rFonts w:ascii="Times New Roman" w:hAnsi="Times New Roman" w:cs="Times New Roman"/>
          <w:sz w:val="28"/>
          <w:szCs w:val="28"/>
        </w:rPr>
        <w:t xml:space="preserve"> Развивать</w:t>
      </w:r>
      <w:proofErr w:type="gramEnd"/>
      <w:r w:rsidRPr="00767E05">
        <w:rPr>
          <w:rFonts w:ascii="Times New Roman" w:hAnsi="Times New Roman" w:cs="Times New Roman"/>
          <w:sz w:val="28"/>
          <w:szCs w:val="28"/>
        </w:rPr>
        <w:t xml:space="preserve"> самостоятельность и аккуратность.</w:t>
      </w:r>
    </w:p>
    <w:p w14:paraId="312DBE9C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приемы: </w:t>
      </w:r>
      <w:r w:rsidRPr="00767E05">
        <w:rPr>
          <w:rFonts w:ascii="Times New Roman" w:eastAsia="Calibri" w:hAnsi="Times New Roman" w:cs="Times New Roman"/>
          <w:color w:val="000000"/>
          <w:sz w:val="28"/>
          <w:szCs w:val="28"/>
        </w:rPr>
        <w:t>Худ. слово, наглядный материал, динамическая пауза, сюрпризный момент, беседа, игра, поощрение, рефлексия,</w:t>
      </w:r>
      <w:r w:rsidR="00C352E7" w:rsidRPr="00767E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67E05">
        <w:rPr>
          <w:rFonts w:ascii="Times New Roman" w:eastAsia="Calibri" w:hAnsi="Times New Roman" w:cs="Times New Roman"/>
          <w:color w:val="000000"/>
          <w:sz w:val="28"/>
          <w:szCs w:val="28"/>
        </w:rPr>
        <w:t>музыка, итог занятия.</w:t>
      </w:r>
    </w:p>
    <w:p w14:paraId="42F64049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Технологии</w:t>
      </w:r>
      <w:r w:rsidRPr="00767E05">
        <w:rPr>
          <w:rFonts w:ascii="Times New Roman" w:eastAsia="Calibri" w:hAnsi="Times New Roman" w:cs="Times New Roman"/>
          <w:sz w:val="28"/>
          <w:szCs w:val="28"/>
        </w:rPr>
        <w:t>: Здоровьесберегающие, игровые технологии.</w:t>
      </w:r>
    </w:p>
    <w:p w14:paraId="7C0D13A5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 xml:space="preserve">Словарная работа: </w:t>
      </w:r>
      <w:r w:rsidRPr="00767E05">
        <w:rPr>
          <w:rFonts w:ascii="Times New Roman" w:eastAsia="Calibri" w:hAnsi="Times New Roman" w:cs="Times New Roman"/>
          <w:sz w:val="28"/>
          <w:szCs w:val="28"/>
        </w:rPr>
        <w:t>ножницы, аккуратность, композиция, здания»</w:t>
      </w:r>
    </w:p>
    <w:p w14:paraId="1CB7AD0F" w14:textId="77777777" w:rsidR="0031331A" w:rsidRPr="00767E05" w:rsidRDefault="0031331A" w:rsidP="00B52904">
      <w:pPr>
        <w:spacing w:after="0" w:line="360" w:lineRule="auto"/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767E05">
        <w:rPr>
          <w:rFonts w:ascii="Times New Roman" w:eastAsia="Calibri" w:hAnsi="Times New Roman" w:cs="Times New Roman"/>
          <w:sz w:val="28"/>
          <w:szCs w:val="28"/>
        </w:rPr>
        <w:t xml:space="preserve">: Рассматривание </w:t>
      </w:r>
      <w:proofErr w:type="spellStart"/>
      <w:proofErr w:type="gramStart"/>
      <w:r w:rsidRPr="00767E05">
        <w:rPr>
          <w:rFonts w:ascii="Times New Roman" w:eastAsia="Calibri" w:hAnsi="Times New Roman" w:cs="Times New Roman"/>
          <w:sz w:val="28"/>
          <w:szCs w:val="28"/>
        </w:rPr>
        <w:t>иллюстраций,</w:t>
      </w:r>
      <w:r w:rsidRPr="00767E05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>чтение</w:t>
      </w:r>
      <w:proofErr w:type="spellEnd"/>
      <w:proofErr w:type="gramEnd"/>
      <w:r w:rsidRPr="00767E05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стихов, </w:t>
      </w:r>
      <w:r w:rsidRPr="00767E05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Д/игра «Добавь, что нужно»</w:t>
      </w:r>
    </w:p>
    <w:p w14:paraId="4D76E5B3" w14:textId="79D8B9E3" w:rsidR="0031331A" w:rsidRDefault="0031331A" w:rsidP="00B529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среды для организации и проведения образовательной деятельности: </w:t>
      </w:r>
      <w:r w:rsidR="00C352E7" w:rsidRPr="00767E05">
        <w:rPr>
          <w:rFonts w:ascii="Times New Roman" w:eastAsia="Calibri" w:hAnsi="Times New Roman" w:cs="Times New Roman"/>
          <w:sz w:val="28"/>
          <w:szCs w:val="28"/>
        </w:rPr>
        <w:t>пригласительные билеты на различные торжества. Новогодние открытки, бумага белая формата А 4, разноцветные квадраты, прямоугольники разных размеров, ножницы, клей, кисточки, подставка для кисточек, клеенки фломастеры.</w:t>
      </w:r>
    </w:p>
    <w:p w14:paraId="2F200125" w14:textId="77777777" w:rsidR="00767E05" w:rsidRPr="00767E05" w:rsidRDefault="00767E05" w:rsidP="00B529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0AC6EE" w14:textId="77777777" w:rsidR="0031331A" w:rsidRPr="00767E05" w:rsidRDefault="0031331A" w:rsidP="0031331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7E05">
        <w:rPr>
          <w:rFonts w:ascii="Times New Roman" w:eastAsia="Calibri" w:hAnsi="Times New Roman" w:cs="Times New Roman"/>
          <w:b/>
          <w:sz w:val="28"/>
          <w:szCs w:val="28"/>
        </w:rPr>
        <w:t>Организация и методика проведения образовательной деятельности.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40"/>
        <w:gridCol w:w="2741"/>
        <w:gridCol w:w="236"/>
        <w:gridCol w:w="2481"/>
        <w:gridCol w:w="2972"/>
        <w:gridCol w:w="2800"/>
        <w:gridCol w:w="1839"/>
      </w:tblGrid>
      <w:tr w:rsidR="0031331A" w:rsidRPr="00767E05" w14:paraId="406C0F30" w14:textId="77777777" w:rsidTr="00B76B7C">
        <w:trPr>
          <w:trHeight w:val="143"/>
        </w:trPr>
        <w:tc>
          <w:tcPr>
            <w:tcW w:w="2243" w:type="dxa"/>
          </w:tcPr>
          <w:p w14:paraId="337E62F1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Этапы</w:t>
            </w:r>
          </w:p>
          <w:p w14:paraId="12A68029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717" w:type="dxa"/>
          </w:tcPr>
          <w:p w14:paraId="188F58BF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</w:t>
            </w:r>
          </w:p>
          <w:p w14:paraId="4E4C6589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Область/ Вид детской </w:t>
            </w:r>
            <w:proofErr w:type="spellStart"/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2722" w:type="dxa"/>
            <w:gridSpan w:val="2"/>
          </w:tcPr>
          <w:p w14:paraId="63E023EA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2978" w:type="dxa"/>
          </w:tcPr>
          <w:p w14:paraId="28CEBE79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E6DE21B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887D77C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2806" w:type="dxa"/>
          </w:tcPr>
          <w:p w14:paraId="0E629A4C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7C61EF6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69EBCE8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Образовательные и развивающие задачи</w:t>
            </w:r>
          </w:p>
        </w:tc>
        <w:tc>
          <w:tcPr>
            <w:tcW w:w="1843" w:type="dxa"/>
          </w:tcPr>
          <w:p w14:paraId="12C1B560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C57D3FB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Планируемый </w:t>
            </w:r>
            <w:proofErr w:type="gramStart"/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результат( целевые</w:t>
            </w:r>
            <w:proofErr w:type="gramEnd"/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ориентиры</w:t>
            </w: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31331A" w:rsidRPr="00767E05" w14:paraId="38C28500" w14:textId="77777777" w:rsidTr="00B76B7C">
        <w:trPr>
          <w:trHeight w:val="692"/>
        </w:trPr>
        <w:tc>
          <w:tcPr>
            <w:tcW w:w="2243" w:type="dxa"/>
          </w:tcPr>
          <w:p w14:paraId="0C8F7776" w14:textId="77777777" w:rsidR="00F4414B" w:rsidRPr="00767E05" w:rsidRDefault="00C352E7" w:rsidP="00313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Беседа о новогоднем празднике</w:t>
            </w:r>
          </w:p>
        </w:tc>
        <w:tc>
          <w:tcPr>
            <w:tcW w:w="2717" w:type="dxa"/>
          </w:tcPr>
          <w:p w14:paraId="76E6A73B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 форма</w:t>
            </w:r>
          </w:p>
          <w:p w14:paraId="09AA7993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2722" w:type="dxa"/>
            <w:gridSpan w:val="2"/>
          </w:tcPr>
          <w:p w14:paraId="6C06A8AF" w14:textId="77777777" w:rsidR="0031331A" w:rsidRPr="00767E05" w:rsidRDefault="007773AD" w:rsidP="007773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Иллюстрации </w:t>
            </w:r>
          </w:p>
        </w:tc>
        <w:tc>
          <w:tcPr>
            <w:tcW w:w="2978" w:type="dxa"/>
          </w:tcPr>
          <w:p w14:paraId="568228D3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Индивидуальная,</w:t>
            </w:r>
          </w:p>
          <w:p w14:paraId="5A650C2E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14:paraId="71911F45" w14:textId="77777777" w:rsidR="0031331A" w:rsidRPr="00767E05" w:rsidRDefault="0031331A" w:rsidP="003133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формы</w:t>
            </w:r>
          </w:p>
        </w:tc>
        <w:tc>
          <w:tcPr>
            <w:tcW w:w="2806" w:type="dxa"/>
          </w:tcPr>
          <w:p w14:paraId="67697CBF" w14:textId="77777777" w:rsidR="0031331A" w:rsidRPr="00767E05" w:rsidRDefault="00F4414B" w:rsidP="003133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Развивали воображение детей, побуждали их творчеству.</w:t>
            </w:r>
          </w:p>
        </w:tc>
        <w:tc>
          <w:tcPr>
            <w:tcW w:w="1843" w:type="dxa"/>
          </w:tcPr>
          <w:p w14:paraId="54E38DC4" w14:textId="77777777" w:rsidR="0031331A" w:rsidRPr="00767E05" w:rsidRDefault="0031331A" w:rsidP="003133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интерес к тому, что рассказывает воспитатель.</w:t>
            </w:r>
          </w:p>
        </w:tc>
      </w:tr>
      <w:tr w:rsidR="0031331A" w:rsidRPr="00767E05" w14:paraId="7D971532" w14:textId="77777777" w:rsidTr="00B76B7C">
        <w:trPr>
          <w:trHeight w:val="143"/>
        </w:trPr>
        <w:tc>
          <w:tcPr>
            <w:tcW w:w="2243" w:type="dxa"/>
          </w:tcPr>
          <w:p w14:paraId="197520F3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Основная часть</w:t>
            </w:r>
          </w:p>
          <w:p w14:paraId="3D7DDCD9" w14:textId="77777777" w:rsidR="0031331A" w:rsidRPr="00767E05" w:rsidRDefault="0031331A" w:rsidP="00F4414B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Сюрпризный момент: в </w:t>
            </w:r>
            <w:r w:rsidR="00F4414B"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группу приносят </w:t>
            </w:r>
            <w:r w:rsidR="00B44637"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письмо</w:t>
            </w:r>
            <w:r w:rsidR="007773AD"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proofErr w:type="gramStart"/>
            <w:r w:rsidR="007773AD"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Зайки .</w:t>
            </w:r>
            <w:proofErr w:type="gramEnd"/>
            <w:r w:rsidR="007773AD"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он просит помочь ему сделать пригласительные на елку.</w:t>
            </w:r>
          </w:p>
          <w:p w14:paraId="208E511E" w14:textId="77777777" w:rsidR="007773AD" w:rsidRPr="00767E05" w:rsidRDefault="007773AD" w:rsidP="00F4414B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Вос-ль предлагает помочь зайки и нашим родителям тоже сделать пригласительные билеты.</w:t>
            </w:r>
          </w:p>
          <w:p w14:paraId="0ECAAF0A" w14:textId="77777777" w:rsidR="007773AD" w:rsidRPr="00767E05" w:rsidRDefault="007773AD" w:rsidP="00F4414B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Рассмотрение пригласительные на разные торжества</w:t>
            </w:r>
          </w:p>
          <w:p w14:paraId="10A9BC85" w14:textId="77777777" w:rsidR="007773AD" w:rsidRPr="00767E05" w:rsidRDefault="007773AD" w:rsidP="00F4414B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Рассмотрение открыток, лежащие на толе у ребят, и выбрать тематику своей работы.</w:t>
            </w:r>
          </w:p>
          <w:p w14:paraId="5AB20265" w14:textId="77777777" w:rsidR="00B44637" w:rsidRPr="00767E05" w:rsidRDefault="007773AD" w:rsidP="00F4414B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«Пирамидка</w:t>
            </w:r>
            <w:r w:rsidR="00B44637"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14:paraId="7A12D2DA" w14:textId="77777777" w:rsidR="007773AD" w:rsidRPr="00767E05" w:rsidRDefault="007773AD" w:rsidP="00F4414B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Этапы работы</w:t>
            </w:r>
          </w:p>
          <w:p w14:paraId="3F2FE031" w14:textId="77777777" w:rsidR="00B44637" w:rsidRPr="00767E05" w:rsidRDefault="00B44637" w:rsidP="00F4414B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работы детьми.</w:t>
            </w:r>
          </w:p>
          <w:p w14:paraId="2AB8A054" w14:textId="77777777" w:rsidR="007773AD" w:rsidRPr="00767E05" w:rsidRDefault="007773AD" w:rsidP="00F4414B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Чтение текста в приглашение.</w:t>
            </w:r>
          </w:p>
        </w:tc>
        <w:tc>
          <w:tcPr>
            <w:tcW w:w="2717" w:type="dxa"/>
            <w:tcBorders>
              <w:right w:val="nil"/>
            </w:tcBorders>
          </w:tcPr>
          <w:p w14:paraId="07EB78E8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Худ.-эстетическое+ Социально коммуникативное + +физическое + познавательное развитие + речевое</w:t>
            </w:r>
          </w:p>
        </w:tc>
        <w:tc>
          <w:tcPr>
            <w:tcW w:w="236" w:type="dxa"/>
            <w:tcBorders>
              <w:right w:val="nil"/>
            </w:tcBorders>
          </w:tcPr>
          <w:p w14:paraId="6F8A0D35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left w:val="nil"/>
              <w:bottom w:val="single" w:sz="4" w:space="0" w:color="000000"/>
            </w:tcBorders>
          </w:tcPr>
          <w:p w14:paraId="1E299B8C" w14:textId="77777777" w:rsidR="0031331A" w:rsidRPr="00767E05" w:rsidRDefault="0031331A" w:rsidP="0031331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D4115E9" w14:textId="77777777" w:rsidR="0031331A" w:rsidRPr="00767E05" w:rsidRDefault="007773AD" w:rsidP="00B44637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пригласительные билеты на различные торжества. Новогодние открытки, бумага белая формата А 4, разноцветные квадраты, прямоугольники разных </w:t>
            </w:r>
            <w:proofErr w:type="gramStart"/>
            <w:r w:rsidRPr="00767E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размеров ,</w:t>
            </w:r>
            <w:proofErr w:type="gramEnd"/>
            <w:r w:rsidRPr="00767E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ножницы, клей, кисточки, подставка для кисточек, клеенки фломастеры.</w:t>
            </w:r>
            <w:r w:rsidR="0031331A" w:rsidRPr="00767E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978" w:type="dxa"/>
          </w:tcPr>
          <w:p w14:paraId="04F27380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Индивидуальная,</w:t>
            </w:r>
          </w:p>
          <w:p w14:paraId="64459F88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14:paraId="5E0620C9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 формы.</w:t>
            </w:r>
          </w:p>
        </w:tc>
        <w:tc>
          <w:tcPr>
            <w:tcW w:w="2806" w:type="dxa"/>
          </w:tcPr>
          <w:p w14:paraId="2C24ACF1" w14:textId="77777777" w:rsidR="00B44637" w:rsidRPr="00767E05" w:rsidRDefault="00B44637" w:rsidP="00B4463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7E05">
              <w:rPr>
                <w:rFonts w:ascii="Times New Roman" w:hAnsi="Times New Roman" w:cs="Times New Roman"/>
                <w:sz w:val="20"/>
                <w:szCs w:val="20"/>
              </w:rPr>
              <w:t>Развивали самостоятельность и аккуратность.</w:t>
            </w:r>
            <w:r w:rsidR="007773AD" w:rsidRPr="00767E05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знание гостевого этикета</w:t>
            </w:r>
          </w:p>
          <w:p w14:paraId="160B5EF0" w14:textId="77777777" w:rsidR="00B44637" w:rsidRPr="00767E05" w:rsidRDefault="00B44637" w:rsidP="00B44637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45D84E" w14:textId="77777777" w:rsidR="0031331A" w:rsidRPr="00767E05" w:rsidRDefault="0031331A" w:rsidP="00313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7E0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Способны самостоятельно передать особенности работы.</w:t>
            </w:r>
          </w:p>
          <w:p w14:paraId="0B880E3E" w14:textId="77777777" w:rsidR="0031331A" w:rsidRPr="00767E05" w:rsidRDefault="0031331A" w:rsidP="00313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331A" w:rsidRPr="00767E05" w14:paraId="404CB857" w14:textId="77777777" w:rsidTr="00486F59">
        <w:trPr>
          <w:trHeight w:val="1942"/>
        </w:trPr>
        <w:tc>
          <w:tcPr>
            <w:tcW w:w="2243" w:type="dxa"/>
          </w:tcPr>
          <w:p w14:paraId="2815139B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  <w:p w14:paraId="4B9DDF46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 рефлексивный</w:t>
            </w:r>
            <w:proofErr w:type="gramEnd"/>
            <w:r w:rsidRPr="00767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этап)</w:t>
            </w:r>
          </w:p>
          <w:p w14:paraId="028B6297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</w:t>
            </w:r>
          </w:p>
          <w:p w14:paraId="3851EC62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Поощрение, рефлексия, </w:t>
            </w:r>
          </w:p>
          <w:p w14:paraId="39E647EB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Анализ занятия.</w:t>
            </w:r>
          </w:p>
          <w:p w14:paraId="5261C475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П/и «Догони меня!»</w:t>
            </w:r>
          </w:p>
        </w:tc>
        <w:tc>
          <w:tcPr>
            <w:tcW w:w="2747" w:type="dxa"/>
          </w:tcPr>
          <w:p w14:paraId="0BBA9E4A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Продуктивная +, игровая, +</w:t>
            </w:r>
            <w:proofErr w:type="gramStart"/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Двигательная ,</w:t>
            </w:r>
            <w:proofErr w:type="gramEnd"/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речевая.</w:t>
            </w:r>
          </w:p>
        </w:tc>
        <w:tc>
          <w:tcPr>
            <w:tcW w:w="2692" w:type="dxa"/>
            <w:gridSpan w:val="2"/>
          </w:tcPr>
          <w:p w14:paraId="115731EF" w14:textId="77777777" w:rsidR="0031331A" w:rsidRPr="00767E05" w:rsidRDefault="0031331A" w:rsidP="003133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Интеграция областей</w:t>
            </w:r>
            <w:r w:rsidRPr="00767E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 Худ.-эстетическое+</w:t>
            </w:r>
            <w:proofErr w:type="gramStart"/>
            <w:r w:rsidRPr="00767E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</w:t>
            </w:r>
            <w:r w:rsidRPr="0076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proofErr w:type="gramEnd"/>
            <w:r w:rsidRPr="0076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коммуникативное + </w:t>
            </w:r>
            <w:proofErr w:type="spellStart"/>
            <w:r w:rsidRPr="00767E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речевое+физическое</w:t>
            </w:r>
            <w:proofErr w:type="spellEnd"/>
            <w:r w:rsidRPr="00767E0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978" w:type="dxa"/>
          </w:tcPr>
          <w:p w14:paraId="59236860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Индивидуальная,</w:t>
            </w:r>
          </w:p>
          <w:p w14:paraId="3E6820D0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14:paraId="3BBFA1A8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 формы.</w:t>
            </w:r>
          </w:p>
        </w:tc>
        <w:tc>
          <w:tcPr>
            <w:tcW w:w="2806" w:type="dxa"/>
          </w:tcPr>
          <w:p w14:paraId="41A9788E" w14:textId="77777777" w:rsidR="0031331A" w:rsidRPr="00767E05" w:rsidRDefault="00B44637" w:rsidP="0031331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773AD" w:rsidRPr="00767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3AD"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делении листа на 2 части.</w:t>
            </w:r>
          </w:p>
          <w:p w14:paraId="1D82C737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214479" w14:textId="77777777" w:rsidR="0031331A" w:rsidRPr="00767E05" w:rsidRDefault="0031331A" w:rsidP="0031331A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E05">
              <w:rPr>
                <w:rFonts w:ascii="Times New Roman" w:eastAsia="Calibri" w:hAnsi="Times New Roman" w:cs="Times New Roman"/>
                <w:sz w:val="20"/>
                <w:szCs w:val="20"/>
              </w:rPr>
              <w:t>Проявляют интерес к оценке своей работы, подвижным играм.</w:t>
            </w:r>
          </w:p>
        </w:tc>
      </w:tr>
    </w:tbl>
    <w:p w14:paraId="584C2D8B" w14:textId="77777777" w:rsidR="00E1093D" w:rsidRPr="00767E05" w:rsidRDefault="00E1093D" w:rsidP="00176741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1093D" w:rsidRPr="00767E05" w:rsidSect="0001399D">
      <w:pgSz w:w="16838" w:h="11906" w:orient="landscape"/>
      <w:pgMar w:top="426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410"/>
    <w:multiLevelType w:val="multilevel"/>
    <w:tmpl w:val="4724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57F71"/>
    <w:multiLevelType w:val="multilevel"/>
    <w:tmpl w:val="B6B4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87559"/>
    <w:multiLevelType w:val="multilevel"/>
    <w:tmpl w:val="6FE8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69F6011"/>
    <w:multiLevelType w:val="multilevel"/>
    <w:tmpl w:val="646C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75707"/>
    <w:multiLevelType w:val="multilevel"/>
    <w:tmpl w:val="D66A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03910743">
    <w:abstractNumId w:val="0"/>
  </w:num>
  <w:num w:numId="2" w16cid:durableId="378671057">
    <w:abstractNumId w:val="4"/>
  </w:num>
  <w:num w:numId="3" w16cid:durableId="999966883">
    <w:abstractNumId w:val="1"/>
  </w:num>
  <w:num w:numId="4" w16cid:durableId="1933859030">
    <w:abstractNumId w:val="2"/>
  </w:num>
  <w:num w:numId="5" w16cid:durableId="339235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3FD"/>
    <w:rsid w:val="0001399D"/>
    <w:rsid w:val="000D2D11"/>
    <w:rsid w:val="00121129"/>
    <w:rsid w:val="00130CEC"/>
    <w:rsid w:val="00133E69"/>
    <w:rsid w:val="0014062D"/>
    <w:rsid w:val="001410A1"/>
    <w:rsid w:val="001535E3"/>
    <w:rsid w:val="0015472B"/>
    <w:rsid w:val="001656D8"/>
    <w:rsid w:val="00170E6A"/>
    <w:rsid w:val="00176741"/>
    <w:rsid w:val="00187413"/>
    <w:rsid w:val="0019477B"/>
    <w:rsid w:val="00197840"/>
    <w:rsid w:val="001B7134"/>
    <w:rsid w:val="002E0C51"/>
    <w:rsid w:val="0031331A"/>
    <w:rsid w:val="003838B3"/>
    <w:rsid w:val="003D5146"/>
    <w:rsid w:val="00445AF9"/>
    <w:rsid w:val="00484F76"/>
    <w:rsid w:val="00486F59"/>
    <w:rsid w:val="00490F89"/>
    <w:rsid w:val="004A1DD9"/>
    <w:rsid w:val="004A7FC4"/>
    <w:rsid w:val="004C503B"/>
    <w:rsid w:val="00513B2D"/>
    <w:rsid w:val="005B06EA"/>
    <w:rsid w:val="00646CFF"/>
    <w:rsid w:val="00680623"/>
    <w:rsid w:val="006C5045"/>
    <w:rsid w:val="006E1F3C"/>
    <w:rsid w:val="00700B5C"/>
    <w:rsid w:val="00707999"/>
    <w:rsid w:val="00710A4E"/>
    <w:rsid w:val="00767E05"/>
    <w:rsid w:val="007773AD"/>
    <w:rsid w:val="00785C7E"/>
    <w:rsid w:val="007D4628"/>
    <w:rsid w:val="007F3786"/>
    <w:rsid w:val="008318E1"/>
    <w:rsid w:val="008B33EE"/>
    <w:rsid w:val="008B7730"/>
    <w:rsid w:val="008F2792"/>
    <w:rsid w:val="00942650"/>
    <w:rsid w:val="009B3671"/>
    <w:rsid w:val="00A56B53"/>
    <w:rsid w:val="00B0337D"/>
    <w:rsid w:val="00B13A51"/>
    <w:rsid w:val="00B173FD"/>
    <w:rsid w:val="00B44637"/>
    <w:rsid w:val="00B446F1"/>
    <w:rsid w:val="00B52904"/>
    <w:rsid w:val="00B76B7C"/>
    <w:rsid w:val="00B95991"/>
    <w:rsid w:val="00BF184F"/>
    <w:rsid w:val="00C352E7"/>
    <w:rsid w:val="00C572F2"/>
    <w:rsid w:val="00C84565"/>
    <w:rsid w:val="00CF4CDF"/>
    <w:rsid w:val="00D03AF5"/>
    <w:rsid w:val="00D11C88"/>
    <w:rsid w:val="00D25CDD"/>
    <w:rsid w:val="00D43B24"/>
    <w:rsid w:val="00D75A8B"/>
    <w:rsid w:val="00D90A31"/>
    <w:rsid w:val="00DD74B3"/>
    <w:rsid w:val="00DD7F4D"/>
    <w:rsid w:val="00DE13E5"/>
    <w:rsid w:val="00E1093D"/>
    <w:rsid w:val="00E36E6C"/>
    <w:rsid w:val="00E53062"/>
    <w:rsid w:val="00E60060"/>
    <w:rsid w:val="00E671C3"/>
    <w:rsid w:val="00E83403"/>
    <w:rsid w:val="00E922D9"/>
    <w:rsid w:val="00F12D06"/>
    <w:rsid w:val="00F4414B"/>
    <w:rsid w:val="00F44DA1"/>
    <w:rsid w:val="00F8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AFF0"/>
  <w15:docId w15:val="{CC460DE6-5070-44BE-B0B1-0601D586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62"/>
  </w:style>
  <w:style w:type="paragraph" w:styleId="4">
    <w:name w:val="heading 4"/>
    <w:basedOn w:val="a"/>
    <w:link w:val="40"/>
    <w:uiPriority w:val="99"/>
    <w:qFormat/>
    <w:rsid w:val="003133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133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331A"/>
  </w:style>
  <w:style w:type="paragraph" w:styleId="a3">
    <w:name w:val="Normal (Web)"/>
    <w:basedOn w:val="a"/>
    <w:uiPriority w:val="99"/>
    <w:rsid w:val="0031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331A"/>
    <w:rPr>
      <w:rFonts w:cs="Times New Roman"/>
    </w:rPr>
  </w:style>
  <w:style w:type="character" w:styleId="a4">
    <w:name w:val="Strong"/>
    <w:basedOn w:val="a0"/>
    <w:uiPriority w:val="99"/>
    <w:qFormat/>
    <w:rsid w:val="0031331A"/>
    <w:rPr>
      <w:rFonts w:cs="Times New Roman"/>
      <w:b/>
      <w:bCs/>
    </w:rPr>
  </w:style>
  <w:style w:type="character" w:customStyle="1" w:styleId="c3">
    <w:name w:val="c3"/>
    <w:basedOn w:val="a0"/>
    <w:uiPriority w:val="99"/>
    <w:rsid w:val="0031331A"/>
    <w:rPr>
      <w:rFonts w:cs="Times New Roman"/>
    </w:rPr>
  </w:style>
  <w:style w:type="character" w:customStyle="1" w:styleId="c4">
    <w:name w:val="c4"/>
    <w:basedOn w:val="a0"/>
    <w:uiPriority w:val="99"/>
    <w:rsid w:val="0031331A"/>
    <w:rPr>
      <w:rFonts w:cs="Times New Roman"/>
    </w:rPr>
  </w:style>
  <w:style w:type="paragraph" w:customStyle="1" w:styleId="c0">
    <w:name w:val="c0"/>
    <w:basedOn w:val="a"/>
    <w:uiPriority w:val="99"/>
    <w:rsid w:val="0031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31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rsid w:val="0031331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1331A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31331A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annotation subject"/>
    <w:basedOn w:val="a5"/>
    <w:next w:val="a5"/>
    <w:link w:val="a7"/>
    <w:uiPriority w:val="99"/>
    <w:semiHidden/>
    <w:rsid w:val="0031331A"/>
    <w:rPr>
      <w:b/>
      <w:bCs/>
    </w:rPr>
  </w:style>
  <w:style w:type="character" w:customStyle="1" w:styleId="10">
    <w:name w:val="Тема примечания Знак1"/>
    <w:basedOn w:val="a6"/>
    <w:uiPriority w:val="99"/>
    <w:semiHidden/>
    <w:rsid w:val="0031331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31331A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31331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1331A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31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31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BBED-97A4-4459-B3ED-B7B4FAFC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Денис Милаевский</cp:lastModifiedBy>
  <cp:revision>42</cp:revision>
  <cp:lastPrinted>2022-11-29T04:22:00Z</cp:lastPrinted>
  <dcterms:created xsi:type="dcterms:W3CDTF">2019-12-09T09:59:00Z</dcterms:created>
  <dcterms:modified xsi:type="dcterms:W3CDTF">2023-12-22T11:19:00Z</dcterms:modified>
</cp:coreProperties>
</file>