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ECA" w:rsidRDefault="00287ECA">
      <w:pPr>
        <w:pStyle w:val="4"/>
        <w:shd w:val="clear" w:color="auto" w:fill="FFFFFF"/>
        <w:spacing w:before="0" w:line="288" w:lineRule="atLeast"/>
        <w:rPr>
          <w:rFonts w:ascii="Arial" w:eastAsia="Times New Roman" w:hAnsi="Arial" w:cs="Arial"/>
          <w:color w:val="83A629"/>
          <w:kern w:val="0"/>
          <w:sz w:val="39"/>
          <w:szCs w:val="39"/>
          <w14:ligatures w14:val="none"/>
        </w:rPr>
      </w:pPr>
      <w:r>
        <w:rPr>
          <w:rStyle w:val="a3"/>
          <w:rFonts w:ascii="Arial" w:eastAsia="Times New Roman" w:hAnsi="Arial" w:cs="Arial"/>
          <w:b w:val="0"/>
          <w:bCs w:val="0"/>
          <w:color w:val="83A629"/>
          <w:sz w:val="39"/>
          <w:szCs w:val="39"/>
          <w:bdr w:val="none" w:sz="0" w:space="0" w:color="auto" w:frame="1"/>
        </w:rPr>
        <w:t>"</w:t>
      </w:r>
      <w:hyperlink r:id="rId5" w:tooltip="Театр. Роль театра в развитии и воспитании. Консультации" w:history="1">
        <w:r>
          <w:rPr>
            <w:rStyle w:val="a4"/>
            <w:rFonts w:ascii="Arial" w:eastAsia="Times New Roman" w:hAnsi="Arial" w:cs="Arial"/>
            <w:color w:val="0088BB"/>
            <w:sz w:val="39"/>
            <w:szCs w:val="39"/>
            <w:u w:val="none"/>
            <w:bdr w:val="none" w:sz="0" w:space="0" w:color="auto" w:frame="1"/>
          </w:rPr>
          <w:t>Театр в жизни ребенка</w:t>
        </w:r>
      </w:hyperlink>
      <w:r>
        <w:rPr>
          <w:rStyle w:val="a3"/>
          <w:rFonts w:ascii="Arial" w:eastAsia="Times New Roman" w:hAnsi="Arial" w:cs="Arial"/>
          <w:b w:val="0"/>
          <w:bCs w:val="0"/>
          <w:color w:val="83A629"/>
          <w:sz w:val="39"/>
          <w:szCs w:val="39"/>
          <w:bdr w:val="none" w:sz="0" w:space="0" w:color="auto" w:frame="1"/>
        </w:rPr>
        <w:t>".</w:t>
      </w:r>
    </w:p>
    <w:p w:rsidR="00287ECA" w:rsidRPr="00287ECA" w:rsidRDefault="00287ECA" w:rsidP="00287EC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"Весь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мир-театр</w:t>
      </w:r>
      <w:r>
        <w:rPr>
          <w:rFonts w:ascii="Arial" w:hAnsi="Arial" w:cs="Arial"/>
          <w:color w:val="111111"/>
          <w:sz w:val="27"/>
          <w:szCs w:val="27"/>
        </w:rPr>
        <w:t>, а люди в нем- актеры"-говорит классика.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</w:t>
      </w:r>
      <w:r>
        <w:rPr>
          <w:rFonts w:ascii="Arial" w:hAnsi="Arial" w:cs="Arial"/>
          <w:color w:val="111111"/>
          <w:sz w:val="27"/>
          <w:szCs w:val="27"/>
        </w:rPr>
        <w:t> каждого человека важным и уникальным периодом, считается детство. Именно в этот период формируется личность каждого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87ECA" w:rsidRDefault="00287EC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нашем современном мире,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</w:t>
      </w:r>
      <w:r>
        <w:rPr>
          <w:rFonts w:ascii="Arial" w:hAnsi="Arial" w:cs="Arial"/>
          <w:color w:val="111111"/>
          <w:sz w:val="27"/>
          <w:szCs w:val="27"/>
        </w:rPr>
        <w:t> не теряет свою актуальность. Ученые считают, что лучшей эмоциональной школой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жизни людей является театр</w:t>
      </w:r>
      <w:r>
        <w:rPr>
          <w:rFonts w:ascii="Arial" w:hAnsi="Arial" w:cs="Arial"/>
          <w:color w:val="111111"/>
          <w:sz w:val="27"/>
          <w:szCs w:val="27"/>
        </w:rPr>
        <w:t>, он помогает развивать мыслительные процессы, формированию личности человека. </w:t>
      </w:r>
      <w:proofErr w:type="spell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</w:t>
      </w:r>
      <w:r>
        <w:rPr>
          <w:rFonts w:ascii="Arial" w:hAnsi="Arial" w:cs="Arial"/>
          <w:color w:val="111111"/>
          <w:sz w:val="27"/>
          <w:szCs w:val="27"/>
        </w:rPr>
        <w:t>является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для детей источником познания и способом взаимодействия. Более замкнутым детям рекомендуют сначала общение с куклами. После общения с куклами они начинают общаться со своими сверстниками. Дети любого возраста через призму </w:t>
      </w:r>
      <w:proofErr w:type="spell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театра</w:t>
      </w:r>
      <w:r>
        <w:rPr>
          <w:rFonts w:ascii="Arial" w:hAnsi="Arial" w:cs="Arial"/>
          <w:color w:val="111111"/>
          <w:sz w:val="27"/>
          <w:szCs w:val="27"/>
        </w:rPr>
        <w:t>познают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наш окружающий мир.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</w:t>
      </w:r>
      <w:r>
        <w:rPr>
          <w:rFonts w:ascii="Arial" w:hAnsi="Arial" w:cs="Arial"/>
          <w:color w:val="111111"/>
          <w:sz w:val="27"/>
          <w:szCs w:val="27"/>
        </w:rPr>
        <w:t xml:space="preserve"> считается уникальной моделью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мира,где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добро всегда побеждает зло. У каждого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 w:cs="Arial"/>
          <w:color w:val="111111"/>
          <w:sz w:val="27"/>
          <w:szCs w:val="27"/>
        </w:rPr>
        <w:t> происходит убеждение, что со злом нужно всегда бороться. На ранних этапах развития человека нужно объяснить как выглядит добро, и где прячется зло.</w:t>
      </w:r>
    </w:p>
    <w:p w:rsidR="00287ECA" w:rsidRDefault="00287EC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Можно бесконечно долго говорить о роли </w:t>
      </w:r>
      <w:hyperlink r:id="rId6" w:tooltip="Театр. Театрализованная деятельность" w:history="1">
        <w:r>
          <w:rPr>
            <w:rStyle w:val="a4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>театра в жизни ребенка</w:t>
        </w:r>
      </w:hyperlink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Как говорится в русской поговорке</w:t>
      </w:r>
      <w:r>
        <w:rPr>
          <w:rFonts w:ascii="Arial" w:hAnsi="Arial" w:cs="Arial"/>
          <w:color w:val="111111"/>
          <w:sz w:val="27"/>
          <w:szCs w:val="27"/>
        </w:rPr>
        <w:t>: "Меньше слов, больше дела", поэтому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молодым </w:t>
      </w:r>
      <w:proofErr w:type="spell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специалистом</w:t>
      </w:r>
      <w:r>
        <w:rPr>
          <w:rFonts w:ascii="Arial" w:hAnsi="Arial" w:cs="Arial"/>
          <w:color w:val="111111"/>
          <w:sz w:val="27"/>
          <w:szCs w:val="27"/>
        </w:rPr>
        <w:t>рекомендую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часто проводить с детьми постановки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театра</w:t>
      </w:r>
      <w:r>
        <w:rPr>
          <w:rFonts w:ascii="Arial" w:hAnsi="Arial" w:cs="Arial"/>
          <w:color w:val="111111"/>
          <w:sz w:val="27"/>
          <w:szCs w:val="27"/>
        </w:rPr>
        <w:t>. Кукольные персонажи могут быть покупными или самодельными. В моей группе кукольный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</w:t>
      </w:r>
      <w:r>
        <w:rPr>
          <w:rFonts w:ascii="Arial" w:hAnsi="Arial" w:cs="Arial"/>
          <w:color w:val="111111"/>
          <w:sz w:val="27"/>
          <w:szCs w:val="27"/>
        </w:rPr>
        <w:t> практически сделала сама. Я использовала для создания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театра</w:t>
      </w:r>
      <w:r>
        <w:rPr>
          <w:rFonts w:ascii="Arial" w:hAnsi="Arial" w:cs="Arial"/>
          <w:color w:val="111111"/>
          <w:sz w:val="27"/>
          <w:szCs w:val="27"/>
        </w:rPr>
        <w:t> : одноразовые стаканчики, деревянные лопатки, также связала пальчиковый и перчаточный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театры</w:t>
      </w:r>
      <w:r>
        <w:rPr>
          <w:rFonts w:ascii="Arial" w:hAnsi="Arial" w:cs="Arial"/>
          <w:color w:val="111111"/>
          <w:sz w:val="27"/>
          <w:szCs w:val="27"/>
        </w:rPr>
        <w:t>. Дети нашей группы любят проводить зимние дни с кукольным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87ECA" w:rsidRDefault="00287ECA"/>
    <w:sectPr w:rsidR="0028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04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323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CA"/>
    <w:rsid w:val="00287ECA"/>
    <w:rsid w:val="00B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803D0"/>
  <w15:chartTrackingRefBased/>
  <w15:docId w15:val="{23859A83-C13B-6044-98AC-A186C82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7E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87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87E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287E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287ECA"/>
    <w:rPr>
      <w:b/>
      <w:bCs/>
    </w:rPr>
  </w:style>
  <w:style w:type="character" w:styleId="a4">
    <w:name w:val="Hyperlink"/>
    <w:basedOn w:val="a0"/>
    <w:uiPriority w:val="99"/>
    <w:semiHidden/>
    <w:unhideWhenUsed/>
    <w:rsid w:val="00287E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87EC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maam.ru/obrazovanie/teatr" TargetMode="External" /><Relationship Id="rId5" Type="http://schemas.openxmlformats.org/officeDocument/2006/relationships/hyperlink" Target="https://www.maam.ru/obrazovanie/teatr-konsultacii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2023-12-16T07:06:00Z</dcterms:created>
  <dcterms:modified xsi:type="dcterms:W3CDTF">2023-12-16T07:06:00Z</dcterms:modified>
</cp:coreProperties>
</file>