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FEB" w:rsidRPr="00E073C0" w:rsidRDefault="00A96B4C" w:rsidP="00E073C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E073C0">
        <w:rPr>
          <w:rFonts w:ascii="Times New Roman" w:hAnsi="Times New Roman" w:cs="Times New Roman"/>
          <w:sz w:val="28"/>
        </w:rPr>
        <w:t>Современные данные специальных педагогических дисциплин позволяют говорить о том, что необучаемых детей нет, но у них есть разные возможности для обучения.</w:t>
      </w:r>
    </w:p>
    <w:p w:rsidR="00A96B4C" w:rsidRPr="00E073C0" w:rsidRDefault="00A96B4C" w:rsidP="00E073C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E073C0">
        <w:rPr>
          <w:rFonts w:ascii="Times New Roman" w:hAnsi="Times New Roman" w:cs="Times New Roman"/>
          <w:sz w:val="28"/>
        </w:rPr>
        <w:t>Дети с тяжёлыми множественными нарушениями развития, не владеющие вербальной речью, часто зависят от окружения. Им не принадлежит инициатива коммуникации. Такие особенности детей, как ограниченный пассивный словарь, отсутствие или недостаточная мотивация к речевой деятельности в частности и коммуникации вообще, а также неумение осуществлять речевое взаимодействие, ограничивают процесс общения таких детей с другими людьми, затрудняют расширение их социальных контактов. Окружающие обращаются к ним тогда, когда имеют для этого желание, причину или время. Недопонимание со стороны ребёнка требований взрослого, неспособность донести до другого человека свои желания ведут к проявлениям нежелательного поведения. Став взрослым, такой человек может стать агрессивным оттого, что он лишён права выбора, что его не понимают, или послушным, не верящим в себя, в свои силы. Чтобы уменьшить нежелательные для общества проявления, специалисты образовательного учреждения должны найти возможность заменить вербальную коммуникацию другими средствами</w:t>
      </w:r>
    </w:p>
    <w:p w:rsidR="00A96B4C" w:rsidRPr="00E073C0" w:rsidRDefault="00A96B4C" w:rsidP="00E073C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E073C0">
        <w:rPr>
          <w:rFonts w:ascii="Times New Roman" w:hAnsi="Times New Roman" w:cs="Times New Roman"/>
          <w:sz w:val="28"/>
        </w:rPr>
        <w:t xml:space="preserve">Все </w:t>
      </w:r>
      <w:proofErr w:type="spellStart"/>
      <w:r w:rsidRPr="00E073C0">
        <w:rPr>
          <w:rFonts w:ascii="Times New Roman" w:hAnsi="Times New Roman" w:cs="Times New Roman"/>
          <w:sz w:val="28"/>
        </w:rPr>
        <w:t>неголосовые</w:t>
      </w:r>
      <w:proofErr w:type="spellEnd"/>
      <w:r w:rsidRPr="00E073C0">
        <w:rPr>
          <w:rFonts w:ascii="Times New Roman" w:hAnsi="Times New Roman" w:cs="Times New Roman"/>
          <w:sz w:val="28"/>
        </w:rPr>
        <w:t xml:space="preserve"> системы коммуникации называются альтернативными, но альтернативная форма коммуникации используется как полная альтернатива речи, либо как дополнение к ней (С. фон </w:t>
      </w:r>
      <w:proofErr w:type="spellStart"/>
      <w:r w:rsidRPr="00E073C0">
        <w:rPr>
          <w:rFonts w:ascii="Times New Roman" w:hAnsi="Times New Roman" w:cs="Times New Roman"/>
          <w:sz w:val="28"/>
        </w:rPr>
        <w:t>Течнер</w:t>
      </w:r>
      <w:proofErr w:type="spellEnd"/>
      <w:r w:rsidRPr="00E073C0">
        <w:rPr>
          <w:rFonts w:ascii="Times New Roman" w:hAnsi="Times New Roman" w:cs="Times New Roman"/>
          <w:sz w:val="28"/>
        </w:rPr>
        <w:t>, 2014). Альтернативная коммуникация означает, что человек общается с собеседником без использования речи. Дополнительная коммуникация означает коммуникацию, дополняющую речь, т.е. идёт поддержка развития речи и обеспечение альтернативной формы коммуникации в том случае, если у человека так и не разовьётся способность говорить.</w:t>
      </w:r>
    </w:p>
    <w:p w:rsidR="00E073C0" w:rsidRDefault="00A96B4C" w:rsidP="00E073C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 w:rsidRPr="00E073C0">
        <w:rPr>
          <w:rFonts w:ascii="Times New Roman" w:hAnsi="Times New Roman" w:cs="Times New Roman"/>
          <w:sz w:val="28"/>
        </w:rPr>
        <w:t>Основные принципы использования комм</w:t>
      </w:r>
      <w:r w:rsidR="00E073C0">
        <w:rPr>
          <w:rFonts w:ascii="Times New Roman" w:hAnsi="Times New Roman" w:cs="Times New Roman"/>
          <w:sz w:val="28"/>
        </w:rPr>
        <w:t xml:space="preserve">уникации </w:t>
      </w:r>
      <w:r w:rsidRPr="00E073C0">
        <w:rPr>
          <w:rFonts w:ascii="Times New Roman" w:hAnsi="Times New Roman" w:cs="Times New Roman"/>
          <w:sz w:val="28"/>
        </w:rPr>
        <w:t xml:space="preserve"> </w:t>
      </w:r>
    </w:p>
    <w:p w:rsidR="00E073C0" w:rsidRPr="00A13726" w:rsidRDefault="00A96B4C" w:rsidP="00E073C0">
      <w:pPr>
        <w:pStyle w:val="a3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8"/>
        </w:rPr>
      </w:pPr>
      <w:r w:rsidRPr="00E073C0">
        <w:rPr>
          <w:rFonts w:ascii="Times New Roman" w:hAnsi="Times New Roman" w:cs="Times New Roman"/>
          <w:sz w:val="28"/>
        </w:rPr>
        <w:t xml:space="preserve">Принцип «от более реального к более абстрактному» - ребёнку сначала предъявляется изображение реального объекта, затем символ. </w:t>
      </w:r>
    </w:p>
    <w:p w:rsidR="00E073C0" w:rsidRPr="00E073C0" w:rsidRDefault="00A96B4C" w:rsidP="00E073C0">
      <w:pPr>
        <w:pStyle w:val="a3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8"/>
        </w:rPr>
      </w:pPr>
      <w:r w:rsidRPr="00E073C0">
        <w:rPr>
          <w:rFonts w:ascii="Times New Roman" w:hAnsi="Times New Roman" w:cs="Times New Roman"/>
          <w:sz w:val="28"/>
        </w:rPr>
        <w:lastRenderedPageBreak/>
        <w:t xml:space="preserve">Принцип избыточности символов – одновременное использование различных систем коммуникации – картинок, жестов, символов, написанного слова. </w:t>
      </w:r>
    </w:p>
    <w:p w:rsidR="00E073C0" w:rsidRPr="00E073C0" w:rsidRDefault="00A96B4C" w:rsidP="00E073C0">
      <w:pPr>
        <w:pStyle w:val="a3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8"/>
        </w:rPr>
      </w:pPr>
      <w:r w:rsidRPr="00E073C0">
        <w:rPr>
          <w:rFonts w:ascii="Times New Roman" w:hAnsi="Times New Roman" w:cs="Times New Roman"/>
          <w:sz w:val="28"/>
        </w:rPr>
        <w:t>Принцип постоянной поддержки мотивации – система работы долгая и кропотливая, не всегда воспринимается быстро и легко. Требуется обучение всего окружения ребёнка, постоянной поддержки мотивации.</w:t>
      </w:r>
    </w:p>
    <w:p w:rsidR="00A96B4C" w:rsidRPr="00E073C0" w:rsidRDefault="00A96B4C" w:rsidP="00E073C0">
      <w:pPr>
        <w:pStyle w:val="a3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8"/>
        </w:rPr>
      </w:pPr>
      <w:r w:rsidRPr="00E073C0">
        <w:rPr>
          <w:rFonts w:ascii="Times New Roman" w:hAnsi="Times New Roman" w:cs="Times New Roman"/>
          <w:sz w:val="28"/>
        </w:rPr>
        <w:t>Принцип функционального использования в коммуникации – использование приобретённых навыков в повседневной деятельности за пределами школьного занятия.</w:t>
      </w:r>
    </w:p>
    <w:p w:rsidR="00A96B4C" w:rsidRPr="00E073C0" w:rsidRDefault="00A96B4C" w:rsidP="00A1372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E073C0">
        <w:rPr>
          <w:rFonts w:ascii="Times New Roman" w:hAnsi="Times New Roman" w:cs="Times New Roman"/>
          <w:sz w:val="28"/>
        </w:rPr>
        <w:t xml:space="preserve">Основные этапы обследования: сбор анамнестических данных о спонтанном развитии речи и педагогической коррекции этого процесса; выявление способов коммуникации </w:t>
      </w:r>
      <w:r w:rsidR="00E073C0">
        <w:rPr>
          <w:rFonts w:ascii="Times New Roman" w:hAnsi="Times New Roman" w:cs="Times New Roman"/>
          <w:sz w:val="28"/>
        </w:rPr>
        <w:t>ребенка</w:t>
      </w:r>
      <w:r w:rsidRPr="00E073C0">
        <w:rPr>
          <w:rFonts w:ascii="Times New Roman" w:hAnsi="Times New Roman" w:cs="Times New Roman"/>
          <w:sz w:val="28"/>
        </w:rPr>
        <w:t xml:space="preserve"> с окружающими; исследование состояния устной </w:t>
      </w:r>
      <w:proofErr w:type="spellStart"/>
      <w:r w:rsidRPr="00E073C0">
        <w:rPr>
          <w:rFonts w:ascii="Times New Roman" w:hAnsi="Times New Roman" w:cs="Times New Roman"/>
          <w:sz w:val="28"/>
        </w:rPr>
        <w:t>импрессивной</w:t>
      </w:r>
      <w:proofErr w:type="spellEnd"/>
      <w:r w:rsidRPr="00E073C0">
        <w:rPr>
          <w:rFonts w:ascii="Times New Roman" w:hAnsi="Times New Roman" w:cs="Times New Roman"/>
          <w:sz w:val="28"/>
        </w:rPr>
        <w:t xml:space="preserve"> и экспрессивной речи; обследование функций дыхания, фонации и артикуляции, выявление наличия письменной речи и её использования. У </w:t>
      </w:r>
      <w:proofErr w:type="spellStart"/>
      <w:r w:rsidR="00E073C0">
        <w:rPr>
          <w:rFonts w:ascii="Times New Roman" w:hAnsi="Times New Roman" w:cs="Times New Roman"/>
          <w:sz w:val="28"/>
        </w:rPr>
        <w:t>безречевых</w:t>
      </w:r>
      <w:proofErr w:type="spellEnd"/>
      <w:r w:rsidR="00E073C0">
        <w:rPr>
          <w:rFonts w:ascii="Times New Roman" w:hAnsi="Times New Roman" w:cs="Times New Roman"/>
          <w:sz w:val="28"/>
        </w:rPr>
        <w:t xml:space="preserve"> детей</w:t>
      </w:r>
      <w:r w:rsidRPr="00E073C0">
        <w:rPr>
          <w:rFonts w:ascii="Times New Roman" w:hAnsi="Times New Roman" w:cs="Times New Roman"/>
          <w:sz w:val="28"/>
        </w:rPr>
        <w:t xml:space="preserve"> </w:t>
      </w:r>
      <w:r w:rsidR="00E073C0">
        <w:rPr>
          <w:rFonts w:ascii="Times New Roman" w:hAnsi="Times New Roman" w:cs="Times New Roman"/>
          <w:sz w:val="28"/>
        </w:rPr>
        <w:t>необходимо исследовать</w:t>
      </w:r>
      <w:r w:rsidRPr="00E073C0">
        <w:rPr>
          <w:rFonts w:ascii="Times New Roman" w:hAnsi="Times New Roman" w:cs="Times New Roman"/>
          <w:sz w:val="28"/>
        </w:rPr>
        <w:t xml:space="preserve"> способности к речевому подражанию и пению для определения сохранных базовых звеньев экспрессивной речи. Вербальный и наглядный материал для обследования, а также способы его подачи подбираются с учётом интеллектуальных возможностей детей. Данные индивидуального обследования дополняются беседами с родителями и наблюдениями. Каждая беседа завершалась индивидуальными рекомендациями по развитию речи</w:t>
      </w:r>
      <w:r w:rsidR="00A13726">
        <w:rPr>
          <w:rFonts w:ascii="Times New Roman" w:hAnsi="Times New Roman" w:cs="Times New Roman"/>
          <w:sz w:val="28"/>
        </w:rPr>
        <w:t>.</w:t>
      </w:r>
    </w:p>
    <w:p w:rsidR="00A96B4C" w:rsidRPr="00E073C0" w:rsidRDefault="00A96B4C" w:rsidP="00E073C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E073C0">
        <w:rPr>
          <w:rFonts w:ascii="Times New Roman" w:hAnsi="Times New Roman" w:cs="Times New Roman"/>
          <w:sz w:val="28"/>
        </w:rPr>
        <w:t>Современная наука говорит о том, что необучаемых детей нет, но у них есть разные возможности для обучения, которые призван реализовать Федеральный государственный образовательный стандарт образования обучающихся с умственной отсталостью (интеллектуальными нарушениями). В Стандарте представлена совокупность требований по обучению и воспитанию не только детей с лёгкой умственной отсталостью, но и детей с тяжёлой, глубокой умственной отсталостью и с тяжёлыми и множественными нарушениями развития.</w:t>
      </w:r>
    </w:p>
    <w:p w:rsidR="00A96B4C" w:rsidRPr="00E073C0" w:rsidRDefault="00A96B4C" w:rsidP="00E073C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E073C0">
        <w:rPr>
          <w:rFonts w:ascii="Times New Roman" w:hAnsi="Times New Roman" w:cs="Times New Roman"/>
          <w:sz w:val="28"/>
        </w:rPr>
        <w:t xml:space="preserve">К выбору альтернативной коммуникации необходимо подходить, учитывая многие аспекты. Система должна облегчать повседневную жизнь, </w:t>
      </w:r>
      <w:r w:rsidRPr="00E073C0">
        <w:rPr>
          <w:rFonts w:ascii="Times New Roman" w:hAnsi="Times New Roman" w:cs="Times New Roman"/>
          <w:sz w:val="28"/>
        </w:rPr>
        <w:lastRenderedPageBreak/>
        <w:t>позволять человеку в меньшей степени чувствовать себя инвалидом и больше управлять собственной жизнью. Большинству людей, которые нуждаются в средствах альтернативной коммуникации, часто бывают необходимы и другие виды помощи, поэтому введение альтернативной коммуникации должно быть скоординировано с такими услугами, как образование, социальная помощь, медицинская помощь. Программа коррекционных занятий «Альтернативная коммуникация» формирует коммуникативные и речевые навыки, расширяет жизненный опыт и повседневные социальные контакты в доступных для ребёнка пределах, тем самым способствуя успешной адаптации в учебной деятельности и дальнейшей социализации детей с нарушением интеллекта.</w:t>
      </w:r>
    </w:p>
    <w:p w:rsidR="00390C3B" w:rsidRPr="00E073C0" w:rsidRDefault="00390C3B" w:rsidP="00E073C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E073C0">
        <w:rPr>
          <w:rFonts w:ascii="Times New Roman" w:hAnsi="Times New Roman" w:cs="Times New Roman"/>
          <w:sz w:val="28"/>
        </w:rPr>
        <w:t xml:space="preserve">Содержание программы по курсу «Альтернативная коммуникация» направлено на достижение основной цели — организации взаимодействия детей с ТМНР, передачи им социального опыта. Для её реализации решаются следующие задачи: 1. развитие умения понимать речь и способности выразить с помощью языка свои мысли и чувства. Основу для этой работы составляет установление контактов с ребенком, для чего используются речевые и неречевые средства коммуникации: слово, мимика, жест; 2. формирование умения выражать свои мысли с помощью речи и средств невербальной коммуникации: используются предметы, картинки, жесты, символы. Ребенок осознанно передает свои мысли с помощью предметов, картинок, серий картинок; 3. формирование навыков правильного поведения ребенка в окружающей среде; 4. усвоение способов невербального и вербального общения расширяет </w:t>
      </w:r>
      <w:proofErr w:type="gramStart"/>
      <w:r w:rsidRPr="00E073C0">
        <w:rPr>
          <w:rFonts w:ascii="Times New Roman" w:hAnsi="Times New Roman" w:cs="Times New Roman"/>
          <w:sz w:val="28"/>
        </w:rPr>
        <w:t xml:space="preserve">воз- </w:t>
      </w:r>
      <w:proofErr w:type="spellStart"/>
      <w:r w:rsidRPr="00E073C0">
        <w:rPr>
          <w:rFonts w:ascii="Times New Roman" w:hAnsi="Times New Roman" w:cs="Times New Roman"/>
          <w:sz w:val="28"/>
        </w:rPr>
        <w:t>можности</w:t>
      </w:r>
      <w:proofErr w:type="spellEnd"/>
      <w:proofErr w:type="gramEnd"/>
      <w:r w:rsidRPr="00E073C0">
        <w:rPr>
          <w:rFonts w:ascii="Times New Roman" w:hAnsi="Times New Roman" w:cs="Times New Roman"/>
          <w:sz w:val="28"/>
        </w:rPr>
        <w:t xml:space="preserve"> ребенка устанавливать контакты, выражать свои чувства, добиваться выполнения своих желаний. Альтернативные формы общения помогают ребенку познавать мир.</w:t>
      </w:r>
    </w:p>
    <w:p w:rsidR="008815C5" w:rsidRPr="00E073C0" w:rsidRDefault="00390C3B" w:rsidP="00E073C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6B0403">
        <w:rPr>
          <w:rFonts w:ascii="Times New Roman" w:hAnsi="Times New Roman" w:cs="Times New Roman"/>
          <w:b/>
          <w:sz w:val="28"/>
        </w:rPr>
        <w:t>На втором</w:t>
      </w:r>
      <w:r w:rsidRPr="00E073C0">
        <w:rPr>
          <w:rFonts w:ascii="Times New Roman" w:hAnsi="Times New Roman" w:cs="Times New Roman"/>
          <w:sz w:val="28"/>
        </w:rPr>
        <w:t xml:space="preserve"> этапе идет работа по подбору и оформлению дидактического материала.</w:t>
      </w:r>
      <w:r w:rsidR="008815C5" w:rsidRPr="00E073C0">
        <w:rPr>
          <w:rFonts w:ascii="Times New Roman" w:hAnsi="Times New Roman" w:cs="Times New Roman"/>
          <w:sz w:val="28"/>
        </w:rPr>
        <w:t xml:space="preserve"> Все зависит от возможностей ребенка – будет это коммуникативный альбом с фотографиями  или коммуникативная книга с карточками. Большую  сложность составляет оформление коммуникативной книги, т.к. сначала необходимо подготовить карточки, которых в свободном </w:t>
      </w:r>
      <w:r w:rsidR="008815C5" w:rsidRPr="00E073C0">
        <w:rPr>
          <w:rFonts w:ascii="Times New Roman" w:hAnsi="Times New Roman" w:cs="Times New Roman"/>
          <w:sz w:val="28"/>
        </w:rPr>
        <w:lastRenderedPageBreak/>
        <w:t>доступе крайне мало, и приходится их оформлять самостоятельно. Самих карточек требуется большое количество, т.к. их изучение начинается со слов-предметов, затем слов-дей</w:t>
      </w:r>
      <w:r w:rsidR="00841400" w:rsidRPr="00E073C0">
        <w:rPr>
          <w:rFonts w:ascii="Times New Roman" w:hAnsi="Times New Roman" w:cs="Times New Roman"/>
          <w:sz w:val="28"/>
        </w:rPr>
        <w:t>ствий, далее переход к фразам, предложению и составление текста.</w:t>
      </w:r>
      <w:r w:rsidR="00CE5648" w:rsidRPr="00E073C0">
        <w:rPr>
          <w:rFonts w:ascii="Times New Roman" w:hAnsi="Times New Roman" w:cs="Times New Roman"/>
          <w:color w:val="000000"/>
          <w:sz w:val="28"/>
        </w:rPr>
        <w:t xml:space="preserve"> Следует помнить, что по мере возрастания коммуникативных инициатив ребёнка и расширения словарного запаса начального комплекта фотокарточек будет недостаточно, и в процессе обучения нужно будет готовить дополнительные карточки.</w:t>
      </w:r>
    </w:p>
    <w:p w:rsidR="00841400" w:rsidRPr="00E073C0" w:rsidRDefault="00841400" w:rsidP="00E073C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6B0403">
        <w:rPr>
          <w:rFonts w:ascii="Times New Roman" w:hAnsi="Times New Roman" w:cs="Times New Roman"/>
          <w:b/>
          <w:sz w:val="28"/>
        </w:rPr>
        <w:t>На третьем</w:t>
      </w:r>
      <w:r w:rsidRPr="00E073C0">
        <w:rPr>
          <w:rFonts w:ascii="Times New Roman" w:hAnsi="Times New Roman" w:cs="Times New Roman"/>
          <w:sz w:val="28"/>
        </w:rPr>
        <w:t xml:space="preserve"> этапе начинаются занятия. Здесь необходимо учесть усидчивость ребенка, зону ближайшего развития, утомляемость, возможности вербальной и невербальной коммуникации. Главным помощником на данном этапе являются родители, которые исполняют роль тьютора. Предварительно с родителями проводится обучающая беседа и на протяжении учебного года регулярно проводятся консультации. На первых занятиях отрабатываются жесты и эмоции, после этого можно переходить к карточкам, навыки вербальной коммуникации, так же отрабатываются на данных занятиях.</w:t>
      </w:r>
    </w:p>
    <w:p w:rsidR="00CE5648" w:rsidRPr="00E073C0" w:rsidRDefault="00CE5648" w:rsidP="00E073C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E5648" w:rsidRPr="00E073C0" w:rsidSect="00E073C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F0253"/>
    <w:multiLevelType w:val="hybridMultilevel"/>
    <w:tmpl w:val="9CCCA6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B4C"/>
    <w:rsid w:val="00390C3B"/>
    <w:rsid w:val="006B0403"/>
    <w:rsid w:val="00841400"/>
    <w:rsid w:val="008815C5"/>
    <w:rsid w:val="00A13726"/>
    <w:rsid w:val="00A96B4C"/>
    <w:rsid w:val="00B051AA"/>
    <w:rsid w:val="00CE5648"/>
    <w:rsid w:val="00E073C0"/>
    <w:rsid w:val="00E5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89B4"/>
  <w15:docId w15:val="{64814BA5-3C69-43D4-9A7A-F1F5A5D1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4</cp:revision>
  <dcterms:created xsi:type="dcterms:W3CDTF">2016-12-14T13:49:00Z</dcterms:created>
  <dcterms:modified xsi:type="dcterms:W3CDTF">2023-12-13T01:49:00Z</dcterms:modified>
</cp:coreProperties>
</file>