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  <w:r w:rsidRPr="0065342F">
        <w:rPr>
          <w:sz w:val="40"/>
          <w:szCs w:val="40"/>
          <w:u w:val="single"/>
          <w:lang w:val="ru-RU"/>
        </w:rPr>
        <w:t>План мероприятий работы с родителями</w:t>
      </w: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  <w:r w:rsidRPr="0065342F">
        <w:rPr>
          <w:sz w:val="40"/>
          <w:szCs w:val="40"/>
          <w:u w:val="single"/>
          <w:lang w:val="ru-RU"/>
        </w:rPr>
        <w:t>ребёнка с ОВЗ</w:t>
      </w: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both"/>
        <w:rPr>
          <w:lang w:val="ru-RU"/>
        </w:rPr>
      </w:pPr>
      <w:r w:rsidRPr="0065342F">
        <w:rPr>
          <w:sz w:val="26"/>
          <w:szCs w:val="26"/>
          <w:lang w:val="ru-RU"/>
        </w:rPr>
        <w:t>Система направленной работы с родителями по повышению их компетентности и формированию адекватной оценки состояния своего ребенка должна быть частью комплексной программы коррекционного воздейс</w:t>
      </w:r>
      <w:r w:rsidRPr="0065342F">
        <w:rPr>
          <w:sz w:val="26"/>
          <w:szCs w:val="26"/>
          <w:lang w:val="ru-RU"/>
        </w:rPr>
        <w:t>твия на развитие ребенка с ограниченными возможностями здоровья. Использование данных форм работы с родителями позволит лучше усвоить пройденный материал ребенку, с интересом заниматься в дельнейшем, повысит уровень психического и речевого развития ребенка</w:t>
      </w:r>
      <w:r w:rsidRPr="0065342F">
        <w:rPr>
          <w:sz w:val="26"/>
          <w:szCs w:val="26"/>
          <w:lang w:val="ru-RU"/>
        </w:rPr>
        <w:t>, повысит активность и компетентность родителей в педагогическом процессе.</w:t>
      </w: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both"/>
        <w:rPr>
          <w:lang w:val="ru-RU"/>
        </w:rPr>
      </w:pPr>
      <w:r w:rsidRPr="0065342F">
        <w:rPr>
          <w:sz w:val="26"/>
          <w:szCs w:val="26"/>
          <w:lang w:val="ru-RU"/>
        </w:rPr>
        <w:t xml:space="preserve">Содержание работы с родителями предлагаем планировать в совокупности тем, плавно проходящих через все линии развития ребенка: «Школа здоровья», «Игра – это серьезно», «Научите меня </w:t>
      </w:r>
      <w:r w:rsidRPr="0065342F">
        <w:rPr>
          <w:sz w:val="26"/>
          <w:szCs w:val="26"/>
          <w:lang w:val="ru-RU"/>
        </w:rPr>
        <w:t>говорить правильно», «Родительский университет», «Мастерская добрых дел; ручная умелость», обязательная подготовка наглядного материала и его использование в работе.</w:t>
      </w: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both"/>
        <w:rPr>
          <w:lang w:val="ru-RU"/>
        </w:rPr>
      </w:pP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both"/>
        <w:rPr>
          <w:lang w:val="ru-RU"/>
        </w:rPr>
      </w:pP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  <w:r w:rsidRPr="0065342F">
        <w:rPr>
          <w:b/>
          <w:bCs/>
          <w:sz w:val="32"/>
          <w:szCs w:val="32"/>
          <w:lang w:val="ru-RU"/>
        </w:rPr>
        <w:t>Перспективное планирование работы с родителями</w:t>
      </w: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  <w:r w:rsidRPr="0065342F">
        <w:rPr>
          <w:b/>
          <w:bCs/>
          <w:sz w:val="26"/>
          <w:szCs w:val="26"/>
          <w:lang w:val="ru-RU"/>
        </w:rPr>
        <w:t>Сентябрь</w:t>
      </w: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  <w:r w:rsidRPr="0065342F">
        <w:rPr>
          <w:sz w:val="26"/>
          <w:szCs w:val="26"/>
          <w:lang w:val="ru-RU"/>
        </w:rPr>
        <w:t xml:space="preserve">1. Консультация по результатам </w:t>
      </w:r>
      <w:r w:rsidRPr="0065342F">
        <w:rPr>
          <w:sz w:val="26"/>
          <w:szCs w:val="26"/>
          <w:lang w:val="ru-RU"/>
        </w:rPr>
        <w:t>среза знаний, умений, навыков ребенка, полученным при проведении первичного диагностического обследования.</w:t>
      </w:r>
    </w:p>
    <w:tbl>
      <w:tblPr>
        <w:tblStyle w:val="a"/>
        <w:tblW w:w="9840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0"/>
        <w:gridCol w:w="2396"/>
        <w:gridCol w:w="7104"/>
      </w:tblGrid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Научите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говорить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правильно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Консультация: «Роль родителей в развитии речи детей»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(знакомство с упражнениями, обучение выполнению упражнений п</w:t>
            </w:r>
            <w:r w:rsidRPr="0065342F">
              <w:rPr>
                <w:sz w:val="26"/>
                <w:szCs w:val="26"/>
                <w:lang w:val="ru-RU"/>
              </w:rPr>
              <w:t>о развитию артикуляционной моторики)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Родительский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университет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Беседа: «О ребенке внутри семьи. Знаете ли вы своего ребенка?»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center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«Мастерская добрых дел; ручная умелость»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Консультация: «Значение развития мелкой моторики рук для всестороннего развития де</w:t>
            </w:r>
            <w:r w:rsidRPr="0065342F">
              <w:rPr>
                <w:sz w:val="26"/>
                <w:szCs w:val="26"/>
                <w:lang w:val="ru-RU"/>
              </w:rPr>
              <w:t>тей» (поделки из овощей и фруктов «Дары осени»)</w:t>
            </w:r>
          </w:p>
        </w:tc>
      </w:tr>
      <w:tr w:rsidR="00000000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proofErr w:type="spellStart"/>
            <w:r>
              <w:rPr>
                <w:sz w:val="26"/>
                <w:szCs w:val="26"/>
              </w:rPr>
              <w:t>Наглядность</w:t>
            </w:r>
            <w:proofErr w:type="spellEnd"/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«Уголок для родителей»: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оформление папки «Здоровый образ жизни ребенка дошкольного возраста»;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оформление ширмы «Азбука здоровья»;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оформление папки «Артикуляционная гимнастика»;</w:t>
            </w:r>
          </w:p>
          <w:p w:rsidR="00000000" w:rsidRDefault="0065342F">
            <w:pPr>
              <w:pStyle w:val="aff8"/>
              <w:spacing w:before="0" w:beforeAutospacing="0" w:after="0" w:afterAutospacing="0"/>
              <w:jc w:val="both"/>
            </w:pPr>
            <w:r>
              <w:t>– </w:t>
            </w:r>
            <w:proofErr w:type="spellStart"/>
            <w:r>
              <w:rPr>
                <w:sz w:val="26"/>
                <w:szCs w:val="26"/>
              </w:rPr>
              <w:t>оформлен</w:t>
            </w:r>
            <w:r>
              <w:rPr>
                <w:sz w:val="26"/>
                <w:szCs w:val="26"/>
              </w:rPr>
              <w:t>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папки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Мелкая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моторика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</w:tbl>
    <w:p w:rsidR="00000000" w:rsidRDefault="0065342F">
      <w:pPr>
        <w:pStyle w:val="aff8"/>
        <w:spacing w:before="0" w:beforeAutospacing="0" w:after="0" w:afterAutospacing="0" w:line="285" w:lineRule="atLeast"/>
        <w:jc w:val="center"/>
      </w:pPr>
    </w:p>
    <w:p w:rsidR="00000000" w:rsidRDefault="0065342F">
      <w:pPr>
        <w:pStyle w:val="aff8"/>
        <w:spacing w:before="0" w:beforeAutospacing="0" w:after="0" w:afterAutospacing="0" w:line="285" w:lineRule="atLeast"/>
        <w:jc w:val="center"/>
      </w:pPr>
      <w:proofErr w:type="spellStart"/>
      <w:r>
        <w:rPr>
          <w:b/>
          <w:bCs/>
          <w:sz w:val="26"/>
          <w:szCs w:val="26"/>
        </w:rPr>
        <w:t>Октябрь</w:t>
      </w:r>
      <w:proofErr w:type="spellEnd"/>
    </w:p>
    <w:tbl>
      <w:tblPr>
        <w:tblStyle w:val="a"/>
        <w:tblW w:w="9840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0"/>
        <w:gridCol w:w="2396"/>
        <w:gridCol w:w="7104"/>
      </w:tblGrid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</w:p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Научите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говорить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правильно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Практическое занятие: «В гостях у веселого язычка» (обучение выполнению упражнений для развития артикуляционного аппарата)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Родительский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университет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Консультация «Самообслуживание</w:t>
            </w:r>
            <w:r w:rsidRPr="0065342F">
              <w:rPr>
                <w:sz w:val="26"/>
                <w:szCs w:val="26"/>
                <w:lang w:val="ru-RU"/>
              </w:rPr>
              <w:t xml:space="preserve"> и его значимость для ребенка»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center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«Мастерская добрых дел; ручная умелость»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Консультация – практикум: «Использование пальчиковой гимнастики в работе с детьми с ОВЗ» с показом упражнений, выставкой литературы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proofErr w:type="spellStart"/>
            <w:r>
              <w:rPr>
                <w:sz w:val="26"/>
                <w:szCs w:val="26"/>
              </w:rPr>
              <w:t>Наглядность</w:t>
            </w:r>
            <w:proofErr w:type="spellEnd"/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дополнения в папку «Здоровый обр</w:t>
            </w:r>
            <w:r w:rsidRPr="0065342F">
              <w:rPr>
                <w:sz w:val="26"/>
                <w:szCs w:val="26"/>
                <w:lang w:val="ru-RU"/>
              </w:rPr>
              <w:t xml:space="preserve">аз жизни ребенка </w:t>
            </w:r>
            <w:r w:rsidRPr="0065342F">
              <w:rPr>
                <w:sz w:val="26"/>
                <w:szCs w:val="26"/>
                <w:lang w:val="ru-RU"/>
              </w:rPr>
              <w:lastRenderedPageBreak/>
              <w:t>дошкольного возраста – все о здоровье»;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оформление папки «Речевое дыхание»;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дополнение в папку «Артикуляционная гимнастика»;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дополнение в папку «Мелкая моторика»</w:t>
            </w:r>
          </w:p>
        </w:tc>
      </w:tr>
    </w:tbl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</w:p>
    <w:p w:rsidR="00000000" w:rsidRDefault="0065342F">
      <w:pPr>
        <w:pStyle w:val="aff8"/>
        <w:spacing w:before="0" w:beforeAutospacing="0" w:after="0" w:afterAutospacing="0" w:line="285" w:lineRule="atLeast"/>
        <w:jc w:val="center"/>
      </w:pPr>
      <w:proofErr w:type="spellStart"/>
      <w:r>
        <w:rPr>
          <w:b/>
          <w:bCs/>
          <w:sz w:val="26"/>
          <w:szCs w:val="26"/>
        </w:rPr>
        <w:t>Ноябрь</w:t>
      </w:r>
      <w:proofErr w:type="spellEnd"/>
    </w:p>
    <w:tbl>
      <w:tblPr>
        <w:tblStyle w:val="a"/>
        <w:tblW w:w="9840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1"/>
        <w:gridCol w:w="2400"/>
        <w:gridCol w:w="7099"/>
      </w:tblGrid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Научите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говорить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правильно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Практическое занятие: «Игр</w:t>
            </w:r>
            <w:r w:rsidRPr="0065342F">
              <w:rPr>
                <w:sz w:val="26"/>
                <w:szCs w:val="26"/>
                <w:lang w:val="ru-RU"/>
              </w:rPr>
              <w:t>ы и упражнения для развития дыхания»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Родительский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университет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Консультация: «Познание окружающего вместе с малышом»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center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«Мастерская добрых дел; ручная умелость»</w:t>
            </w:r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Семейный вернисаж: «А ну – ка, пальчик, удиви!» (пальчиковый театр на руках детей и родител</w:t>
            </w:r>
            <w:r w:rsidRPr="0065342F">
              <w:rPr>
                <w:sz w:val="26"/>
                <w:szCs w:val="26"/>
                <w:lang w:val="ru-RU"/>
              </w:rPr>
              <w:t>ей»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proofErr w:type="spellStart"/>
            <w:r>
              <w:rPr>
                <w:sz w:val="26"/>
                <w:szCs w:val="26"/>
              </w:rPr>
              <w:t>Наглядность</w:t>
            </w:r>
            <w:proofErr w:type="spellEnd"/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оформление ширмы «Комплекс упражнений для глаз»;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дополнение в папку «Речевое дыхание»;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дополнение в папку «Артикуляционная гимнастика»;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дополнение в папку «Мелкая моторика»</w:t>
            </w:r>
          </w:p>
        </w:tc>
      </w:tr>
    </w:tbl>
    <w:p w:rsidR="00000000" w:rsidRPr="0065342F" w:rsidRDefault="0065342F">
      <w:pPr>
        <w:pStyle w:val="aff8"/>
        <w:spacing w:before="0" w:beforeAutospacing="0" w:after="0" w:afterAutospacing="0" w:line="285" w:lineRule="atLeast"/>
        <w:rPr>
          <w:lang w:val="ru-RU"/>
        </w:rPr>
      </w:pPr>
    </w:p>
    <w:p w:rsidR="00000000" w:rsidRPr="0065342F" w:rsidRDefault="0065342F">
      <w:pPr>
        <w:pStyle w:val="aff8"/>
        <w:spacing w:before="0" w:beforeAutospacing="0" w:after="0" w:afterAutospacing="0" w:line="285" w:lineRule="atLeast"/>
        <w:rPr>
          <w:lang w:val="ru-RU"/>
        </w:rPr>
      </w:pPr>
      <w:r w:rsidRPr="0065342F">
        <w:rPr>
          <w:sz w:val="26"/>
          <w:szCs w:val="26"/>
          <w:lang w:val="ru-RU"/>
        </w:rPr>
        <w:t>2. Консультация по результатам проведения промежуточно</w:t>
      </w:r>
      <w:r w:rsidRPr="0065342F">
        <w:rPr>
          <w:sz w:val="26"/>
          <w:szCs w:val="26"/>
          <w:lang w:val="ru-RU"/>
        </w:rPr>
        <w:t>й диагностики в рамках реализуемой программы.</w:t>
      </w: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</w:p>
    <w:p w:rsidR="00000000" w:rsidRDefault="0065342F">
      <w:pPr>
        <w:pStyle w:val="aff8"/>
        <w:spacing w:before="0" w:beforeAutospacing="0" w:after="0" w:afterAutospacing="0" w:line="285" w:lineRule="atLeast"/>
        <w:jc w:val="center"/>
      </w:pPr>
      <w:proofErr w:type="spellStart"/>
      <w:r>
        <w:rPr>
          <w:b/>
          <w:bCs/>
          <w:sz w:val="26"/>
          <w:szCs w:val="26"/>
        </w:rPr>
        <w:t>Декабрь</w:t>
      </w:r>
      <w:proofErr w:type="spellEnd"/>
    </w:p>
    <w:tbl>
      <w:tblPr>
        <w:tblStyle w:val="a"/>
        <w:tblW w:w="9840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0"/>
        <w:gridCol w:w="2396"/>
        <w:gridCol w:w="7104"/>
      </w:tblGrid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Научите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говорить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правильно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Консультация: «Азбука общения с малышом»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обмен опытом «Вы спрашиваете – мы отвечаем»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Родительский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университет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 xml:space="preserve">Консультация: «МОЖНО, НАДО, НЕЛЬЗЯ. Детское ХОЧУ </w:t>
            </w:r>
            <w:r w:rsidRPr="0065342F">
              <w:rPr>
                <w:sz w:val="26"/>
                <w:szCs w:val="26"/>
                <w:lang w:val="ru-RU"/>
              </w:rPr>
              <w:t>и родительская снисходительность»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center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«Мастерская добрых дел; ручная умелость»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Семинар – практикум: «Мастерская деда мороза» (изготовление поделок к новому году)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proofErr w:type="spellStart"/>
            <w:r>
              <w:rPr>
                <w:sz w:val="26"/>
                <w:szCs w:val="26"/>
              </w:rPr>
              <w:t>Наглядность</w:t>
            </w:r>
            <w:proofErr w:type="spellEnd"/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Создание папки «НЕ БОЛЕЙ – ка»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оформление стенда «Зимушка – зима»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</w:t>
            </w:r>
            <w:r w:rsidRPr="0065342F">
              <w:rPr>
                <w:sz w:val="26"/>
                <w:szCs w:val="26"/>
                <w:lang w:val="ru-RU"/>
              </w:rPr>
              <w:t>ие в папку «Артикуляционная гимнастика»;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дополнение в папку «Мелкая моторика»</w:t>
            </w:r>
          </w:p>
        </w:tc>
      </w:tr>
    </w:tbl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</w:p>
    <w:p w:rsidR="00000000" w:rsidRDefault="0065342F">
      <w:pPr>
        <w:pStyle w:val="aff8"/>
        <w:spacing w:before="0" w:beforeAutospacing="0" w:after="0" w:afterAutospacing="0" w:line="285" w:lineRule="atLeast"/>
        <w:jc w:val="center"/>
      </w:pPr>
      <w:proofErr w:type="spellStart"/>
      <w:r>
        <w:rPr>
          <w:b/>
          <w:bCs/>
          <w:sz w:val="26"/>
          <w:szCs w:val="26"/>
        </w:rPr>
        <w:t>Январь</w:t>
      </w:r>
      <w:proofErr w:type="spellEnd"/>
    </w:p>
    <w:tbl>
      <w:tblPr>
        <w:tblStyle w:val="a"/>
        <w:tblW w:w="9840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1"/>
        <w:gridCol w:w="2400"/>
        <w:gridCol w:w="7099"/>
      </w:tblGrid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Научите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говорить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правильно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Консультация: «Бабушкино лукошко» - о значении потешек, чистоговорок для развития речевой активности детей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Родительский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универс</w:t>
            </w:r>
            <w:r>
              <w:rPr>
                <w:sz w:val="26"/>
                <w:szCs w:val="26"/>
              </w:rPr>
              <w:t>итет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Практикум: «По дороге к знаниям – решение педагогических ситуаций» (по дороге в детский сад и обратно, прогулка в магазин)</w:t>
            </w:r>
          </w:p>
        </w:tc>
      </w:tr>
      <w:tr w:rsidR="00000000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center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«Мастерская добрых дел; ручная умелость»</w:t>
            </w:r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Практическая работа: «Кормушка своими руками»</w:t>
            </w:r>
          </w:p>
          <w:p w:rsidR="00000000" w:rsidRDefault="0065342F">
            <w:pPr>
              <w:pStyle w:val="aff8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дома</w:t>
            </w:r>
            <w:proofErr w:type="spellEnd"/>
            <w:r>
              <w:rPr>
                <w:sz w:val="26"/>
                <w:szCs w:val="26"/>
              </w:rPr>
              <w:t xml:space="preserve"> с </w:t>
            </w:r>
            <w:proofErr w:type="spellStart"/>
            <w:r>
              <w:rPr>
                <w:sz w:val="26"/>
                <w:szCs w:val="26"/>
              </w:rPr>
              <w:t>папой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proofErr w:type="spellStart"/>
            <w:r>
              <w:rPr>
                <w:sz w:val="26"/>
                <w:szCs w:val="26"/>
              </w:rPr>
              <w:t>Наглядность</w:t>
            </w:r>
            <w:proofErr w:type="spellEnd"/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оформ</w:t>
            </w:r>
            <w:r w:rsidRPr="0065342F">
              <w:rPr>
                <w:sz w:val="26"/>
                <w:szCs w:val="26"/>
                <w:lang w:val="ru-RU"/>
              </w:rPr>
              <w:t>ление ширмы «Игры для здоровья»;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дополнение в папку «Здоровый образ жизни ребенка дошкольного возраста»;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дополнение в папку «Артикуляционная гимнастика»;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lastRenderedPageBreak/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дополнение в папку «Мелкая моторика»</w:t>
            </w:r>
          </w:p>
        </w:tc>
      </w:tr>
    </w:tbl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</w:p>
    <w:p w:rsidR="00000000" w:rsidRDefault="0065342F">
      <w:pPr>
        <w:pStyle w:val="aff8"/>
        <w:spacing w:before="0" w:beforeAutospacing="0" w:after="0" w:afterAutospacing="0" w:line="285" w:lineRule="atLeast"/>
        <w:jc w:val="center"/>
      </w:pPr>
      <w:proofErr w:type="spellStart"/>
      <w:r>
        <w:rPr>
          <w:b/>
          <w:bCs/>
          <w:sz w:val="26"/>
          <w:szCs w:val="26"/>
        </w:rPr>
        <w:t>Февраль</w:t>
      </w:r>
      <w:proofErr w:type="spellEnd"/>
    </w:p>
    <w:tbl>
      <w:tblPr>
        <w:tblStyle w:val="a"/>
        <w:tblW w:w="9840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0"/>
        <w:gridCol w:w="2396"/>
        <w:gridCol w:w="7104"/>
      </w:tblGrid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Научите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говорить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правильно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 xml:space="preserve">Консультация </w:t>
            </w:r>
            <w:r w:rsidRPr="0065342F">
              <w:rPr>
                <w:sz w:val="26"/>
                <w:szCs w:val="26"/>
                <w:lang w:val="ru-RU"/>
              </w:rPr>
              <w:t>– практикум: «Я расскажу тебе сказку, дружок» - обучение рассказыванию, пересказу/показу с использованием жестов, мимики (рассказ – обыгрывание – чтение)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Родительский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университет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Беседа: «Особенности эмоционального развития вашего ребенка». Консультац</w:t>
            </w:r>
            <w:r w:rsidRPr="0065342F">
              <w:rPr>
                <w:sz w:val="26"/>
                <w:szCs w:val="26"/>
                <w:lang w:val="ru-RU"/>
              </w:rPr>
              <w:t>ия – практикум: «Развитие эмоций через творческую деятельность»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center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«Мастерская добрых дел; ручная умелость»</w:t>
            </w: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Практическая работа: «Печенье для папы» (в технике «мукасольки»)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proofErr w:type="spellStart"/>
            <w:r>
              <w:rPr>
                <w:sz w:val="26"/>
                <w:szCs w:val="26"/>
              </w:rPr>
              <w:t>Наглядность</w:t>
            </w:r>
            <w:proofErr w:type="spellEnd"/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изготовление папки «Основы безопасности жизнедеятельности»;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</w:t>
            </w:r>
            <w:r w:rsidRPr="0065342F">
              <w:rPr>
                <w:sz w:val="26"/>
                <w:szCs w:val="26"/>
                <w:lang w:val="ru-RU"/>
              </w:rPr>
              <w:t>лнение в папку «Игры для здоровья»;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оформление фотовыставки «Мой папа – солдат»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дополнение в папку «Артикуляционная гимнастика»</w:t>
            </w:r>
          </w:p>
        </w:tc>
      </w:tr>
    </w:tbl>
    <w:p w:rsidR="00000000" w:rsidRPr="0065342F" w:rsidRDefault="0065342F">
      <w:pPr>
        <w:pStyle w:val="aff8"/>
        <w:spacing w:before="0" w:beforeAutospacing="0" w:after="0" w:afterAutospacing="0" w:line="285" w:lineRule="atLeast"/>
        <w:rPr>
          <w:lang w:val="ru-RU"/>
        </w:rPr>
      </w:pPr>
    </w:p>
    <w:p w:rsidR="00000000" w:rsidRPr="0065342F" w:rsidRDefault="0065342F">
      <w:pPr>
        <w:pStyle w:val="aff8"/>
        <w:spacing w:before="0" w:beforeAutospacing="0" w:after="0" w:afterAutospacing="0" w:line="285" w:lineRule="atLeast"/>
        <w:rPr>
          <w:lang w:val="ru-RU"/>
        </w:rPr>
      </w:pPr>
      <w:r w:rsidRPr="0065342F">
        <w:rPr>
          <w:sz w:val="26"/>
          <w:szCs w:val="26"/>
          <w:lang w:val="ru-RU"/>
        </w:rPr>
        <w:t>3. Консультация по результатам проведения промежуточной диагностики в рамках реализуемой программы.</w:t>
      </w: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</w:p>
    <w:p w:rsidR="00000000" w:rsidRDefault="0065342F">
      <w:pPr>
        <w:pStyle w:val="aff8"/>
        <w:spacing w:before="0" w:beforeAutospacing="0" w:after="0" w:afterAutospacing="0" w:line="285" w:lineRule="atLeast"/>
        <w:jc w:val="center"/>
      </w:pPr>
      <w:proofErr w:type="spellStart"/>
      <w:r>
        <w:rPr>
          <w:b/>
          <w:bCs/>
          <w:sz w:val="26"/>
          <w:szCs w:val="26"/>
        </w:rPr>
        <w:t>Март</w:t>
      </w:r>
      <w:proofErr w:type="spellEnd"/>
    </w:p>
    <w:tbl>
      <w:tblPr>
        <w:tblStyle w:val="a"/>
        <w:tblW w:w="9840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1"/>
        <w:gridCol w:w="2400"/>
        <w:gridCol w:w="7099"/>
      </w:tblGrid>
      <w:tr w:rsidR="00000000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Научите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мен</w:t>
            </w:r>
            <w:r>
              <w:rPr>
                <w:sz w:val="26"/>
                <w:szCs w:val="26"/>
              </w:rPr>
              <w:t>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говорить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правильно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both"/>
            </w:pPr>
            <w:r w:rsidRPr="0065342F">
              <w:rPr>
                <w:sz w:val="26"/>
                <w:szCs w:val="26"/>
                <w:lang w:val="ru-RU"/>
              </w:rPr>
              <w:t xml:space="preserve">Практическое занятие «Речевое развитие детей в общении со сверстниками (с другими детьми). </w:t>
            </w:r>
            <w:proofErr w:type="spellStart"/>
            <w:r>
              <w:rPr>
                <w:sz w:val="26"/>
                <w:szCs w:val="26"/>
              </w:rPr>
              <w:t>Обмен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опытом</w:t>
            </w:r>
            <w:proofErr w:type="spellEnd"/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Родительский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университет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Консультация – практикум: «Воспитание самостоятельности у детей»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center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«Мастерская добрых дел; ручная у</w:t>
            </w:r>
            <w:r w:rsidRPr="0065342F">
              <w:rPr>
                <w:sz w:val="26"/>
                <w:szCs w:val="26"/>
                <w:lang w:val="ru-RU"/>
              </w:rPr>
              <w:t>мелость»</w:t>
            </w:r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Практическая работа: «Коврик для мамы» (изготовление поделок с использованием пластилина, крупы)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proofErr w:type="spellStart"/>
            <w:r>
              <w:rPr>
                <w:sz w:val="26"/>
                <w:szCs w:val="26"/>
              </w:rPr>
              <w:t>Наглядность</w:t>
            </w:r>
            <w:proofErr w:type="spellEnd"/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оформление выставки «Самые обаятельные и привлекательные»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оформление стенда «Весна»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обновление папки «Составляющие здоровья»;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</w:t>
            </w:r>
            <w:r w:rsidRPr="0065342F">
              <w:rPr>
                <w:sz w:val="26"/>
                <w:szCs w:val="26"/>
                <w:lang w:val="ru-RU"/>
              </w:rPr>
              <w:t>ополнение в папку «Артикуляционная гимнастика»</w:t>
            </w:r>
          </w:p>
        </w:tc>
      </w:tr>
    </w:tbl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</w:p>
    <w:p w:rsidR="00000000" w:rsidRDefault="0065342F">
      <w:pPr>
        <w:pStyle w:val="aff8"/>
        <w:spacing w:before="0" w:beforeAutospacing="0" w:after="0" w:afterAutospacing="0" w:line="285" w:lineRule="atLeast"/>
        <w:jc w:val="center"/>
      </w:pPr>
      <w:proofErr w:type="spellStart"/>
      <w:r>
        <w:rPr>
          <w:b/>
          <w:bCs/>
          <w:sz w:val="26"/>
          <w:szCs w:val="26"/>
        </w:rPr>
        <w:t>Апрель</w:t>
      </w:r>
      <w:proofErr w:type="spellEnd"/>
    </w:p>
    <w:tbl>
      <w:tblPr>
        <w:tblStyle w:val="a"/>
        <w:tblW w:w="9840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1"/>
        <w:gridCol w:w="2400"/>
        <w:gridCol w:w="7099"/>
      </w:tblGrid>
      <w:tr w:rsidR="00000000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Научите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говорить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правильно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both"/>
            </w:pPr>
            <w:proofErr w:type="spellStart"/>
            <w:r>
              <w:rPr>
                <w:sz w:val="26"/>
                <w:szCs w:val="26"/>
              </w:rPr>
              <w:t>Консультация</w:t>
            </w:r>
            <w:proofErr w:type="spellEnd"/>
            <w:r>
              <w:rPr>
                <w:sz w:val="26"/>
                <w:szCs w:val="26"/>
              </w:rPr>
              <w:t>: «</w:t>
            </w:r>
            <w:proofErr w:type="spellStart"/>
            <w:r>
              <w:rPr>
                <w:sz w:val="26"/>
                <w:szCs w:val="26"/>
              </w:rPr>
              <w:t>Взрослые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дети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000000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Родительский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университет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both"/>
            </w:pPr>
            <w:r w:rsidRPr="0065342F">
              <w:rPr>
                <w:sz w:val="26"/>
                <w:szCs w:val="26"/>
                <w:lang w:val="ru-RU"/>
              </w:rPr>
              <w:t xml:space="preserve">Беседа: «Наказание – в чем его смысл?» </w:t>
            </w:r>
            <w:r>
              <w:rPr>
                <w:sz w:val="26"/>
                <w:szCs w:val="26"/>
              </w:rPr>
              <w:t xml:space="preserve">(о </w:t>
            </w:r>
            <w:proofErr w:type="spellStart"/>
            <w:r>
              <w:rPr>
                <w:sz w:val="26"/>
                <w:szCs w:val="26"/>
              </w:rPr>
              <w:t>методах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воспитания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center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«Мастерская добрых дел; ручная умелос</w:t>
            </w:r>
            <w:r w:rsidRPr="0065342F">
              <w:rPr>
                <w:sz w:val="26"/>
                <w:szCs w:val="26"/>
                <w:lang w:val="ru-RU"/>
              </w:rPr>
              <w:t>ть»</w:t>
            </w:r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sz w:val="26"/>
                <w:szCs w:val="26"/>
                <w:lang w:val="ru-RU"/>
              </w:rPr>
              <w:t>«Детская книга» – совместное изготовление ребенком и родителями самодельной книги</w:t>
            </w:r>
          </w:p>
        </w:tc>
      </w:tr>
      <w:tr w:rsidR="00000000" w:rsidRPr="0065342F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5342F">
            <w:pPr>
              <w:pStyle w:val="aff8"/>
              <w:spacing w:before="0" w:beforeAutospacing="0" w:after="0" w:afterAutospacing="0"/>
              <w:jc w:val="center"/>
            </w:pPr>
            <w:proofErr w:type="spellStart"/>
            <w:r>
              <w:rPr>
                <w:sz w:val="26"/>
                <w:szCs w:val="26"/>
              </w:rPr>
              <w:t>Наглядность</w:t>
            </w:r>
            <w:proofErr w:type="spellEnd"/>
          </w:p>
        </w:tc>
        <w:tc>
          <w:tcPr>
            <w:tcW w:w="6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выставка детских книг, дидактических пособий, игр;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дополнение в папку «Все о здоровье»;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дополнение в папку «Артикуляционная гимнастика»;</w:t>
            </w:r>
          </w:p>
          <w:p w:rsidR="00000000" w:rsidRPr="0065342F" w:rsidRDefault="0065342F">
            <w:pPr>
              <w:pStyle w:val="aff8"/>
              <w:spacing w:before="0" w:beforeAutospacing="0" w:after="0" w:afterAutospacing="0"/>
              <w:jc w:val="both"/>
              <w:rPr>
                <w:lang w:val="ru-RU"/>
              </w:rPr>
            </w:pPr>
            <w:r w:rsidRPr="0065342F">
              <w:rPr>
                <w:lang w:val="ru-RU"/>
              </w:rPr>
              <w:t>–</w:t>
            </w:r>
            <w:r>
              <w:t> </w:t>
            </w:r>
            <w:r w:rsidRPr="0065342F">
              <w:rPr>
                <w:sz w:val="26"/>
                <w:szCs w:val="26"/>
                <w:lang w:val="ru-RU"/>
              </w:rPr>
              <w:t>дополнение</w:t>
            </w:r>
            <w:r w:rsidRPr="0065342F">
              <w:rPr>
                <w:sz w:val="26"/>
                <w:szCs w:val="26"/>
                <w:lang w:val="ru-RU"/>
              </w:rPr>
              <w:t xml:space="preserve"> в папку «Мелкая моторика»</w:t>
            </w:r>
          </w:p>
        </w:tc>
      </w:tr>
    </w:tbl>
    <w:p w:rsidR="00000000" w:rsidRPr="0065342F" w:rsidRDefault="0065342F">
      <w:pPr>
        <w:pStyle w:val="aff8"/>
        <w:spacing w:before="0" w:beforeAutospacing="0" w:after="0" w:afterAutospacing="0" w:line="285" w:lineRule="atLeast"/>
        <w:rPr>
          <w:lang w:val="ru-RU"/>
        </w:rPr>
      </w:pPr>
    </w:p>
    <w:p w:rsidR="00000000" w:rsidRPr="0065342F" w:rsidRDefault="0065342F">
      <w:pPr>
        <w:pStyle w:val="aff8"/>
        <w:spacing w:before="0" w:beforeAutospacing="0" w:after="0" w:afterAutospacing="0" w:line="285" w:lineRule="atLeast"/>
        <w:jc w:val="center"/>
        <w:rPr>
          <w:lang w:val="ru-RU"/>
        </w:rPr>
      </w:pPr>
      <w:r w:rsidRPr="0065342F">
        <w:rPr>
          <w:b/>
          <w:bCs/>
          <w:sz w:val="26"/>
          <w:szCs w:val="26"/>
          <w:lang w:val="ru-RU"/>
        </w:rPr>
        <w:t>Май</w:t>
      </w:r>
    </w:p>
    <w:p w:rsidR="00000000" w:rsidRPr="0065342F" w:rsidRDefault="0065342F">
      <w:pPr>
        <w:pStyle w:val="aff8"/>
        <w:spacing w:before="0" w:beforeAutospacing="0" w:after="0" w:afterAutospacing="0"/>
        <w:jc w:val="both"/>
        <w:rPr>
          <w:lang w:val="ru-RU"/>
        </w:rPr>
      </w:pPr>
      <w:r w:rsidRPr="0065342F">
        <w:rPr>
          <w:sz w:val="26"/>
          <w:szCs w:val="26"/>
          <w:lang w:val="ru-RU"/>
        </w:rPr>
        <w:t>Семейный кукольный театр: «Три медведя»</w:t>
      </w:r>
    </w:p>
    <w:p w:rsidR="00000000" w:rsidRPr="0065342F" w:rsidRDefault="0065342F">
      <w:pPr>
        <w:pStyle w:val="aff8"/>
        <w:spacing w:before="0" w:beforeAutospacing="0" w:after="0" w:afterAutospacing="0"/>
        <w:jc w:val="center"/>
        <w:rPr>
          <w:lang w:val="ru-RU"/>
        </w:rPr>
      </w:pPr>
      <w:r w:rsidRPr="0065342F">
        <w:rPr>
          <w:sz w:val="26"/>
          <w:szCs w:val="26"/>
          <w:lang w:val="ru-RU"/>
        </w:rPr>
        <w:t>6</w:t>
      </w:r>
    </w:p>
    <w:p w:rsidR="00000000" w:rsidRPr="0065342F" w:rsidRDefault="0065342F">
      <w:pPr>
        <w:pStyle w:val="aff8"/>
        <w:spacing w:before="0" w:beforeAutospacing="0" w:after="0" w:afterAutospacing="0"/>
        <w:jc w:val="center"/>
        <w:rPr>
          <w:lang w:val="ru-RU"/>
        </w:rPr>
      </w:pPr>
      <w:r w:rsidRPr="0065342F">
        <w:rPr>
          <w:sz w:val="26"/>
          <w:szCs w:val="26"/>
          <w:lang w:val="ru-RU"/>
        </w:rPr>
        <w:t>Наглядность</w:t>
      </w:r>
    </w:p>
    <w:p w:rsidR="00000000" w:rsidRPr="0065342F" w:rsidRDefault="0065342F">
      <w:pPr>
        <w:pStyle w:val="aff8"/>
        <w:spacing w:before="0" w:beforeAutospacing="0" w:after="0" w:afterAutospacing="0"/>
        <w:jc w:val="both"/>
        <w:rPr>
          <w:lang w:val="ru-RU"/>
        </w:rPr>
      </w:pPr>
      <w:r w:rsidRPr="0065342F">
        <w:rPr>
          <w:lang w:val="ru-RU"/>
        </w:rPr>
        <w:t>–</w:t>
      </w:r>
      <w:r>
        <w:t> </w:t>
      </w:r>
      <w:r w:rsidRPr="0065342F">
        <w:rPr>
          <w:sz w:val="26"/>
          <w:szCs w:val="26"/>
          <w:lang w:val="ru-RU"/>
        </w:rPr>
        <w:t>оформление стенда «Здравствуй, лето!»;</w:t>
      </w:r>
    </w:p>
    <w:p w:rsidR="00000000" w:rsidRPr="0065342F" w:rsidRDefault="0065342F">
      <w:pPr>
        <w:pStyle w:val="aff8"/>
        <w:spacing w:before="0" w:beforeAutospacing="0" w:after="0" w:afterAutospacing="0"/>
        <w:jc w:val="both"/>
        <w:rPr>
          <w:lang w:val="ru-RU"/>
        </w:rPr>
      </w:pPr>
      <w:r w:rsidRPr="0065342F">
        <w:rPr>
          <w:lang w:val="ru-RU"/>
        </w:rPr>
        <w:t>–</w:t>
      </w:r>
      <w:r>
        <w:t> </w:t>
      </w:r>
      <w:r w:rsidRPr="0065342F">
        <w:rPr>
          <w:sz w:val="26"/>
          <w:szCs w:val="26"/>
          <w:lang w:val="ru-RU"/>
        </w:rPr>
        <w:t>дополнение в папку «Основы безопасности жизнедеятельности»;</w:t>
      </w:r>
    </w:p>
    <w:p w:rsidR="00000000" w:rsidRPr="0065342F" w:rsidRDefault="0065342F">
      <w:pPr>
        <w:pStyle w:val="aff8"/>
        <w:spacing w:before="0" w:beforeAutospacing="0" w:after="0" w:afterAutospacing="0"/>
        <w:jc w:val="both"/>
        <w:rPr>
          <w:lang w:val="ru-RU"/>
        </w:rPr>
      </w:pPr>
      <w:r w:rsidRPr="0065342F">
        <w:rPr>
          <w:lang w:val="ru-RU"/>
        </w:rPr>
        <w:t>–</w:t>
      </w:r>
      <w:r>
        <w:t> </w:t>
      </w:r>
      <w:r w:rsidRPr="0065342F">
        <w:rPr>
          <w:sz w:val="26"/>
          <w:szCs w:val="26"/>
          <w:lang w:val="ru-RU"/>
        </w:rPr>
        <w:t>обновление папки «Все о здоровье» (подвижные игры);</w:t>
      </w:r>
    </w:p>
    <w:p w:rsidR="00000000" w:rsidRPr="0065342F" w:rsidRDefault="0065342F">
      <w:pPr>
        <w:pStyle w:val="aff8"/>
        <w:spacing w:before="0" w:beforeAutospacing="0" w:after="0" w:afterAutospacing="0"/>
        <w:jc w:val="both"/>
        <w:rPr>
          <w:lang w:val="ru-RU"/>
        </w:rPr>
      </w:pPr>
      <w:r w:rsidRPr="0065342F">
        <w:rPr>
          <w:lang w:val="ru-RU"/>
        </w:rPr>
        <w:t>–</w:t>
      </w:r>
      <w:r>
        <w:t> </w:t>
      </w:r>
      <w:r w:rsidRPr="0065342F">
        <w:rPr>
          <w:sz w:val="26"/>
          <w:szCs w:val="26"/>
          <w:lang w:val="ru-RU"/>
        </w:rPr>
        <w:t>дополнение</w:t>
      </w:r>
      <w:r w:rsidRPr="0065342F">
        <w:rPr>
          <w:sz w:val="26"/>
          <w:szCs w:val="26"/>
          <w:lang w:val="ru-RU"/>
        </w:rPr>
        <w:t xml:space="preserve"> в папку «Артикуляционная гимнастика» </w:t>
      </w:r>
      <w:proofErr w:type="gramStart"/>
      <w:r w:rsidRPr="0065342F">
        <w:rPr>
          <w:sz w:val="26"/>
          <w:szCs w:val="26"/>
          <w:lang w:val="ru-RU"/>
        </w:rPr>
        <w:t>–з</w:t>
      </w:r>
      <w:proofErr w:type="gramEnd"/>
      <w:r w:rsidRPr="0065342F">
        <w:rPr>
          <w:sz w:val="26"/>
          <w:szCs w:val="26"/>
          <w:lang w:val="ru-RU"/>
        </w:rPr>
        <w:t>адания на лето</w:t>
      </w:r>
    </w:p>
    <w:p w:rsidR="00000000" w:rsidRPr="0065342F" w:rsidRDefault="0065342F">
      <w:pPr>
        <w:pStyle w:val="aff8"/>
        <w:spacing w:before="0" w:beforeAutospacing="0" w:after="0" w:afterAutospacing="0"/>
        <w:jc w:val="both"/>
        <w:rPr>
          <w:lang w:val="ru-RU"/>
        </w:rPr>
      </w:pPr>
      <w:r w:rsidRPr="0065342F">
        <w:rPr>
          <w:lang w:val="ru-RU"/>
        </w:rPr>
        <w:t>–</w:t>
      </w:r>
      <w:r>
        <w:t> </w:t>
      </w:r>
      <w:r w:rsidRPr="0065342F">
        <w:rPr>
          <w:sz w:val="26"/>
          <w:szCs w:val="26"/>
          <w:lang w:val="ru-RU"/>
        </w:rPr>
        <w:t>выставка детских работ</w:t>
      </w:r>
    </w:p>
    <w:p w:rsidR="00000000" w:rsidRPr="0065342F" w:rsidRDefault="0065342F">
      <w:pPr>
        <w:pStyle w:val="aff8"/>
        <w:spacing w:before="0" w:beforeAutospacing="0" w:after="0" w:afterAutospacing="0" w:line="285" w:lineRule="atLeast"/>
        <w:rPr>
          <w:lang w:val="ru-RU"/>
        </w:rPr>
      </w:pPr>
    </w:p>
    <w:p w:rsidR="00000000" w:rsidRPr="0065342F" w:rsidRDefault="0065342F">
      <w:pPr>
        <w:pStyle w:val="aff8"/>
        <w:spacing w:before="0" w:beforeAutospacing="0" w:after="0" w:afterAutospacing="0" w:line="285" w:lineRule="atLeast"/>
        <w:rPr>
          <w:lang w:val="ru-RU"/>
        </w:rPr>
      </w:pPr>
      <w:r w:rsidRPr="0065342F">
        <w:rPr>
          <w:sz w:val="26"/>
          <w:szCs w:val="26"/>
          <w:lang w:val="ru-RU"/>
        </w:rPr>
        <w:t>4. Консультация по результатам среза знаний, умений, навыков в рамках реализуемой программы проводимой педагогической диагностики.</w:t>
      </w:r>
    </w:p>
    <w:p w:rsidR="00000000" w:rsidRPr="0065342F" w:rsidRDefault="0065342F">
      <w:pPr>
        <w:pStyle w:val="aff8"/>
        <w:spacing w:before="0" w:beforeAutospacing="0" w:after="0" w:afterAutospacing="0" w:line="285" w:lineRule="atLeast"/>
        <w:rPr>
          <w:lang w:val="ru-RU"/>
        </w:rPr>
      </w:pPr>
    </w:p>
    <w:p w:rsidR="00000000" w:rsidRPr="0065342F" w:rsidRDefault="0065342F">
      <w:pPr>
        <w:pStyle w:val="aff8"/>
        <w:spacing w:before="0" w:beforeAutospacing="0" w:after="0" w:afterAutospacing="0"/>
        <w:rPr>
          <w:lang w:val="ru-RU"/>
        </w:rPr>
      </w:pPr>
    </w:p>
    <w:p w:rsidR="00000000" w:rsidRPr="0065342F" w:rsidRDefault="0065342F">
      <w:pPr>
        <w:pStyle w:val="aff8"/>
        <w:spacing w:before="0" w:beforeAutospacing="0" w:after="0" w:afterAutospacing="0"/>
        <w:rPr>
          <w:lang w:val="ru-RU"/>
        </w:rPr>
      </w:pPr>
    </w:p>
    <w:p w:rsidR="00000000" w:rsidRPr="0065342F" w:rsidRDefault="0065342F">
      <w:pPr>
        <w:shd w:val="clear" w:color="auto" w:fill="E1E4D5"/>
        <w:ind w:right="150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ascii="sans-serif" w:eastAsia="sans-serif" w:hAnsi="sans-serif" w:cs="sans-serif"/>
          <w:color w:val="000000"/>
          <w:sz w:val="21"/>
          <w:szCs w:val="21"/>
          <w:shd w:val="clear" w:color="auto" w:fill="E1E4D5"/>
          <w:lang/>
        </w:rPr>
        <w:t> </w:t>
      </w:r>
    </w:p>
    <w:p w:rsidR="00000000" w:rsidRPr="0065342F" w:rsidRDefault="0065342F">
      <w:pPr>
        <w:shd w:val="clear" w:color="auto" w:fill="E1E4D5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</w:p>
    <w:p w:rsidR="00000000" w:rsidRPr="0065342F" w:rsidRDefault="0065342F">
      <w:pPr>
        <w:rPr>
          <w:lang w:val="ru-RU"/>
        </w:rPr>
      </w:pPr>
    </w:p>
    <w:p w:rsidR="0065342F" w:rsidRPr="0065342F" w:rsidRDefault="0065342F">
      <w:pPr>
        <w:rPr>
          <w:lang w:val="ru-RU"/>
        </w:rPr>
      </w:pPr>
    </w:p>
    <w:sectPr w:rsidR="0065342F" w:rsidRPr="0065342F">
      <w:pgSz w:w="11906" w:h="16838"/>
      <w:pgMar w:top="1134" w:right="850" w:bottom="1134" w:left="1701" w:header="708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42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5342F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3F6E1A3A"/>
    <w:rsid w:val="628A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velope return" w:qFormat="1"/>
    <w:lsdException w:name="annotation reference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ody Text 2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rPr>
      <w:rFonts w:ascii="Courier New" w:hAnsi="Courier New" w:cs="Courier New"/>
    </w:rPr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footnote reference"/>
    <w:basedOn w:val="a0"/>
    <w:rPr>
      <w:vertAlign w:val="superscript"/>
    </w:rPr>
  </w:style>
  <w:style w:type="character" w:styleId="a5">
    <w:name w:val="annotation reference"/>
    <w:basedOn w:val="a0"/>
    <w:qFormat/>
    <w:rPr>
      <w:sz w:val="21"/>
      <w:szCs w:val="21"/>
    </w:rPr>
  </w:style>
  <w:style w:type="character" w:styleId="a6">
    <w:name w:val="endnote reference"/>
    <w:basedOn w:val="a0"/>
    <w:rPr>
      <w:vertAlign w:val="superscript"/>
    </w:rPr>
  </w:style>
  <w:style w:type="character" w:styleId="HTML0">
    <w:name w:val="HTML Acronym"/>
    <w:basedOn w:val="a0"/>
  </w:style>
  <w:style w:type="character" w:styleId="a7">
    <w:name w:val="Emphasis"/>
    <w:basedOn w:val="a0"/>
    <w:qFormat/>
    <w:rPr>
      <w:i/>
      <w:iCs/>
    </w:rPr>
  </w:style>
  <w:style w:type="character" w:styleId="a8">
    <w:name w:val="Hyperlink"/>
    <w:basedOn w:val="a0"/>
    <w:rPr>
      <w:color w:val="0000FF"/>
      <w:u w:val="single"/>
    </w:rPr>
  </w:style>
  <w:style w:type="character" w:styleId="HTML1">
    <w:name w:val="HTML Keyboard"/>
    <w:basedOn w:val="a0"/>
    <w:rPr>
      <w:rFonts w:ascii="Courier New" w:hAnsi="Courier New" w:cs="Courier New"/>
      <w:sz w:val="20"/>
      <w:szCs w:val="20"/>
    </w:rPr>
  </w:style>
  <w:style w:type="character" w:styleId="HTML2">
    <w:name w:val="HTML Code"/>
    <w:basedOn w:val="a0"/>
    <w:rPr>
      <w:rFonts w:ascii="Courier New" w:hAnsi="Courier New" w:cs="Courier New"/>
      <w:sz w:val="20"/>
      <w:szCs w:val="20"/>
    </w:rPr>
  </w:style>
  <w:style w:type="character" w:styleId="a9">
    <w:name w:val="page number"/>
    <w:basedOn w:val="a0"/>
    <w:qFormat/>
  </w:style>
  <w:style w:type="character" w:styleId="aa">
    <w:name w:val="line number"/>
    <w:basedOn w:val="a0"/>
  </w:style>
  <w:style w:type="character" w:styleId="HTML3">
    <w:name w:val="HTML Definition"/>
    <w:basedOn w:val="a0"/>
    <w:rPr>
      <w:i/>
      <w:iCs/>
    </w:rPr>
  </w:style>
  <w:style w:type="character" w:styleId="HTML4">
    <w:name w:val="HTML Variable"/>
    <w:basedOn w:val="a0"/>
    <w:rPr>
      <w:i/>
      <w:iCs/>
    </w:rPr>
  </w:style>
  <w:style w:type="character" w:styleId="HTML5">
    <w:name w:val="HTML Typewriter"/>
    <w:basedOn w:val="a0"/>
    <w:qFormat/>
    <w:rPr>
      <w:rFonts w:ascii="Courier New" w:hAnsi="Courier New" w:cs="Courier New"/>
      <w:sz w:val="20"/>
      <w:szCs w:val="20"/>
    </w:rPr>
  </w:style>
  <w:style w:type="character" w:styleId="ab">
    <w:name w:val="Strong"/>
    <w:basedOn w:val="a0"/>
    <w:qFormat/>
    <w:rPr>
      <w:b/>
      <w:bCs/>
    </w:rPr>
  </w:style>
  <w:style w:type="character" w:styleId="HTML6">
    <w:name w:val="HTML Cite"/>
    <w:basedOn w:val="a0"/>
    <w:rPr>
      <w:i/>
      <w:iCs/>
    </w:rPr>
  </w:style>
  <w:style w:type="paragraph" w:styleId="ac">
    <w:name w:val="Balloon Text"/>
    <w:basedOn w:val="a"/>
    <w:rPr>
      <w:sz w:val="16"/>
      <w:szCs w:val="16"/>
    </w:rPr>
  </w:style>
  <w:style w:type="paragraph" w:styleId="50">
    <w:name w:val="List 5"/>
    <w:basedOn w:val="a"/>
    <w:pPr>
      <w:ind w:left="1800" w:hanging="360"/>
    </w:pPr>
  </w:style>
  <w:style w:type="paragraph" w:styleId="ad">
    <w:name w:val="List Continue"/>
    <w:basedOn w:val="a"/>
    <w:pPr>
      <w:spacing w:after="120"/>
      <w:ind w:left="360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51">
    <w:name w:val="List Number 5"/>
    <w:basedOn w:val="a"/>
    <w:pPr>
      <w:numPr>
        <w:numId w:val="1"/>
      </w:numPr>
      <w:tabs>
        <w:tab w:val="left" w:pos="2040"/>
      </w:tabs>
    </w:pPr>
  </w:style>
  <w:style w:type="paragraph" w:styleId="ae">
    <w:name w:val="Closing"/>
    <w:basedOn w:val="a"/>
    <w:pPr>
      <w:ind w:left="4320"/>
    </w:pPr>
  </w:style>
  <w:style w:type="paragraph" w:styleId="af">
    <w:name w:val="Normal Indent"/>
    <w:basedOn w:val="a"/>
    <w:pPr>
      <w:ind w:left="708"/>
    </w:pPr>
  </w:style>
  <w:style w:type="paragraph" w:styleId="21">
    <w:name w:val="envelope return"/>
    <w:basedOn w:val="a"/>
    <w:qFormat/>
    <w:rPr>
      <w:rFonts w:ascii="Arial" w:hAnsi="Arial" w:cs="Arial"/>
    </w:rPr>
  </w:style>
  <w:style w:type="paragraph" w:styleId="af0">
    <w:name w:val="Plain Text"/>
    <w:basedOn w:val="a"/>
    <w:rPr>
      <w:rFonts w:ascii="Courier New" w:hAnsi="Courier New" w:cs="Courier New"/>
    </w:rPr>
  </w:style>
  <w:style w:type="paragraph" w:styleId="30">
    <w:name w:val="Body Text Indent 3"/>
    <w:basedOn w:val="a"/>
    <w:qFormat/>
    <w:pPr>
      <w:spacing w:after="120"/>
      <w:ind w:left="360"/>
    </w:pPr>
    <w:rPr>
      <w:sz w:val="16"/>
      <w:szCs w:val="16"/>
    </w:rPr>
  </w:style>
  <w:style w:type="paragraph" w:styleId="af1">
    <w:name w:val="endnote text"/>
    <w:basedOn w:val="a"/>
    <w:pPr>
      <w:snapToGrid w:val="0"/>
    </w:pPr>
  </w:style>
  <w:style w:type="paragraph" w:styleId="af2">
    <w:name w:val="caption"/>
    <w:basedOn w:val="a"/>
    <w:next w:val="a"/>
    <w:qFormat/>
    <w:rPr>
      <w:rFonts w:ascii="Arial" w:eastAsia="SimHei" w:hAnsi="Arial" w:cs="Arial"/>
    </w:rPr>
  </w:style>
  <w:style w:type="paragraph" w:styleId="af3">
    <w:name w:val="annotation text"/>
    <w:basedOn w:val="a"/>
  </w:style>
  <w:style w:type="paragraph" w:styleId="10">
    <w:name w:val="index 1"/>
    <w:basedOn w:val="a"/>
    <w:next w:val="a"/>
  </w:style>
  <w:style w:type="paragraph" w:styleId="af4">
    <w:name w:val="annotation subject"/>
    <w:basedOn w:val="af3"/>
    <w:next w:val="af3"/>
    <w:rPr>
      <w:b/>
      <w:bCs/>
    </w:rPr>
  </w:style>
  <w:style w:type="paragraph" w:styleId="af5">
    <w:name w:val="Document Map"/>
    <w:basedOn w:val="a"/>
    <w:pPr>
      <w:shd w:val="clear" w:color="auto" w:fill="000080"/>
    </w:pPr>
  </w:style>
  <w:style w:type="paragraph" w:styleId="af6">
    <w:name w:val="footnote text"/>
    <w:basedOn w:val="a"/>
    <w:pPr>
      <w:snapToGrid w:val="0"/>
    </w:pPr>
    <w:rPr>
      <w:sz w:val="18"/>
      <w:szCs w:val="18"/>
    </w:rPr>
  </w:style>
  <w:style w:type="paragraph" w:styleId="80">
    <w:name w:val="toc 8"/>
    <w:basedOn w:val="a"/>
    <w:next w:val="a"/>
    <w:pPr>
      <w:ind w:leftChars="1400" w:left="2940"/>
    </w:pPr>
  </w:style>
  <w:style w:type="paragraph" w:styleId="22">
    <w:name w:val="index 2"/>
    <w:basedOn w:val="a"/>
    <w:next w:val="a"/>
    <w:pPr>
      <w:ind w:leftChars="200" w:left="200"/>
    </w:pPr>
  </w:style>
  <w:style w:type="paragraph" w:styleId="31">
    <w:name w:val="List Number 3"/>
    <w:basedOn w:val="a"/>
    <w:pPr>
      <w:numPr>
        <w:numId w:val="2"/>
      </w:numPr>
      <w:tabs>
        <w:tab w:val="left" w:pos="1200"/>
      </w:tabs>
    </w:pPr>
  </w:style>
  <w:style w:type="paragraph" w:styleId="HTML7">
    <w:name w:val="HTML Address"/>
    <w:basedOn w:val="a"/>
    <w:rPr>
      <w:i/>
      <w:iCs/>
    </w:rPr>
  </w:style>
  <w:style w:type="paragraph" w:styleId="70">
    <w:name w:val="index 7"/>
    <w:basedOn w:val="a"/>
    <w:next w:val="a"/>
    <w:pPr>
      <w:ind w:leftChars="1200" w:left="1200"/>
    </w:pPr>
  </w:style>
  <w:style w:type="paragraph" w:styleId="32">
    <w:name w:val="index 3"/>
    <w:basedOn w:val="a"/>
    <w:next w:val="a"/>
    <w:pPr>
      <w:ind w:leftChars="400" w:left="400"/>
    </w:pPr>
  </w:style>
  <w:style w:type="paragraph" w:styleId="52">
    <w:name w:val="index 5"/>
    <w:basedOn w:val="a"/>
    <w:next w:val="a"/>
    <w:pPr>
      <w:ind w:leftChars="800" w:left="800"/>
    </w:pPr>
  </w:style>
  <w:style w:type="paragraph" w:styleId="40">
    <w:name w:val="index 4"/>
    <w:basedOn w:val="a"/>
    <w:next w:val="a"/>
    <w:pPr>
      <w:ind w:leftChars="600" w:left="600"/>
    </w:pPr>
  </w:style>
  <w:style w:type="paragraph" w:styleId="af7">
    <w:name w:val="header"/>
    <w:basedOn w:val="a"/>
    <w:pPr>
      <w:tabs>
        <w:tab w:val="center" w:pos="4153"/>
        <w:tab w:val="right" w:pos="8306"/>
      </w:tabs>
    </w:pPr>
  </w:style>
  <w:style w:type="paragraph" w:styleId="90">
    <w:name w:val="toc 9"/>
    <w:basedOn w:val="a"/>
    <w:next w:val="a"/>
    <w:pPr>
      <w:ind w:leftChars="1600" w:left="3360"/>
    </w:pPr>
  </w:style>
  <w:style w:type="paragraph" w:styleId="71">
    <w:name w:val="toc 7"/>
    <w:basedOn w:val="a"/>
    <w:next w:val="a"/>
    <w:pPr>
      <w:ind w:leftChars="1200" w:left="2520"/>
    </w:pPr>
  </w:style>
  <w:style w:type="paragraph" w:styleId="60">
    <w:name w:val="index 6"/>
    <w:basedOn w:val="a"/>
    <w:next w:val="a"/>
    <w:pPr>
      <w:ind w:leftChars="1000" w:left="1000"/>
    </w:pPr>
  </w:style>
  <w:style w:type="paragraph" w:styleId="af8">
    <w:name w:val="envelope address"/>
    <w:basedOn w:val="a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"/>
    <w:next w:val="a"/>
    <w:pPr>
      <w:ind w:leftChars="1400" w:left="1400"/>
    </w:pPr>
  </w:style>
  <w:style w:type="paragraph" w:styleId="af9">
    <w:name w:val="Body Text"/>
    <w:basedOn w:val="a"/>
    <w:pPr>
      <w:spacing w:after="120"/>
    </w:pPr>
  </w:style>
  <w:style w:type="paragraph" w:styleId="91">
    <w:name w:val="index 9"/>
    <w:basedOn w:val="a"/>
    <w:next w:val="a"/>
    <w:pPr>
      <w:ind w:leftChars="1600" w:left="1600"/>
    </w:pPr>
  </w:style>
  <w:style w:type="paragraph" w:styleId="41">
    <w:name w:val="List Number 4"/>
    <w:basedOn w:val="a"/>
    <w:pPr>
      <w:numPr>
        <w:numId w:val="3"/>
      </w:numPr>
      <w:tabs>
        <w:tab w:val="left" w:pos="1620"/>
      </w:tabs>
    </w:pPr>
  </w:style>
  <w:style w:type="paragraph" w:styleId="afa">
    <w:name w:val="toa heading"/>
    <w:basedOn w:val="a"/>
    <w:next w:val="a"/>
    <w:pPr>
      <w:spacing w:before="120"/>
    </w:pPr>
    <w:rPr>
      <w:rFonts w:ascii="Arial" w:hAnsi="Arial" w:cs="Arial"/>
      <w:sz w:val="24"/>
      <w:szCs w:val="24"/>
    </w:rPr>
  </w:style>
  <w:style w:type="paragraph" w:styleId="afb">
    <w:name w:val="index heading"/>
    <w:basedOn w:val="a"/>
    <w:next w:val="10"/>
    <w:rPr>
      <w:rFonts w:ascii="Arial" w:hAnsi="Arial" w:cs="Arial"/>
      <w:b/>
      <w:bCs/>
    </w:rPr>
  </w:style>
  <w:style w:type="paragraph" w:styleId="11">
    <w:name w:val="toc 1"/>
    <w:basedOn w:val="a"/>
    <w:next w:val="a"/>
  </w:style>
  <w:style w:type="paragraph" w:styleId="afc">
    <w:name w:val="table of authorities"/>
    <w:basedOn w:val="a"/>
    <w:next w:val="a"/>
    <w:pPr>
      <w:ind w:leftChars="200" w:left="420"/>
    </w:pPr>
  </w:style>
  <w:style w:type="paragraph" w:styleId="afd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"/>
    <w:next w:val="a"/>
    <w:pPr>
      <w:ind w:leftChars="1000" w:left="2100"/>
    </w:pPr>
  </w:style>
  <w:style w:type="paragraph" w:styleId="afe">
    <w:name w:val="table of figures"/>
    <w:basedOn w:val="a"/>
    <w:next w:val="a"/>
    <w:pPr>
      <w:ind w:leftChars="200" w:hangingChars="200" w:hanging="200"/>
    </w:pPr>
  </w:style>
  <w:style w:type="paragraph" w:styleId="33">
    <w:name w:val="toc 3"/>
    <w:basedOn w:val="a"/>
    <w:next w:val="a"/>
    <w:pPr>
      <w:ind w:leftChars="400" w:left="840"/>
    </w:pPr>
  </w:style>
  <w:style w:type="paragraph" w:styleId="23">
    <w:name w:val="toc 2"/>
    <w:basedOn w:val="a"/>
    <w:next w:val="a"/>
    <w:pPr>
      <w:ind w:leftChars="200" w:left="420"/>
    </w:pPr>
  </w:style>
  <w:style w:type="paragraph" w:styleId="42">
    <w:name w:val="toc 4"/>
    <w:basedOn w:val="a"/>
    <w:next w:val="a"/>
    <w:pPr>
      <w:ind w:leftChars="600" w:left="1260"/>
    </w:pPr>
  </w:style>
  <w:style w:type="paragraph" w:styleId="53">
    <w:name w:val="toc 5"/>
    <w:basedOn w:val="a"/>
    <w:next w:val="a"/>
    <w:pPr>
      <w:ind w:leftChars="800" w:left="1680"/>
    </w:pPr>
  </w:style>
  <w:style w:type="paragraph" w:styleId="aff">
    <w:name w:val="Note Heading"/>
    <w:basedOn w:val="a"/>
    <w:next w:val="a"/>
  </w:style>
  <w:style w:type="paragraph" w:styleId="aff0">
    <w:name w:val="Date"/>
    <w:basedOn w:val="a"/>
    <w:next w:val="a"/>
  </w:style>
  <w:style w:type="paragraph" w:styleId="54">
    <w:name w:val="List Bullet 5"/>
    <w:basedOn w:val="a"/>
    <w:pPr>
      <w:numPr>
        <w:numId w:val="4"/>
      </w:numPr>
      <w:tabs>
        <w:tab w:val="left" w:pos="2040"/>
      </w:tabs>
    </w:pPr>
  </w:style>
  <w:style w:type="paragraph" w:styleId="aff1">
    <w:name w:val="Body Text First Indent"/>
    <w:basedOn w:val="af9"/>
    <w:pPr>
      <w:ind w:firstLine="210"/>
    </w:pPr>
  </w:style>
  <w:style w:type="paragraph" w:styleId="24">
    <w:name w:val="Body Text First Indent 2"/>
    <w:basedOn w:val="aff2"/>
    <w:pPr>
      <w:ind w:firstLine="210"/>
    </w:pPr>
  </w:style>
  <w:style w:type="paragraph" w:styleId="aff2">
    <w:name w:val="Body Text Indent"/>
    <w:basedOn w:val="a"/>
    <w:pPr>
      <w:spacing w:after="120"/>
      <w:ind w:left="360"/>
    </w:pPr>
  </w:style>
  <w:style w:type="paragraph" w:styleId="43">
    <w:name w:val="List Bullet 4"/>
    <w:basedOn w:val="a"/>
    <w:pPr>
      <w:numPr>
        <w:numId w:val="5"/>
      </w:numPr>
      <w:tabs>
        <w:tab w:val="left" w:pos="1620"/>
      </w:tabs>
    </w:pPr>
  </w:style>
  <w:style w:type="paragraph" w:styleId="aff3">
    <w:name w:val="List Bullet"/>
    <w:basedOn w:val="a"/>
    <w:pPr>
      <w:numPr>
        <w:numId w:val="6"/>
      </w:numPr>
      <w:tabs>
        <w:tab w:val="left" w:pos="360"/>
      </w:tabs>
    </w:pPr>
  </w:style>
  <w:style w:type="paragraph" w:styleId="25">
    <w:name w:val="List Bullet 2"/>
    <w:basedOn w:val="a"/>
    <w:pPr>
      <w:numPr>
        <w:numId w:val="7"/>
      </w:numPr>
      <w:tabs>
        <w:tab w:val="left" w:pos="780"/>
      </w:tabs>
    </w:pPr>
  </w:style>
  <w:style w:type="paragraph" w:styleId="34">
    <w:name w:val="List Bullet 3"/>
    <w:basedOn w:val="a"/>
    <w:pPr>
      <w:numPr>
        <w:numId w:val="8"/>
      </w:numPr>
      <w:tabs>
        <w:tab w:val="left" w:pos="1200"/>
      </w:tabs>
    </w:pPr>
  </w:style>
  <w:style w:type="paragraph" w:styleId="aff4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5">
    <w:name w:val="footer"/>
    <w:basedOn w:val="a"/>
    <w:pPr>
      <w:tabs>
        <w:tab w:val="center" w:pos="4153"/>
        <w:tab w:val="right" w:pos="8306"/>
      </w:tabs>
    </w:pPr>
  </w:style>
  <w:style w:type="paragraph" w:styleId="aff6">
    <w:name w:val="List Number"/>
    <w:basedOn w:val="a"/>
    <w:pPr>
      <w:numPr>
        <w:numId w:val="9"/>
      </w:numPr>
      <w:tabs>
        <w:tab w:val="left" w:pos="360"/>
      </w:tabs>
    </w:pPr>
  </w:style>
  <w:style w:type="paragraph" w:styleId="26">
    <w:name w:val="List Number 2"/>
    <w:basedOn w:val="a"/>
    <w:pPr>
      <w:numPr>
        <w:numId w:val="10"/>
      </w:numPr>
      <w:tabs>
        <w:tab w:val="left" w:pos="780"/>
      </w:tabs>
    </w:pPr>
  </w:style>
  <w:style w:type="paragraph" w:styleId="aff7">
    <w:name w:val="List"/>
    <w:basedOn w:val="a"/>
    <w:pPr>
      <w:ind w:left="360" w:hanging="360"/>
    </w:pPr>
  </w:style>
  <w:style w:type="paragraph" w:styleId="aff8">
    <w:name w:val="Normal (Web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"/>
    <w:pPr>
      <w:spacing w:after="120"/>
    </w:pPr>
    <w:rPr>
      <w:sz w:val="16"/>
      <w:szCs w:val="16"/>
    </w:rPr>
  </w:style>
  <w:style w:type="paragraph" w:styleId="27">
    <w:name w:val="Body Text Indent 2"/>
    <w:basedOn w:val="a"/>
    <w:pPr>
      <w:spacing w:after="120" w:line="480" w:lineRule="auto"/>
      <w:ind w:left="360"/>
    </w:pPr>
  </w:style>
  <w:style w:type="paragraph" w:styleId="aff9">
    <w:name w:val="Subtitle"/>
    <w:basedOn w:val="a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"/>
    <w:pPr>
      <w:ind w:left="4320"/>
    </w:pPr>
  </w:style>
  <w:style w:type="paragraph" w:styleId="affb">
    <w:name w:val="Salutation"/>
    <w:basedOn w:val="a"/>
    <w:next w:val="a"/>
  </w:style>
  <w:style w:type="paragraph" w:styleId="28">
    <w:name w:val="List Continue 2"/>
    <w:basedOn w:val="a"/>
    <w:pPr>
      <w:spacing w:after="120"/>
      <w:ind w:left="720"/>
    </w:pPr>
  </w:style>
  <w:style w:type="paragraph" w:styleId="36">
    <w:name w:val="List Continue 3"/>
    <w:basedOn w:val="a"/>
    <w:pPr>
      <w:spacing w:after="120"/>
      <w:ind w:left="1080"/>
    </w:pPr>
  </w:style>
  <w:style w:type="paragraph" w:styleId="44">
    <w:name w:val="List Continue 4"/>
    <w:basedOn w:val="a"/>
    <w:pPr>
      <w:spacing w:after="120"/>
      <w:ind w:left="1440"/>
    </w:pPr>
  </w:style>
  <w:style w:type="paragraph" w:styleId="55">
    <w:name w:val="List Continue 5"/>
    <w:basedOn w:val="a"/>
    <w:pPr>
      <w:spacing w:after="120"/>
      <w:ind w:left="1800"/>
    </w:pPr>
  </w:style>
  <w:style w:type="paragraph" w:styleId="29">
    <w:name w:val="List 2"/>
    <w:basedOn w:val="a"/>
    <w:pPr>
      <w:ind w:left="720" w:hanging="360"/>
    </w:pPr>
  </w:style>
  <w:style w:type="paragraph" w:styleId="37">
    <w:name w:val="List 3"/>
    <w:basedOn w:val="a"/>
    <w:pPr>
      <w:ind w:left="1080" w:hanging="360"/>
    </w:pPr>
  </w:style>
  <w:style w:type="paragraph" w:styleId="45">
    <w:name w:val="List 4"/>
    <w:basedOn w:val="a"/>
    <w:pPr>
      <w:ind w:left="1440" w:hanging="360"/>
    </w:pPr>
  </w:style>
  <w:style w:type="paragraph" w:styleId="HTML8">
    <w:name w:val="HTML Preformatted"/>
    <w:basedOn w:val="a"/>
    <w:rPr>
      <w:rFonts w:ascii="Courier New" w:hAnsi="Courier New" w:cs="Courier New"/>
    </w:rPr>
  </w:style>
  <w:style w:type="paragraph" w:styleId="affc">
    <w:name w:val="Block Text"/>
    <w:basedOn w:val="a"/>
    <w:pPr>
      <w:spacing w:after="120"/>
      <w:ind w:left="1440" w:right="1440"/>
    </w:pPr>
  </w:style>
  <w:style w:type="paragraph" w:styleId="affd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"/>
  </w:style>
  <w:style w:type="table" w:styleId="2a">
    <w:name w:val="Table Colorful 2"/>
    <w:basedOn w:val="a1"/>
    <w:pPr>
      <w:widowControl w:val="0"/>
      <w:jc w:val="both"/>
    </w:p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1"/>
    <w:pPr>
      <w:widowControl w:val="0"/>
      <w:jc w:val="both"/>
    </w:p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1"/>
    <w:pPr>
      <w:widowControl w:val="0"/>
      <w:jc w:val="both"/>
    </w:p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1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1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1"/>
    <w:pPr>
      <w:widowControl w:val="0"/>
      <w:jc w:val="both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1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1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1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1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1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1"/>
    <w:pPr>
      <w:widowControl w:val="0"/>
      <w:jc w:val="both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1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1"/>
    <w:pPr>
      <w:widowControl w:val="0"/>
      <w:jc w:val="both"/>
    </w:pPr>
    <w:tblPr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2;&#1086;&#1096;&#1077;&#1083;&#1077;&#1074;&#1072;\&#1088;&#1072;&#1073;&#1086;&#1090;&#1072;%20&#1089;%20&#1088;&#1086;&#1076;&#1080;&#1090;&#1077;&#1083;&#1103;&#1084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работа с родителями</Template>
  <TotalTime>2</TotalTime>
  <Pages>1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2022-11-03T07:23:00Z</dcterms:created>
  <dcterms:modified xsi:type="dcterms:W3CDTF">2022-11-03T07:25:00Z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1049-11.2.0.10094</vt:lpwstr>
  </property>
</Properties>
</file>