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D262" w14:textId="4A6A80CF" w:rsidR="008F3621" w:rsidRDefault="008F3621">
      <w:r>
        <w:rPr>
          <w:rFonts w:ascii="Roboto" w:eastAsia="Times New Roman" w:hAnsi="Roboto"/>
          <w:color w:val="212121"/>
          <w:sz w:val="27"/>
          <w:szCs w:val="27"/>
        </w:rPr>
        <w:t>Дети с ограниченными возможностями здоровья – это категория детей, требующая особого внимания и подхода. Наиболее эффективное средство для таких детей - изобразительная деятельность. Рисование является одним из важнейших средств познания мира и развития знаний эстетического восприятия, так как оно связано с самостоятельной, практической и творческой деятельностью ребенка. Чтобы научить ребенка рисовать специалисты Государственного бюджетного учреждения социального обслуживания Московской области «Лотошинский центр социальной помощи семье и детям» развивают определённые способности: зрительную оценку формы, умение ориентироваться в пространстве, чувствовать цвета. </w:t>
      </w:r>
      <w:proofErr w:type="spellStart"/>
      <w:r>
        <w:rPr>
          <w:rFonts w:ascii="Roboto" w:eastAsia="Times New Roman" w:hAnsi="Roboto"/>
          <w:color w:val="212121"/>
          <w:sz w:val="27"/>
          <w:szCs w:val="27"/>
        </w:rPr>
        <w:t>Развиваютсятакже</w:t>
      </w:r>
      <w:proofErr w:type="spellEnd"/>
      <w:r>
        <w:rPr>
          <w:rFonts w:ascii="Roboto" w:eastAsia="Times New Roman" w:hAnsi="Roboto"/>
          <w:color w:val="212121"/>
          <w:sz w:val="27"/>
          <w:szCs w:val="27"/>
        </w:rPr>
        <w:t xml:space="preserve">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 рисованию доставляют детям радость, создают положительный настрой. Мы развиваем мелкую моторику </w:t>
      </w:r>
      <w:proofErr w:type="spellStart"/>
      <w:r>
        <w:rPr>
          <w:rFonts w:ascii="Roboto" w:eastAsia="Times New Roman" w:hAnsi="Roboto"/>
          <w:color w:val="212121"/>
          <w:sz w:val="27"/>
          <w:szCs w:val="27"/>
        </w:rPr>
        <w:t>удетей</w:t>
      </w:r>
      <w:proofErr w:type="spellEnd"/>
      <w:r>
        <w:rPr>
          <w:rFonts w:ascii="Roboto" w:eastAsia="Times New Roman" w:hAnsi="Roboto"/>
          <w:color w:val="212121"/>
          <w:sz w:val="27"/>
          <w:szCs w:val="27"/>
        </w:rPr>
        <w:t xml:space="preserve">, используем игры с мелкими предметами, </w:t>
      </w:r>
      <w:proofErr w:type="spellStart"/>
      <w:r>
        <w:rPr>
          <w:rFonts w:ascii="Roboto" w:eastAsia="Times New Roman" w:hAnsi="Roboto"/>
          <w:color w:val="212121"/>
          <w:sz w:val="27"/>
          <w:szCs w:val="27"/>
        </w:rPr>
        <w:t>пальчиковые</w:t>
      </w:r>
      <w:proofErr w:type="spellEnd"/>
      <w:r>
        <w:rPr>
          <w:rFonts w:ascii="Roboto" w:eastAsia="Times New Roman" w:hAnsi="Roboto"/>
          <w:color w:val="212121"/>
          <w:sz w:val="27"/>
          <w:szCs w:val="27"/>
        </w:rPr>
        <w:t xml:space="preserve"> игры, массаж кистей, пальцев и др. Это означает, что развитие руки находится в тесной взаимосвязи с развитием речи и мышления дошкольника. В процессе рисования дети учатся рассуждать, делать выводы, происходит обогащение их словарного запаса. Работая с изобразительным материалом, находя удачные цветовые сочетания, узнавая предметы в рисунке, дети получают удовлетворение, у них возникают положительные эмоции, усиливается работа воображения. Особое внимание мы уделяем нетрадиционным техникам рисования, как средства развития мелкой моторики у детей с ограниченными возможностями здоровья – это рисование ладошками, рисование пальчиками, рисование ватными палочками, рисование штампами и т. д. Именно нетрадиционные техники рисования создают атмосферу непринуждённости, открытости, содействуют развитию инициативы, самостоятельности, создают эмоционально - благоприятное отношение к деятельности у детей. Результат изобразительной деятельности – это очень увлекательная, завораживающая деятельность, которая удивляет и восхищает детей, в ней не может быть плохих или хороших работ, работа каждого ребёнка индивидуальна и неповторима. Целью нашей работы является развитие творческих способностей у детей с ОВЗ через использование нетрадиционных техник рисования.</w:t>
      </w:r>
    </w:p>
    <w:sectPr w:rsidR="008F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1"/>
    <w:rsid w:val="008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9A905"/>
  <w15:chartTrackingRefBased/>
  <w15:docId w15:val="{79956569-5144-2046-B0B0-915B2FD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Рузиева Шани</dc:creator>
  <cp:keywords/>
  <dc:description/>
  <cp:lastModifiedBy>Рузиева Шани</cp:lastModifiedBy>
  <cp:revision>2</cp:revision>
  <dcterms:created xsi:type="dcterms:W3CDTF">2023-12-11T08:57:00Z</dcterms:created>
  <dcterms:modified xsi:type="dcterms:W3CDTF">2023-12-11T08:57:00Z</dcterms:modified>
</cp:coreProperties>
</file>