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single" w:color="E6E6E6" w:sz="6" w:space="12"/>
        </w:pBdr>
        <w:shd w:val="clear" w:color="auto" w:fill="FFFFFF"/>
        <w:spacing w:before="0" w:after="120" w:line="360" w:lineRule="atLeast"/>
        <w:jc w:val="center"/>
        <w:rPr>
          <w:rFonts w:ascii="Trebuchet MS" w:hAnsi="Trebuchet MS" w:eastAsia="Times New Roman" w:cs="Times New Roman"/>
          <w:b w:val="0"/>
          <w:bCs w:val="0"/>
          <w:i/>
          <w:iCs/>
          <w:color w:val="2F2D26"/>
          <w:kern w:val="36"/>
          <w:sz w:val="36"/>
          <w:szCs w:val="36"/>
          <w:lang w:eastAsia="ru-RU"/>
        </w:rPr>
      </w:pPr>
      <w:r>
        <w:rPr>
          <w:rFonts w:ascii="Trebuchet MS" w:hAnsi="Trebuchet MS" w:eastAsia="Times New Roman" w:cs="Times New Roman"/>
          <w:b w:val="0"/>
          <w:bCs w:val="0"/>
          <w:i/>
          <w:iCs/>
          <w:color w:val="2F2D26"/>
          <w:kern w:val="36"/>
          <w:sz w:val="36"/>
          <w:szCs w:val="36"/>
          <w:lang w:eastAsia="ru-RU"/>
        </w:rPr>
        <w:t>Конспект занятия по экологическому воспитанию во второй младшей группе.</w:t>
      </w:r>
    </w:p>
    <w:p>
      <w:pPr>
        <w:pStyle w:val="2"/>
        <w:pBdr>
          <w:bottom w:val="single" w:color="E6E6E6" w:sz="6" w:space="12"/>
        </w:pBdr>
        <w:shd w:val="clear" w:color="auto" w:fill="FFFFFF"/>
        <w:spacing w:before="0" w:after="120" w:line="360" w:lineRule="atLeast"/>
        <w:jc w:val="left"/>
        <w:rPr>
          <w:rFonts w:ascii="Trebuchet MS" w:hAnsi="Trebuchet MS" w:eastAsia="Times New Roman" w:cs="Times New Roman"/>
          <w:b w:val="0"/>
          <w:bCs w:val="0"/>
          <w:i/>
          <w:iCs/>
          <w:color w:val="2F2D26"/>
          <w:kern w:val="36"/>
          <w:sz w:val="36"/>
          <w:szCs w:val="36"/>
          <w:lang w:eastAsia="ru-RU"/>
        </w:rPr>
      </w:pPr>
      <w:r>
        <w:rPr>
          <w:rFonts w:ascii="Trebuchet MS" w:hAnsi="Trebuchet MS" w:eastAsia="Times New Roman" w:cs="Times New Roman"/>
          <w:b/>
          <w:bCs/>
          <w:i/>
          <w:iCs/>
          <w:color w:val="2F2D26"/>
          <w:kern w:val="36"/>
          <w:sz w:val="36"/>
          <w:szCs w:val="36"/>
          <w:lang w:eastAsia="ru-RU"/>
        </w:rPr>
        <w:t>Тема</w:t>
      </w:r>
      <w:r>
        <w:rPr>
          <w:rFonts w:hint="default" w:ascii="Trebuchet MS" w:hAnsi="Trebuchet MS" w:eastAsia="Times New Roman" w:cs="Times New Roman"/>
          <w:b w:val="0"/>
          <w:bCs w:val="0"/>
          <w:i/>
          <w:iCs/>
          <w:color w:val="2F2D26"/>
          <w:kern w:val="36"/>
          <w:sz w:val="36"/>
          <w:szCs w:val="36"/>
          <w:lang w:val="en-US" w:eastAsia="ru-RU"/>
        </w:rPr>
        <w:t xml:space="preserve">: </w:t>
      </w:r>
      <w:r>
        <w:rPr>
          <w:rFonts w:ascii="Trebuchet MS" w:hAnsi="Trebuchet MS" w:eastAsia="Times New Roman" w:cs="Times New Roman"/>
          <w:b w:val="0"/>
          <w:bCs w:val="0"/>
          <w:i/>
          <w:iCs/>
          <w:color w:val="2F2D26"/>
          <w:kern w:val="36"/>
          <w:sz w:val="36"/>
          <w:szCs w:val="36"/>
          <w:lang w:eastAsia="ru-RU"/>
        </w:rPr>
        <w:t>«Вот какие птички, птички – невелички».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9A6E4"/>
          <w:sz w:val="20"/>
          <w:szCs w:val="20"/>
          <w:lang w:eastAsia="ru-RU"/>
        </w:rPr>
        <w:drawing>
          <wp:inline distT="0" distB="0" distL="0" distR="0">
            <wp:extent cx="2867660" cy="1932940"/>
            <wp:effectExtent l="0" t="0" r="8890" b="0"/>
            <wp:docPr id="14" name="Рисунок 14" descr="Птицы весной конспект занятия 1 м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Птицы весной конспект занятия 1 м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36"/>
          <w:szCs w:val="36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36"/>
          <w:szCs w:val="36"/>
          <w:lang w:eastAsia="ru-RU"/>
        </w:rPr>
        <w:t>Цели.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Образовательная: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1. Продолжать знакомить с характерными признаками весны.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2. Закрепить знания детей о птицах, об их жизни в весенний период.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3. Расширять представление об особенностях внешнего вида, повадках птиц.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4. Продолжать знакомить детей с тем, как птицы устраивают свои гнезда (различные виды гнёзд).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1. Воспитывать чувство любви к родной природе;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2. Воспитывать доброе, бережное отношение к пернатым друзьям;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3. Воспитывать любознательность, сочувствие.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1. Развивать интерес к жизни птиц;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2. Развивать слуховое и зрительное внимание, мышление и память детей, учить их выбирать и запоминать из потока информации нужное;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3. Развивать речь детей, обогащать их словарь;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4. Учить понимать образный смысл загадок.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словаря.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1. Продолжать развивать связную речь детей;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2. Учить давать полные ответы на вопросы воспитателя;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3. Активизировать словарь: «гнездо», «скворечник», «грач», «чирикают», «щебечут», «ласточка», «стайки воробьев».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1. Наблюдение за птицами во время прогулок.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2. Чтение художественной литературы: С. Городецкий «Как птицы учились строить гнезда», А. Шевченко «Гнезда», Т. Нужина «Воробьи», «Ласточка» и др.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3. Прослушивание аудиокассет «Наедине с природой», «Звуки окружающего мира», «Природа, птицы и животные».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4. Загадывание загадок.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5. Рассматривание дидактического материала, книжных иллюстраций.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6. Дидактические игры «Назови птичку, которой не стало», «Угадай, какой наш дом», «Угадай по описанию», «Чьи детки» и др.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7. Подвижные игры «Воробушки и автомобиль», «Кто, где живёт» и др.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 к занятию.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1. Демонстрационный материал «Птицы».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2. Звуковая фонограмма явление природы.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3. Шапочки с изображением птиц для подвижной игры.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4. Изображения птичьих гнёзд.</w:t>
      </w:r>
    </w:p>
    <w:p>
      <w:pPr>
        <w:shd w:val="clear" w:color="auto" w:fill="FFFFFF"/>
        <w:spacing w:after="120" w:line="315" w:lineRule="atLeast"/>
        <w:jc w:val="both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  <w:r>
        <w:rPr>
          <w:rFonts w:hint="default" w:ascii="Trebuchet MS" w:hAnsi="Trebuchet MS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часть.</w:t>
      </w:r>
    </w:p>
    <w:p>
      <w:pPr>
        <w:shd w:val="clear" w:color="auto" w:fill="FFFFFF"/>
        <w:spacing w:after="120" w:line="315" w:lineRule="atLeast"/>
        <w:jc w:val="both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Игра «Доскажи предложение».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: Какое сейчас время года? Когда наступает весна?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После зимы.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Далее воспитатель начинает предложение, а дети самостоятельно его заканчивают.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— Погода весной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(какая?):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— Ручьи весной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(что делают?):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— Солнце весной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 (какое?)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— Сосульки весной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(что делают?):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— Листочки на деревьях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(что делают?):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— Весной травка вырастает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 (какая?):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— Снег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(что делает?):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— Весной птицы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 (что делают?):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 Как приятно проснуться, встать,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Синее небо в окно увидать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И снова узнать, что повсюду весна,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Что солнце и утро прекраснее сна.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Весной все оживает, просыпается вокруг. Но самое главное чудо, которое происходит в природе весной — это то, что именно весной к нам из тёплых стран пернатые друзья. Самыми первыми прилетают грачи (показывает картинку). Это крупные, чёрные птицы с длинным клювом. Ходят важно, длинными носами землю ковыряют: червяков ищут. Кричат: «Крак! Крак! Весна! Весна!». В далёкие времена говорили: «Грач зиму ломает». 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9A6E4"/>
          <w:sz w:val="28"/>
          <w:szCs w:val="28"/>
          <w:lang w:eastAsia="ru-RU"/>
        </w:rPr>
        <w:drawing>
          <wp:inline distT="0" distB="0" distL="0" distR="0">
            <wp:extent cx="2098675" cy="1433830"/>
            <wp:effectExtent l="0" t="0" r="0" b="0"/>
            <wp:docPr id="15" name="Рисунок 15" descr="Что такое экологическое воспитание младших групп?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Что такое экологическое воспитание младших групп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Есть ещё и такая примета: « Если грач на горе, то весна во дворе».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2 часть.</w:t>
      </w:r>
      <w:r>
        <w:rPr>
          <w:rFonts w:hint="default" w:ascii="Trebuchet MS" w:hAnsi="Trebuchet MS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«Звуки и голоса природы».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Раздаётся стук в дверь. Входит Матрешка.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9A6E4"/>
          <w:sz w:val="28"/>
          <w:szCs w:val="28"/>
          <w:lang w:eastAsia="ru-RU"/>
        </w:rPr>
        <w:drawing>
          <wp:inline distT="0" distB="0" distL="0" distR="0">
            <wp:extent cx="893445" cy="1433830"/>
            <wp:effectExtent l="0" t="0" r="1905" b="0"/>
            <wp:docPr id="16" name="Рисунок 16" descr="Логоритмическая игра про гнезда птиц весно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Логоритмическая игра про гнезда птиц весно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 Здравствуйте, ребята! Я — Матрешка. Шла в гости к малышам, да случайно услышала как вы здесь о весне, о птицах беседуете. И подумала, какие же эти ребятки наблюдательные. Все вокруг видят, все вокруг подмечают, что весной на улице происходит. А вот умеют ли они весну слушать? Давайте проверим. Когда я хлопну в ладоши, закрывайте глаза и слушайте. А потом расскажите, что же вы услышали.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Звучит музыкальная запись «Звуки и голоса природы»: шум дождя, шелест листвы, журчание дождя, капель, голоса птиц.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После прослушивания дети рассказывают, какие весенние звуки они слышали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3 часть.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«Отгадай загадку».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 Ребята, а у меня для вас есть еще один сюрприз. У меня есть шкатулка, но не простая, а волшебная. Если правильна отгадать загадку, то в шкатулке появится птичка. Хотите проверить? Тогда садитесь на стульчики и внимательно слушайте.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1. Вот вещунья — белобока,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А зовут её: </w:t>
            </w:r>
            <w:r>
              <w:rPr>
                <w:rFonts w:ascii="Trebuchet MS" w:hAnsi="Trebuchet MS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(сорока)</w:t>
            </w: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>
            <w:pPr>
              <w:widowControl w:val="0"/>
              <w:spacing w:after="120" w:line="315" w:lineRule="atLeast"/>
              <w:jc w:val="both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</w:p>
        </w:tc>
        <w:tc>
          <w:tcPr>
            <w:tcW w:w="5341" w:type="dxa"/>
          </w:tcPr>
          <w:p>
            <w:pPr>
              <w:widowControl w:val="0"/>
              <w:spacing w:after="120" w:line="315" w:lineRule="atLeast"/>
              <w:jc w:val="both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97585" cy="1433830"/>
                  <wp:effectExtent l="0" t="0" r="12065" b="13970"/>
                  <wp:docPr id="17" name="Рисунок 17" descr="Прилетели птички птички невелички слуш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Прилетели птички птички невелички слуш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2. Прилетает к нам с теплом,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Путь, проделав длинный.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Лепит домик под окном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Из травы и глины </w:t>
            </w:r>
            <w:r>
              <w:rPr>
                <w:rFonts w:ascii="Trebuchet MS" w:hAnsi="Trebuchet MS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(ласточка)</w:t>
            </w:r>
          </w:p>
        </w:tc>
        <w:tc>
          <w:tcPr>
            <w:tcW w:w="5341" w:type="dxa"/>
          </w:tcPr>
          <w:p>
            <w:pPr>
              <w:widowControl w:val="0"/>
              <w:spacing w:after="120" w:line="315" w:lineRule="atLeast"/>
              <w:jc w:val="both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9A6E4"/>
                <w:sz w:val="28"/>
                <w:szCs w:val="28"/>
                <w:lang w:eastAsia="ru-RU"/>
              </w:rPr>
              <w:drawing>
                <wp:inline distT="0" distB="0" distL="0" distR="0">
                  <wp:extent cx="2140585" cy="1433830"/>
                  <wp:effectExtent l="0" t="0" r="12065" b="13970"/>
                  <wp:docPr id="18" name="Рисунок 18" descr="Конспекты занятий птицы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Конспекты занятий 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8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3. Чик-чирик!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К зёрнышкам прыг!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Клюй, не робей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Кто же это: </w:t>
            </w:r>
            <w:r>
              <w:rPr>
                <w:rFonts w:ascii="Trebuchet MS" w:hAnsi="Trebuchet MS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(воробей)</w:t>
            </w:r>
          </w:p>
          <w:p>
            <w:pPr>
              <w:widowControl w:val="0"/>
              <w:spacing w:after="120" w:line="315" w:lineRule="atLeast"/>
              <w:jc w:val="both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</w:p>
        </w:tc>
        <w:tc>
          <w:tcPr>
            <w:tcW w:w="5341" w:type="dxa"/>
          </w:tcPr>
          <w:p>
            <w:pPr>
              <w:widowControl w:val="0"/>
              <w:spacing w:after="120" w:line="315" w:lineRule="atLeast"/>
              <w:jc w:val="both"/>
              <w:rPr>
                <w:rFonts w:ascii="Trebuchet MS" w:hAnsi="Trebuchet MS" w:eastAsia="Times New Roman" w:cs="Times New Roman"/>
                <w:color w:val="09A6E4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075815" cy="1605915"/>
                  <wp:effectExtent l="0" t="0" r="635" b="13335"/>
                  <wp:docPr id="19" name="Рисунок 19" descr="Занятие по экологии в младшей группе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Занятие по экологии в младшей груп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500" cy="160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4. Не ворона, не синица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Как зовётся эта птица?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Примостилась на суку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Раздалось вокруг «ку-ку»</w:t>
            </w:r>
            <w:r>
              <w:rPr>
                <w:rFonts w:hint="default" w:ascii="Trebuchet MS" w:hAnsi="Trebuchet MS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rebuchet MS" w:hAnsi="Trebuchet MS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(кукушка).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widowControl w:val="0"/>
              <w:spacing w:after="120" w:line="315" w:lineRule="atLeast"/>
              <w:jc w:val="both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</w:p>
        </w:tc>
        <w:tc>
          <w:tcPr>
            <w:tcW w:w="5341" w:type="dxa"/>
          </w:tcPr>
          <w:p>
            <w:pPr>
              <w:widowControl w:val="0"/>
              <w:spacing w:after="120" w:line="315" w:lineRule="atLeast"/>
              <w:jc w:val="both"/>
              <w:rPr>
                <w:rFonts w:ascii="Trebuchet MS" w:hAnsi="Trebuchet MS" w:eastAsia="Times New Roman" w:cs="Times New Roman"/>
                <w:color w:val="09A6E4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9A6E4"/>
                <w:sz w:val="28"/>
                <w:szCs w:val="28"/>
                <w:lang w:eastAsia="ru-RU"/>
              </w:rPr>
              <w:drawing>
                <wp:inline distT="0" distB="0" distL="0" distR="0">
                  <wp:extent cx="1267460" cy="1433830"/>
                  <wp:effectExtent l="0" t="0" r="8890" b="13970"/>
                  <wp:docPr id="20" name="Рисунок 20" descr="Досуг занятия во второй младшей группе">
                    <a:hlinkClick xmlns:a="http://schemas.openxmlformats.org/drawingml/2006/main" r:id="rId17" tooltip="&quot;Рїсђр°р·рґрѕрерє рїс‚ре рірѕ ріс‚рѕсђрѕр№ рјр»р°рґс€рµр№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Досуг занятия во второй младшей груп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5. Кто присел на толстый сук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И стучит «Тук-тук, тук-тук»</w:t>
            </w:r>
            <w:r>
              <w:rPr>
                <w:rFonts w:hint="default" w:ascii="Trebuchet MS" w:hAnsi="Trebuchet MS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rebuchet MS" w:hAnsi="Trebuchet MS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(дятел).</w:t>
            </w:r>
          </w:p>
        </w:tc>
        <w:tc>
          <w:tcPr>
            <w:tcW w:w="5341" w:type="dxa"/>
          </w:tcPr>
          <w:p>
            <w:pPr>
              <w:widowControl w:val="0"/>
              <w:spacing w:after="120" w:line="315" w:lineRule="atLeast"/>
              <w:jc w:val="both"/>
              <w:rPr>
                <w:rFonts w:ascii="Trebuchet MS" w:hAnsi="Trebuchet MS" w:eastAsia="Times New Roman" w:cs="Times New Roman"/>
                <w:color w:val="09A6E4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9A6E4"/>
                <w:sz w:val="28"/>
                <w:szCs w:val="28"/>
                <w:lang w:eastAsia="ru-RU"/>
              </w:rPr>
              <w:drawing>
                <wp:inline distT="0" distB="0" distL="0" distR="0">
                  <wp:extent cx="935355" cy="1433830"/>
                  <wp:effectExtent l="0" t="0" r="17145" b="13970"/>
                  <wp:docPr id="21" name="Рисунок 21" descr="Экологическое воспитание во второй младшей группе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Экологическое воспитание во второй младшей груп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6. На шесте дворец.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Во дворце певец,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lang w:eastAsia="ru-RU"/>
              </w:rPr>
              <w:t>Как зовут его: </w:t>
            </w:r>
            <w:r>
              <w:rPr>
                <w:rFonts w:ascii="Trebuchet MS" w:hAnsi="Trebuchet MS"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(скворец)</w:t>
            </w:r>
          </w:p>
          <w:p>
            <w:pPr>
              <w:widowControl w:val="0"/>
              <w:spacing w:after="120" w:line="315" w:lineRule="atLeast"/>
              <w:jc w:val="both"/>
              <w:rPr>
                <w:rFonts w:ascii="Trebuchet MS" w:hAnsi="Trebuchet MS" w:eastAsia="Times New Roman" w:cs="Times New Roman"/>
                <w:color w:val="000000"/>
                <w:sz w:val="28"/>
                <w:szCs w:val="28"/>
                <w:vertAlign w:val="baseline"/>
                <w:lang w:eastAsia="ru-RU"/>
              </w:rPr>
            </w:pPr>
          </w:p>
        </w:tc>
        <w:tc>
          <w:tcPr>
            <w:tcW w:w="5341" w:type="dxa"/>
          </w:tcPr>
          <w:p>
            <w:pPr>
              <w:widowControl w:val="0"/>
              <w:spacing w:after="120" w:line="315" w:lineRule="atLeast"/>
              <w:jc w:val="both"/>
              <w:rPr>
                <w:rFonts w:ascii="Trebuchet MS" w:hAnsi="Trebuchet MS" w:eastAsia="Times New Roman" w:cs="Times New Roman"/>
                <w:color w:val="09A6E4"/>
                <w:sz w:val="28"/>
                <w:szCs w:val="28"/>
                <w:lang w:eastAsia="ru-RU"/>
              </w:rPr>
            </w:pPr>
            <w:r>
              <w:rPr>
                <w:rFonts w:ascii="Trebuchet MS" w:hAnsi="Trebuchet MS" w:eastAsia="Times New Roman" w:cs="Times New Roman"/>
                <w:color w:val="09A6E4"/>
                <w:sz w:val="28"/>
                <w:szCs w:val="28"/>
                <w:lang w:eastAsia="ru-RU"/>
              </w:rPr>
              <w:drawing>
                <wp:inline distT="0" distB="0" distL="0" distR="0">
                  <wp:extent cx="1911985" cy="1433830"/>
                  <wp:effectExtent l="0" t="0" r="12065" b="13970"/>
                  <wp:docPr id="22" name="Рисунок 22" descr="Экологическое воспитание во второй младшей группе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Экологическое воспитание во второй младшей груп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После каждой правильно отгаданной загадки, Матрешка вытаскивает фигурку птицы и прикрепляет её на фланелеграфе.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 Какие вы молодцы. Все загадки отгадали правильно. Таким умным, хорошим ребяткам я хочу подарить сувениры. Сейчас я за ними схожу, а вы не скучайте.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Матрешка уходит за сувенирами.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4 часть.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«Назови, кого не стало».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 Пока матрёшка ходит за сувенирами, давайте продолжим наше занятие. Вы обратили внимание, какой красивый получилась весёлая, весенняя картинка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(показывает на фланелеграфе).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 Давайте ещё раз назовём птиц, которых вы здесь видите.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Дети перечисляют птиц: сорока, воробей, дятел, ласточка, скворец, кукушка, грач.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 Сейчас я хочу поиграть с вами в игру: «Назови, кого не стало». Когда вы отвернётесь, я спрячу одну из птиц. Повернувшись, вы должны назвать ту птицу, которой не стало.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игра «Назови, кого не стало»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5 часть.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 «Найди волшебную шапочку».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Воспитатель предлагает стать детям в круг.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Ребята, а вы сами хотели бы стать птичками? Для этого вам нужно найти волшебные шапочки, одеть их и произнести волшебные слова. Разойдитесь по группе и поищите волшебные шапочки.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Раз, два, три,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Волшебные шапочки ищи.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Дети ходят по группе, ищут шапочки с изображением птиц. Найдя, одевают их и становятся в круг.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 Я уже вижу, что все одели волшебные шапочки. Теперь нам осталось произнести волшебные слова. Повторяйте за мной: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Раз, два, три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 (хлопают в ладоши),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На одной ножке повернись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(поворачиваются вокруг себя),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И быстро в птичку превратись!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 Назовите, в какую птичку вы превратились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(название птицы должно соответствовать изображению на шапочке).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 Скажите, сколько у птички лапок? А глазок, крылышек?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Давайте посчитаем: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Лапка, раз!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(выдвигают вперёд одну ногу).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Лапка, два!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(выдвигают другую ногу).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Скок-скок-скок!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 (скачут на обеих ногах).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Крылышко, раз!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 (одну руку в сторону).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Крылышко, два!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(другую руку в сторону).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Хлоп, хлоп, хлоп!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 (хлопают крыльями).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Глазик, раз!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(закрывают один глаз).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Глазик, два!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(закрывают другой глаз).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Открыли глазки и бегают, машут крылышками, чирикают, пищат.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Прилетали птички,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Птички — невелички.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Весело скакали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Зернышки клевали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И быстро улетали.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6 часть.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упражнение «Найди своё гнездо».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Как вы думаете, куда могли полететь птички?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 Правильно, в свой домик. А как называется дом птицы? (гнездо) А вы знаете, что гнезда у птиц бывают разные? Где строит своё гнездо дятел, ласточка, сорока? А где живёт скворец?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Оглянитесь вокруг. Посмотрите сколько у нас гнёзд для птиц. Но каждая птичка должна найти своё гнёздышко. По моему сигналу вы должны полететь в своё гнездо.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Раз, два, три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Птичка в гнёздышко лети.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Детям предлагают изображения четырёх гнёзд. Каждый ребёнок занимает своё гнездо.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Вот и подошло к концу наше занятие. Вам понравилось. А о чем мы с вами говорили на занятие.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>
      <w:pPr>
        <w:shd w:val="clear" w:color="auto" w:fill="FFFFFF"/>
        <w:spacing w:after="120" w:line="315" w:lineRule="atLeast"/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ru-RU"/>
        </w:rPr>
        <w:t> Ой, ребята, посмотрите, появилась волшебная шкатулка. Там, наверное, сюрприз для вас. </w:t>
      </w:r>
      <w:r>
        <w:rPr>
          <w:rFonts w:ascii="Trebuchet MS" w:hAnsi="Trebuchet MS" w:eastAsia="Times New Roman" w:cs="Times New Roman"/>
          <w:i/>
          <w:iCs/>
          <w:color w:val="000000"/>
          <w:sz w:val="28"/>
          <w:szCs w:val="28"/>
          <w:lang w:eastAsia="ru-RU"/>
        </w:rPr>
        <w:t>(Смотрят, находят конфеты).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11"/>
        <w:shd w:val="clear" w:color="auto" w:fill="FFFFFF"/>
        <w:spacing w:before="0" w:beforeAutospacing="0" w:after="300" w:afterAutospacing="0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  <w:bookmarkStart w:id="0" w:name="_GoBack"/>
      <w:bookmarkEnd w:id="0"/>
    </w:p>
    <w:p>
      <w:pPr>
        <w:pStyle w:val="11"/>
        <w:shd w:val="clear" w:color="auto" w:fill="FFFFFF"/>
        <w:spacing w:before="0" w:beforeAutospacing="0" w:after="300" w:afterAutospacing="0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</w:p>
    <w:p>
      <w:pPr>
        <w:pStyle w:val="11"/>
        <w:shd w:val="clear" w:color="auto" w:fill="FFFFFF"/>
        <w:spacing w:before="0" w:beforeAutospacing="0" w:after="300" w:afterAutospacing="0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</w:p>
    <w:p>
      <w:pPr>
        <w:pStyle w:val="11"/>
        <w:shd w:val="clear" w:color="auto" w:fill="FFFFFF"/>
        <w:spacing w:before="0" w:beforeAutospacing="0" w:after="300" w:afterAutospacing="0"/>
        <w:jc w:val="both"/>
        <w:textAlignment w:val="baseline"/>
        <w:rPr>
          <w:rFonts w:ascii="Georgia" w:hAnsi="Georgia"/>
          <w:color w:val="333333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hint="default" w:ascii="Calibri" w:hAnsi="Calibri" w:eastAsia="Times New Roman" w:cs="Calibri"/>
          <w:color w:val="000000"/>
          <w:lang w:val="en-US" w:eastAsia="ru-RU"/>
        </w:rPr>
      </w:pPr>
      <w:r>
        <w:rPr>
          <w:rFonts w:hint="default" w:ascii="Calibri" w:hAnsi="Calibri" w:eastAsia="Times New Roman" w:cs="Calibri"/>
          <w:b/>
          <w:color w:val="000000"/>
          <w:sz w:val="32"/>
          <w:szCs w:val="32"/>
          <w:lang w:val="en-US" w:eastAsia="ru-RU"/>
        </w:rPr>
        <w:t xml:space="preserve"> 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Calibri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Calibr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07"/>
    <w:rsid w:val="001A67F9"/>
    <w:rsid w:val="00356D07"/>
    <w:rsid w:val="00372EAF"/>
    <w:rsid w:val="00383E75"/>
    <w:rsid w:val="00480861"/>
    <w:rsid w:val="005A6969"/>
    <w:rsid w:val="006B313B"/>
    <w:rsid w:val="009A318A"/>
    <w:rsid w:val="00A70569"/>
    <w:rsid w:val="00BE02A8"/>
    <w:rsid w:val="00D15780"/>
    <w:rsid w:val="00D97D62"/>
    <w:rsid w:val="00DF4676"/>
    <w:rsid w:val="00EB60E2"/>
    <w:rsid w:val="00FD2383"/>
    <w:rsid w:val="0629207B"/>
    <w:rsid w:val="12080233"/>
    <w:rsid w:val="248B036D"/>
    <w:rsid w:val="340E5237"/>
    <w:rsid w:val="5912519A"/>
    <w:rsid w:val="63BA2DCC"/>
    <w:rsid w:val="63EF6EBE"/>
    <w:rsid w:val="6999574F"/>
    <w:rsid w:val="78761ED9"/>
    <w:rsid w:val="78B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3"/>
    <w:link w:val="9"/>
    <w:qFormat/>
    <w:uiPriority w:val="99"/>
  </w:style>
  <w:style w:type="character" w:customStyle="1" w:styleId="15">
    <w:name w:val="Нижний колонтитул Знак"/>
    <w:basedOn w:val="3"/>
    <w:link w:val="10"/>
    <w:qFormat/>
    <w:uiPriority w:val="99"/>
  </w:style>
  <w:style w:type="paragraph" w:customStyle="1" w:styleId="16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c12"/>
    <w:basedOn w:val="3"/>
    <w:qFormat/>
    <w:uiPriority w:val="0"/>
  </w:style>
  <w:style w:type="paragraph" w:customStyle="1" w:styleId="18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2"/>
    <w:basedOn w:val="3"/>
    <w:qFormat/>
    <w:uiPriority w:val="0"/>
  </w:style>
  <w:style w:type="paragraph" w:customStyle="1" w:styleId="20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c7"/>
    <w:basedOn w:val="3"/>
    <w:qFormat/>
    <w:uiPriority w:val="0"/>
  </w:style>
  <w:style w:type="character" w:customStyle="1" w:styleId="22">
    <w:name w:val="apple-converted-space"/>
    <w:basedOn w:val="3"/>
    <w:qFormat/>
    <w:uiPriority w:val="0"/>
  </w:style>
  <w:style w:type="character" w:customStyle="1" w:styleId="23">
    <w:name w:val="c3"/>
    <w:basedOn w:val="3"/>
    <w:qFormat/>
    <w:uiPriority w:val="0"/>
  </w:style>
  <w:style w:type="character" w:customStyle="1" w:styleId="24">
    <w:name w:val="c4"/>
    <w:basedOn w:val="3"/>
    <w:qFormat/>
    <w:uiPriority w:val="0"/>
  </w:style>
  <w:style w:type="character" w:customStyle="1" w:styleId="25">
    <w:name w:val="c5"/>
    <w:basedOn w:val="3"/>
    <w:qFormat/>
    <w:uiPriority w:val="0"/>
  </w:style>
  <w:style w:type="paragraph" w:customStyle="1" w:styleId="26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rtecente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9">
    <w:name w:val="c6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hyperlink" Target="http://planetadetstva.net/pedagogam/mladshaya-gruppa/vot-kakie-ptichki-ptichki-nevelichki-konspekt-zanyatiya-po-ekologicheskomu-vospitaniyu-vo-vtoroj-mladshej-gruppe.html/attachment/1-39" TargetMode="External"/><Relationship Id="rId7" Type="http://schemas.openxmlformats.org/officeDocument/2006/relationships/image" Target="media/image1.jpeg"/><Relationship Id="rId6" Type="http://schemas.openxmlformats.org/officeDocument/2006/relationships/hyperlink" Target="http://planetadetstva.net/pedagogam/mladshaya-gruppa/vot-kakie-ptichki-ptichki-nevelichki-konspekt-zanyatiya-po-ekologicheskomu-vospitaniyu-vo-vtoroj-mladshej-gruppe.html/attachment/miniatyura-66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9.jpeg"/><Relationship Id="rId21" Type="http://schemas.openxmlformats.org/officeDocument/2006/relationships/hyperlink" Target="http://planetadetstva.net/pedagogam/mladshaya-gruppa/vot-kakie-ptichki-ptichki-nevelichki-konspekt-zanyatiya-po-ekologicheskomu-vospitaniyu-vo-vtoroj-mladshej-gruppe.html/attachment/8-12" TargetMode="Externa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hyperlink" Target="http://planetadetstva.net/pedagogam/mladshaya-gruppa/vot-kakie-ptichki-ptichki-nevelichki-konspekt-zanyatiya-po-ekologicheskomu-vospitaniyu-vo-vtoroj-mladshej-gruppe.html/attachment/7-12" TargetMode="External"/><Relationship Id="rId18" Type="http://schemas.openxmlformats.org/officeDocument/2006/relationships/image" Target="media/image7.jpeg"/><Relationship Id="rId17" Type="http://schemas.openxmlformats.org/officeDocument/2006/relationships/hyperlink" Target="http://planetadetstva.net/pedagogam/mladshaya-gruppa/vot-kakie-ptichki-ptichki-nevelichki-konspekt-zanyatiya-po-ekologicheskomu-vospitaniyu-vo-vtoroj-mladshej-gruppe.html/attachment/6-12" TargetMode="External"/><Relationship Id="rId16" Type="http://schemas.openxmlformats.org/officeDocument/2006/relationships/image" Target="media/image6.jpeg"/><Relationship Id="rId15" Type="http://schemas.openxmlformats.org/officeDocument/2006/relationships/hyperlink" Target="http://planetadetstva.net/pedagogam/mladshaya-gruppa/vot-kakie-ptichki-ptichki-nevelichki-konspekt-zanyatiya-po-ekologicheskomu-vospitaniyu-vo-vtoroj-mladshej-gruppe.html/attachment/5-22" TargetMode="External"/><Relationship Id="rId14" Type="http://schemas.openxmlformats.org/officeDocument/2006/relationships/image" Target="media/image5.jpeg"/><Relationship Id="rId13" Type="http://schemas.openxmlformats.org/officeDocument/2006/relationships/hyperlink" Target="http://planetadetstva.net/pedagogam/mladshaya-gruppa/vot-kakie-ptichki-ptichki-nevelichki-konspekt-zanyatiya-po-ekologicheskomu-vospitaniyu-vo-vtoroj-mladshej-gruppe.html/attachment/4-24" TargetMode="Externa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hyperlink" Target="http://planetadetstva.net/pedagogam/mladshaya-gruppa/vot-kakie-ptichki-ptichki-nevelichki-konspekt-zanyatiya-po-ekologicheskomu-vospitaniyu-vo-vtoroj-mladshej-gruppe.html/attachment/2-36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BAA0-B8A2-412F-8D7E-39F46A8880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51</Pages>
  <Words>13453</Words>
  <Characters>76685</Characters>
  <Lines>639</Lines>
  <Paragraphs>179</Paragraphs>
  <TotalTime>16</TotalTime>
  <ScaleCrop>false</ScaleCrop>
  <LinksUpToDate>false</LinksUpToDate>
  <CharactersWithSpaces>89959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2016-12-08T11:47:00Z</dcterms:created>
  <dc:creator>Иван</dc:creator>
  <cp:lastModifiedBy>Kingsoft Corporation</cp:lastModifiedBy>
  <dcterms:modified xsi:type="dcterms:W3CDTF">2023-12-09T05:32:27Z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FA46A63DD6C941BCADDE1518AEC53515</vt:lpwstr>
  </property>
</Properties>
</file>