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5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Питунина</w:t>
      </w:r>
      <w:proofErr w:type="spellEnd"/>
      <w:r w:rsidRPr="002E5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Юлия Борисовна</w:t>
      </w: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воспитатель   Муниципального  Бюджетного  образовательного учреждения «СОШ №41» г</w:t>
      </w:r>
      <w:proofErr w:type="gram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ийска.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Аннотация: </w:t>
      </w: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статье раскрывается значение детской художественной литературы в </w:t>
      </w:r>
      <w:proofErr w:type="spell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общеречевом</w:t>
      </w:r>
      <w:proofErr w:type="spell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личностном развитии младших дошкольников, приводятся игры по ознакомлению с литературными произведениями разных жанров и фрагменты занятий из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 работы воспитателей  МБОУ «СОШ №41»</w:t>
      </w: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 художественной литературы как средство развития речи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left="-5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  младшего возраста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Художественная литература – могучее действенное средство умственного,  нравственного и эстетического воспитания детей, оказывающее огромное влияние на развитие и обогащение речи. В поэтических образах художественная литература открывает и объясняет ребенку жизнь общества и природы, мир человеческих чувств и взаимоотношений. Она обогащает эмоции, воспитывает воображение, дает ребенку прекрасные образцы русского литературного языка. Эти образцы разнообразны по своему воздействию: в рассказах дети познают лаконичность и точность слова; в стихах улавливают музыкальную напевность, ритмичность русской речи, в народных сказках перед детьми раскрывается легкость и выразительность языка, богатство речи юмором, живыми и образными выражениями, сравнениями. Художественная литература вызывает интерес к личности и внутреннему миру героя.    Научившись сопереживать героям произведений, дети начинают замечать настроение окружающих их людей. В детях пробуждаются гуманные чувства – способность проявлять участие, доброту, протест против несправедливости. Эта основа, на которой воспитывается принципиальность, честность, гражданственность. Чувства ребенка развиваются в процессе усвоения языка тех произведений, с которыми его знакомит воспитатель.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Художественное слово помогает ребенку понять красоту звучащей родной речи, оно учит его эстетическому восприятию окружающего и одновременно формирует его этические представления. По словам В.А.Сухомлинского, чтение книг – это тропинка, по которой умелый, умный, думающий воспитатель находит путь к сердцу ребенка.  По мнению О.С. Ушаковой, художественное слово создает подлинную красоту языка, эмоционально окрашивает произведение, обостряет мысли и чувства, воздействует, убеждает, воспитывает. Все последующее знакомство с огромным литературным наследием будет опираться на фундамент, который закладывается в дошкольном детстве.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детском саду младших дошкольников знакомят с литературными произведениями разных жанров: рассказами, сказками, стихотворениями, пословицами, поговорками, </w:t>
      </w:r>
      <w:proofErr w:type="spell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потешками</w:t>
      </w:r>
      <w:proofErr w:type="spell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  Перед воспитателями ставится цель овладения детьми конструктивными способами и средствами взаимодействия с окружающими людьми через решение задач  развития свободного  общения с взрослыми и сверстниками, развитие всех компонентов устной речи детей: лексической стороны, грамматического строя речи, произносительной стороны, связной речи в различных формах детской деятельности.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Приобщаясь к художественной литературе, ребенок младшего дошкольного возраста накапливает определенный запас слов, который содержит все части речи. Превалирующее место в детском словаре занимают глаголы и существительные, обозначающие предметы и объекты ближайшего окружения, их действия и состояния, однако начинают активно употребляться прилагательные и местоимения.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ребенка формируются обобщающие функции слов. Через слово ребенок овладевает   основными грамматическими формами: появляется множественное число, винительный и родительный падежи имен существительных, уменьшительно-ласкательные суффиксы, настоящее и прошедшее время глагола, повелительное наклонение. </w:t>
      </w:r>
      <w:proofErr w:type="gram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Начинают </w:t>
      </w: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появляться  и сложные формы предложений, состоящие из главных и придаточных, в речи отражаются причинные, целевые и другие связи, выраженные  через союзы.</w:t>
      </w:r>
      <w:proofErr w:type="gram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 художественного слова ребенок осваивает грамматические нормы языка в единстве с его лексикой. Из книги ребенок получает много новых слов, образных выражений, его речь обогащается эмоциональной и поэтической лексикой. Литература помогает излагать свое отношение к прослушанному, используя сравнения, метафоры, эпитеты, другие средства образной выразительности, владение которыми в свою очередь служит развитию художественного восприятия литературных произведений.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Характерная для младшего дошкольника особенность, которую отмечают исследователи детства, - это  необычайная тяга к ритмически организованному складу речи, звучным ритмам и рифмам, выразительной интонации. Человек, по утверждению К.И. Чуковского, начинает говорить не прозой, а стихами. Первые слова, которые произносит ребенок, по симметричному расположению гласных звуков являются совпадающей рифмой: </w:t>
      </w:r>
      <w:proofErr w:type="spellStart"/>
      <w:proofErr w:type="gram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ма-ма</w:t>
      </w:r>
      <w:proofErr w:type="spellEnd"/>
      <w:proofErr w:type="gram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па-па</w:t>
      </w:r>
      <w:proofErr w:type="spell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бо-бо и т.д. Сама природа ребенка раннего и младшего дошкольного возраста требует стихотворного материала. Дети любят слушать и читать стихи, явно предпочитая их прозе. При этом они тяготеют, прежде </w:t>
      </w:r>
      <w:proofErr w:type="gram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ритмам динамичным, мелодике радостной, плясовой. Оттого-то малышам нравится произведения детского фольклора, поэтическая природа которого, гармонично сочетающая в себе слово, ритмику, интонацию, музыку и действие, точно соответствует эмоциональным потребностям ребенка. Каждая из песенок, подобных «Ладушки», «Козе», «Сороке </w:t>
      </w:r>
      <w:proofErr w:type="gram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елобоке</w:t>
      </w:r>
      <w:proofErr w:type="spell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», - это блестящий мини-спектакль где ребенок и зритель, и певец, и танцор, и актер, и чтец. Усваивая звуковой склад малых форм фольклора, повторяя слова, интонации, ребенок усваивает национальный колорит русской поэзии, ее дух, отчего литература становится для него поистине родной.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Существенное значение имеет определение задач литературного образования в детском саду. Цель ознакомления дошкольников с художественной литературой, по определению С.Я. Маршака, - это формирование будущего большого читателя, культурно образованного человека.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Решая задачу подготовки детей к литературному образованию, предлагается давать им знания о писателях и поэтах, о народном творчестве, о книге и иллюстрациях. При отборе книг для детского чтения важно учитывать доступность литературного произведения, его сюжетную занимательность, литературную ценность, соответствии задачам нравственного воспитания, воспитание любви к Родине, к людям, природе. Очень важно неоднократно возвращаться к прочитанному ранее. Повторять прочитанные стихи, инсценировать литературные произведения, рассматривать иллюстрации, рисовать на тему прочитанного.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необходимо уделить развитию образной речи детей в процессе ознакомления с разными жанрами литературы (сказка, рассказ, быль, стихотворение, басня) и малыми фольклорными формами. Начальному литературному образованию детей способствуют также утренники, вечера досуга,  вечера сказок, стихов, загадок. Вся эта работа должна быть пронизана творчеством, любовью самого педагога к литературе и стремлением передать эту любовь детям.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младшей группе детского сада детей учат слушать сказки, рассказы, стихи, а так же следить за развитием действия в сказке, сочувствовать положительным героям. Очень важно обращать внимание детей на образный язык сказок, рассказов, стихотворений, привлекая дошкольников к повторению запомнившихся отдельных слов, выражений, песенок персонажей. Даже если они повторяют интонации воспитателя, это закладывает основы дальнейшего самостоятельного развития интонационной выразительности в </w:t>
      </w:r>
      <w:proofErr w:type="gram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старшем</w:t>
      </w:r>
      <w:proofErr w:type="gram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возрасте.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 использовать прием объяснения незнакомых слов, обеспечивающий полноценное восприятие произведения. Следует объяснить значение тех слов, без понимания которых становятся неясный основной смысл текста, характер образов, поступки персонажей. Варианты объяснения различны: постановка другого слова во время чтения прозы, подбор синонимов (избушка – лубяная - деревянная; горница - комната и др.); употребление слов или словосочетаний воспитателем до чтения; во время знакомства детей с картинкой; вопрос к детям о значении слова и др.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Важно, чтобы дети правильно поняли смысл произведения, его содержание и форму. Еще К.Д. Ушинский считал необходимым предварительно доводить дитя до понимания того произведения, которое предполагается прочесть, и потом уже читать его, не осложняя излишними толкованиями. С этой целью можно активизировать детей личный опыт детей, обогатить их представления путем организации наблюдений, экскурсий, рассматривания картин.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Выразительность чтения, заинтересованность самого воспитателя, его эмоциональный контакт с детьми повышает степень воздействия художественного слова. Во время чтения не следует отвлекать детей от восприятия текста вопросами, дисциплинирующими замечаниями, достаточно бывает повышения или понижения голоса, паузы.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Для более точного восприятия произведения детям задаются вопросы, которые можно условно классифицировать так: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позволяющие</w:t>
      </w:r>
      <w:proofErr w:type="gram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узнать эмоциональное отношение к событиям и героям («Кто вам больше нравится и почему?»);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-направленные на выявление основного смысла произведения, его проблему;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-обращающие внимание на языковые средства выразительности;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-направленные на воспроизведение содержания;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подводящие</w:t>
      </w:r>
      <w:proofErr w:type="gram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выводам.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Осуществляется рассматривание иллюстраций, которые углубляют понимание текста, уточняют его, полнее раскрывают художественные образы.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h.gjdgxs"/>
      <w:bookmarkEnd w:id="0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Для того</w:t>
      </w:r>
      <w:proofErr w:type="gram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вызвать интерес у детей к книгам,   можно предложить разные игры. Приведем примеры некоторых из них, которые эффективно используют в своей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боте воспитатели нашего образовательного учреждения</w:t>
      </w: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Pr="002E54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Прятки  с книжкой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2E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 </w:t>
      </w: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показывают новую книгу и просят закрыть глаза. Прячут  книжку где-нибудь в групповой комнате. Дети с удовольствием отправятся на её поиски, а когда найдут,  наградой им будет чтение этой книги.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«</w:t>
      </w:r>
      <w:r w:rsidRPr="002E54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Герои к нам приходят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 </w:t>
      </w:r>
      <w:r w:rsidRPr="002E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-  </w:t>
      </w: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активное общение включают персонажей из знакомых сказок. Например,  в гости к детям приходит Колобок и просит  детей выполнить аппликацию воздушного шарика или нарисовать его.</w:t>
      </w:r>
    </w:p>
    <w:p w:rsid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Pr="002E54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Угадай, о чём книга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2E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– </w:t>
      </w: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предлагают  детям рассмотреть иллюстрации  в книге, которую  ещё не читали, и просят  угадать, о чём это произведение.   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Pr="002E54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Маленькие художники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2E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 </w:t>
      </w: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прочтения книги предлагают  детям стать художниками и нарисовать наиболее запомнившийся  и понравившийся эпизод произведения.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Pr="002E54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Закончи сказку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2E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 </w:t>
      </w: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рассказывают детям начало и середину знакомой им сказки, например </w:t>
      </w:r>
      <w:proofErr w:type="gram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Колобка. Детям нужно самим придумать другое окончание сказки (например, лиса отругала Колобка за то, что он убежал от бабушки и дедушки, и отвела домой).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«</w:t>
      </w:r>
      <w:r w:rsidRPr="002E54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 какой я 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2E54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E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детьми появляется игрушка, например лиса, и говорит: "Я выпала из какой </w:t>
      </w:r>
      <w:proofErr w:type="gram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о книжки и теперь не знаю, откуда я. Вы не помните из какой я сказки?" Дети  называют сказки,  в которых живёт лиса.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E54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астольный  театр»</w:t>
      </w:r>
      <w:r w:rsidRPr="002E54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напоминают детям сюжет русской народной сказки "Теремок". Затем выставляют на стол несколько персонажей сказки  и предлагают  назвать недостающих  героев. В заключение показывают </w:t>
      </w: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инсценировку сказки, используя кукольный театр. Через какое-то время дети сами озвучивают роли.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Викторина «В мире книг»</w:t>
      </w:r>
      <w:r w:rsidRPr="002E54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  детям задают вопросы по знакомым литературным произведениям.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- Узнай, кто так говорил?</w:t>
      </w:r>
    </w:p>
    <w:p w:rsid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-Из какой сказки этот эпизод? И т. д.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proofErr w:type="gram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 значение</w:t>
      </w:r>
      <w:proofErr w:type="gram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ознакомления ребёнка с художественной литературой, его </w:t>
      </w:r>
      <w:proofErr w:type="spell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общеречевого</w:t>
      </w:r>
      <w:proofErr w:type="spell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имеет семейное чтение.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других, узнает смысл новых слов, пополняет свой словарный запас, закладываются основы связной речи.  Совместное чтение сближает взрослых и детей. Поэтому, к чтению произведений художественной литературы детям необходимо привлекать  родителей, популяризировать  традиции семейного чтения.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Это очень важная составляющая в системе семейного воспитания. Родители помогают привить детям любовь к книгам. </w:t>
      </w:r>
      <w:proofErr w:type="gram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 детском саду «</w:t>
      </w:r>
      <w:proofErr w:type="spellStart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Жемчужинка</w:t>
      </w:r>
      <w:proofErr w:type="spell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»  с родителями проводят индивидуальные беседы на тему «Ах, как книжка хороша – воспитает малыша!»,  анкетирование «Детская книга в семейном чтении»,  групповые консультации на тему «Писатели и поэты – детям»,  родительские встречи, собрания, мастер-классы.</w:t>
      </w:r>
      <w:proofErr w:type="gramEnd"/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тематика: «Художники-иллюстраторы детской книги», «Сказка в воспитании и развитии детей», «Малые формы фольклора как средство развитие речи детей»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Интересен совместный конкурс «Нарисуй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                                                                                                                                        Таким образом, совместная работа детского сада и семьи по приобщению детей к лучшим образцам детской художественной литературы дает положительные результаты – развивается словарный запас детей, речь становится эмоционально-окрашенной, грамматически и </w:t>
      </w: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фонетически  правильной, что оказывает влияние не только на умственное, но и личностное развитие дошкольников.</w:t>
      </w:r>
    </w:p>
    <w:p w:rsidR="002E54A4" w:rsidRPr="002E54A4" w:rsidRDefault="002E54A4" w:rsidP="002E54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2E54A4" w:rsidRPr="002E54A4" w:rsidRDefault="002E54A4" w:rsidP="002E54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Карпинская Н. С. Художественное слово в воспитании детей.  - М., 1999</w:t>
      </w:r>
    </w:p>
    <w:p w:rsidR="002E54A4" w:rsidRPr="002E54A4" w:rsidRDefault="002E54A4" w:rsidP="002E54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Маршак С.Я. Собрание сочинений в 4 томах. – М., 1990</w:t>
      </w:r>
    </w:p>
    <w:p w:rsidR="002E54A4" w:rsidRPr="002E54A4" w:rsidRDefault="002E54A4" w:rsidP="002E54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Сухомлинский В.А. О воспитании. – М., 1979</w:t>
      </w:r>
    </w:p>
    <w:p w:rsidR="002E54A4" w:rsidRPr="002E54A4" w:rsidRDefault="002E54A4" w:rsidP="002E54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Ушакова О.С. Знакомим с литературой детей  3 – 5 лет.  – М., 2012</w:t>
      </w:r>
    </w:p>
    <w:p w:rsidR="002E54A4" w:rsidRPr="002E54A4" w:rsidRDefault="002E54A4" w:rsidP="002E54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Ушакова О.С. Ознакомление дошкольников с художественной литературой и развитие речи. – М., 2012</w:t>
      </w:r>
    </w:p>
    <w:p w:rsidR="002E54A4" w:rsidRPr="002E54A4" w:rsidRDefault="002E54A4" w:rsidP="002E54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Ушинский К. Д. Педагогические сочинения  в 6 томах.  - Т. 2. –  М., 1988</w:t>
      </w:r>
    </w:p>
    <w:p w:rsidR="002E54A4" w:rsidRPr="002E54A4" w:rsidRDefault="002E54A4" w:rsidP="002E54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4A4">
        <w:rPr>
          <w:rFonts w:ascii="Times New Roman" w:eastAsia="Times New Roman" w:hAnsi="Times New Roman" w:cs="Times New Roman"/>
          <w:color w:val="000000"/>
          <w:sz w:val="28"/>
          <w:szCs w:val="28"/>
        </w:rPr>
        <w:t>Чуковский К.И. Собрание сочинений в 5 томах. – М., 2008</w:t>
      </w:r>
    </w:p>
    <w:p w:rsidR="002E54A4" w:rsidRPr="002E54A4" w:rsidRDefault="002E54A4" w:rsidP="002E54A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E54A4" w:rsidRPr="002E54A4" w:rsidSect="0080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52C3"/>
    <w:multiLevelType w:val="hybridMultilevel"/>
    <w:tmpl w:val="DA76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976CC"/>
    <w:multiLevelType w:val="multilevel"/>
    <w:tmpl w:val="A826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11682"/>
    <w:rsid w:val="002E54A4"/>
    <w:rsid w:val="00363F4C"/>
    <w:rsid w:val="005220B0"/>
    <w:rsid w:val="00755603"/>
    <w:rsid w:val="007B1444"/>
    <w:rsid w:val="00805DD5"/>
    <w:rsid w:val="00903205"/>
    <w:rsid w:val="00A55B65"/>
    <w:rsid w:val="00C11682"/>
    <w:rsid w:val="00C3047D"/>
    <w:rsid w:val="00C94779"/>
    <w:rsid w:val="00D7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4C"/>
    <w:pPr>
      <w:ind w:left="720"/>
      <w:contextualSpacing/>
    </w:pPr>
  </w:style>
  <w:style w:type="paragraph" w:customStyle="1" w:styleId="c0">
    <w:name w:val="c0"/>
    <w:basedOn w:val="a"/>
    <w:rsid w:val="002E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E54A4"/>
  </w:style>
  <w:style w:type="character" w:customStyle="1" w:styleId="c9">
    <w:name w:val="c9"/>
    <w:basedOn w:val="a0"/>
    <w:rsid w:val="002E54A4"/>
  </w:style>
  <w:style w:type="paragraph" w:customStyle="1" w:styleId="c2">
    <w:name w:val="c2"/>
    <w:basedOn w:val="a"/>
    <w:rsid w:val="002E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7</cp:revision>
  <dcterms:created xsi:type="dcterms:W3CDTF">2023-12-08T21:55:00Z</dcterms:created>
  <dcterms:modified xsi:type="dcterms:W3CDTF">2023-12-10T07:45:00Z</dcterms:modified>
</cp:coreProperties>
</file>