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B9B" w:rsidRDefault="00454B9B" w:rsidP="00454B9B">
      <w:pPr>
        <w:rPr>
          <w:rFonts w:ascii="Times New Roman" w:hAnsi="Times New Roman" w:cs="Times New Roman"/>
          <w:sz w:val="28"/>
          <w:szCs w:val="28"/>
        </w:rPr>
      </w:pPr>
      <w:r w:rsidRPr="00454B9B">
        <w:rPr>
          <w:rFonts w:ascii="Times New Roman" w:hAnsi="Times New Roman" w:cs="Times New Roman"/>
          <w:sz w:val="28"/>
          <w:szCs w:val="28"/>
        </w:rPr>
        <w:t>Хорошо известно, насколько важна игра для нормального развития ребенка в дошкольном возрасте.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9B">
        <w:rPr>
          <w:rFonts w:ascii="Times New Roman" w:hAnsi="Times New Roman" w:cs="Times New Roman"/>
          <w:sz w:val="28"/>
          <w:szCs w:val="28"/>
        </w:rPr>
        <w:t>В игре ребенок исследует окружающий мир, моделирует его, осваивает житейские правила, человеческие отношения, примеряет на себя социальные роли.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B9B" w:rsidRDefault="00454B9B" w:rsidP="00454B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54B9B">
        <w:rPr>
          <w:rFonts w:ascii="Times New Roman" w:hAnsi="Times New Roman" w:cs="Times New Roman"/>
          <w:sz w:val="28"/>
          <w:szCs w:val="28"/>
        </w:rPr>
        <w:t>Игровая терапия ребенка считается единственным путем помощи тем, кто еще не освоил мир слов, взрослых ценностей и правил.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9B">
        <w:rPr>
          <w:rFonts w:ascii="Times New Roman" w:hAnsi="Times New Roman" w:cs="Times New Roman"/>
          <w:sz w:val="28"/>
          <w:szCs w:val="28"/>
        </w:rPr>
        <w:t>Игровая терапия начала развиваться достаточно недавно.</w:t>
      </w:r>
    </w:p>
    <w:p w:rsidR="00454B9B" w:rsidRDefault="00454B9B" w:rsidP="00454B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54B9B">
        <w:rPr>
          <w:rFonts w:ascii="Times New Roman" w:hAnsi="Times New Roman" w:cs="Times New Roman"/>
          <w:sz w:val="28"/>
          <w:szCs w:val="28"/>
        </w:rPr>
        <w:t>Анна Фрейд впервые применила ее в работе с детьми, пережившими бомбежки Лондона во время Второй мировой войны.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B9B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Pr="00454B9B">
        <w:rPr>
          <w:rFonts w:ascii="Times New Roman" w:hAnsi="Times New Roman" w:cs="Times New Roman"/>
          <w:sz w:val="28"/>
          <w:szCs w:val="28"/>
        </w:rPr>
        <w:t xml:space="preserve"> является способом лечебного влияния на детей и взрослых, мучащихся эмоциональными нарушениями, боязнями, неврозами и </w:t>
      </w:r>
      <w:proofErr w:type="spellStart"/>
      <w:r w:rsidRPr="00454B9B">
        <w:rPr>
          <w:rFonts w:ascii="Times New Roman" w:hAnsi="Times New Roman" w:cs="Times New Roman"/>
          <w:sz w:val="28"/>
          <w:szCs w:val="28"/>
        </w:rPr>
        <w:t>т.п</w:t>
      </w:r>
      <w:proofErr w:type="gramStart"/>
      <w:r w:rsidRPr="00454B9B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454B9B">
        <w:rPr>
          <w:rFonts w:ascii="Times New Roman" w:hAnsi="Times New Roman" w:cs="Times New Roman"/>
          <w:sz w:val="28"/>
          <w:szCs w:val="28"/>
        </w:rPr>
        <w:t xml:space="preserve"> основе многообразных методик, устанавливаемых этим понятием, находится признание игры существенным фактором формирования личности.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9B">
        <w:rPr>
          <w:rFonts w:ascii="Times New Roman" w:hAnsi="Times New Roman" w:cs="Times New Roman"/>
          <w:sz w:val="28"/>
          <w:szCs w:val="28"/>
        </w:rPr>
        <w:t>Для исследования структуры игровой деятельности аутичных детей используются наблюдения за индивидуальной игрой каждого ребенка, поскольку больные дети либо отказываются от коллективной игры, либо, принимая в ней участие, пассивно подражают действиям партнеров.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54B9B" w:rsidRDefault="00454B9B" w:rsidP="00454B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54B9B">
        <w:rPr>
          <w:rFonts w:ascii="Times New Roman" w:hAnsi="Times New Roman" w:cs="Times New Roman"/>
          <w:sz w:val="28"/>
          <w:szCs w:val="28"/>
        </w:rPr>
        <w:t xml:space="preserve">Характерные особенности игры аутичного ребенка - чаще всего аутичный ребенок играет с собственными ощущениями, а точнее, его игра нацелена на </w:t>
      </w:r>
      <w:proofErr w:type="spellStart"/>
      <w:r w:rsidRPr="00454B9B">
        <w:rPr>
          <w:rFonts w:ascii="Times New Roman" w:hAnsi="Times New Roman" w:cs="Times New Roman"/>
          <w:sz w:val="28"/>
          <w:szCs w:val="28"/>
        </w:rPr>
        <w:t>аутостимуляцию</w:t>
      </w:r>
      <w:proofErr w:type="spellEnd"/>
      <w:r w:rsidRPr="00454B9B">
        <w:rPr>
          <w:rFonts w:ascii="Times New Roman" w:hAnsi="Times New Roman" w:cs="Times New Roman"/>
          <w:sz w:val="28"/>
          <w:szCs w:val="28"/>
        </w:rPr>
        <w:t xml:space="preserve"> определенных слуховых, зрительных, тактильных и других ощущений.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9B">
        <w:rPr>
          <w:rFonts w:ascii="Times New Roman" w:hAnsi="Times New Roman" w:cs="Times New Roman"/>
          <w:sz w:val="28"/>
          <w:szCs w:val="28"/>
        </w:rPr>
        <w:t xml:space="preserve">Например, ребенок выкладывает длинные ряды из кубиков, группируя их по цвету, или возит машинку, </w:t>
      </w:r>
      <w:proofErr w:type="gramStart"/>
      <w:r w:rsidRPr="00454B9B">
        <w:rPr>
          <w:rFonts w:ascii="Times New Roman" w:hAnsi="Times New Roman" w:cs="Times New Roman"/>
          <w:sz w:val="28"/>
          <w:szCs w:val="28"/>
        </w:rPr>
        <w:t>наблюдая как крутятся ее колеса</w:t>
      </w:r>
      <w:proofErr w:type="gramEnd"/>
      <w:r w:rsidRPr="00454B9B">
        <w:rPr>
          <w:rFonts w:ascii="Times New Roman" w:hAnsi="Times New Roman" w:cs="Times New Roman"/>
          <w:sz w:val="28"/>
          <w:szCs w:val="28"/>
        </w:rPr>
        <w:t>, или возит машинку, наблюдая как крутятся ее колеса, или с грохотом скатывает эту машинку с горки и т.п.; - ребенок часто играет с неигровыми предметами (крыш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54B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9B">
        <w:rPr>
          <w:rFonts w:ascii="Times New Roman" w:hAnsi="Times New Roman" w:cs="Times New Roman"/>
          <w:sz w:val="28"/>
          <w:szCs w:val="28"/>
        </w:rPr>
        <w:t>Если ребенок играет с игрушками, то чаще всего это кубики, конструктор, машинки, юла, а в игрушечных зверей и кукол ребенок не играет.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9B">
        <w:rPr>
          <w:rFonts w:ascii="Times New Roman" w:hAnsi="Times New Roman" w:cs="Times New Roman"/>
          <w:sz w:val="28"/>
          <w:szCs w:val="28"/>
        </w:rPr>
        <w:t xml:space="preserve">Ввести в игру какой-то персонаж, «действующее лицо» довольно сложно; </w:t>
      </w:r>
      <w:proofErr w:type="gramStart"/>
      <w:r w:rsidRPr="00454B9B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454B9B">
        <w:rPr>
          <w:rFonts w:ascii="Times New Roman" w:hAnsi="Times New Roman" w:cs="Times New Roman"/>
          <w:sz w:val="28"/>
          <w:szCs w:val="28"/>
        </w:rPr>
        <w:t xml:space="preserve"> игре чаще всего нет сюжета; - если сюжет все-таки есть, он бывает очень "свернутым", нет подробностей, деталей; - самостоятельная игра аутичного ребенка, как правило, стереотипна, однообразна.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9B">
        <w:rPr>
          <w:rFonts w:ascii="Times New Roman" w:hAnsi="Times New Roman" w:cs="Times New Roman"/>
          <w:sz w:val="28"/>
          <w:szCs w:val="28"/>
        </w:rPr>
        <w:t>Ребенок может раз за разом проигрывать одно и то же впечатление.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9B">
        <w:rPr>
          <w:rFonts w:ascii="Times New Roman" w:hAnsi="Times New Roman" w:cs="Times New Roman"/>
          <w:sz w:val="28"/>
          <w:szCs w:val="28"/>
        </w:rPr>
        <w:t>Какие трудности аутичных детей мешают развитию сюжетно-ролевой игры, когда необходимо обсудить правила игры, распределить роли и договориться о совместных действиях?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9B">
        <w:rPr>
          <w:rFonts w:ascii="Times New Roman" w:hAnsi="Times New Roman" w:cs="Times New Roman"/>
          <w:sz w:val="28"/>
          <w:szCs w:val="28"/>
        </w:rPr>
        <w:t>Если дети приняли ребенка с синдромом аутизма в игру, он начинает действовать в соответствии с собственными представлениями.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9B">
        <w:rPr>
          <w:rFonts w:ascii="Times New Roman" w:hAnsi="Times New Roman" w:cs="Times New Roman"/>
          <w:sz w:val="28"/>
          <w:szCs w:val="28"/>
        </w:rPr>
        <w:t xml:space="preserve">Неадекватная реакция на это других детей, которая, скорее всего, последует незамедлительно, </w:t>
      </w:r>
      <w:proofErr w:type="spellStart"/>
      <w:r w:rsidRPr="00454B9B">
        <w:rPr>
          <w:rFonts w:ascii="Times New Roman" w:hAnsi="Times New Roman" w:cs="Times New Roman"/>
          <w:sz w:val="28"/>
          <w:szCs w:val="28"/>
        </w:rPr>
        <w:t>травматична</w:t>
      </w:r>
      <w:proofErr w:type="spellEnd"/>
      <w:r w:rsidRPr="00454B9B">
        <w:rPr>
          <w:rFonts w:ascii="Times New Roman" w:hAnsi="Times New Roman" w:cs="Times New Roman"/>
          <w:sz w:val="28"/>
          <w:szCs w:val="28"/>
        </w:rPr>
        <w:t xml:space="preserve"> для </w:t>
      </w:r>
      <w:r w:rsidRPr="00454B9B">
        <w:rPr>
          <w:rFonts w:ascii="Times New Roman" w:hAnsi="Times New Roman" w:cs="Times New Roman"/>
          <w:sz w:val="28"/>
          <w:szCs w:val="28"/>
        </w:rPr>
        <w:lastRenderedPageBreak/>
        <w:t>аутичного ребенка.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9B">
        <w:rPr>
          <w:rFonts w:ascii="Times New Roman" w:hAnsi="Times New Roman" w:cs="Times New Roman"/>
          <w:sz w:val="28"/>
          <w:szCs w:val="28"/>
        </w:rPr>
        <w:t>Чтобы помочь ребенку, близкий взрослый должен объяснять смысл каждой ситуации, предлагая при этом ребенку возможные способы действия.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9B">
        <w:rPr>
          <w:rFonts w:ascii="Times New Roman" w:hAnsi="Times New Roman" w:cs="Times New Roman"/>
          <w:sz w:val="28"/>
          <w:szCs w:val="28"/>
        </w:rPr>
        <w:t>И, конечно, следует проигрывать самые разнообразные ситуации из жизни.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9B">
        <w:rPr>
          <w:rFonts w:ascii="Times New Roman" w:hAnsi="Times New Roman" w:cs="Times New Roman"/>
          <w:sz w:val="28"/>
          <w:szCs w:val="28"/>
        </w:rPr>
        <w:t>Понятно, что включаясь в игру аутичного ребенка, преобразуя ее, мы работаем на развитие ребенка, содействуем ему эмоциональному росту.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9B">
        <w:rPr>
          <w:rFonts w:ascii="Times New Roman" w:hAnsi="Times New Roman" w:cs="Times New Roman"/>
          <w:sz w:val="28"/>
          <w:szCs w:val="28"/>
        </w:rPr>
        <w:t>Наиболее важные моменты при организации игровой терапии.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9B">
        <w:rPr>
          <w:rFonts w:ascii="Times New Roman" w:hAnsi="Times New Roman" w:cs="Times New Roman"/>
          <w:sz w:val="28"/>
          <w:szCs w:val="28"/>
        </w:rPr>
        <w:t>Прежде всего, важно учесть, что ребенок, скорее всего, не будет играть в игру, предложенную взрослым.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9B">
        <w:rPr>
          <w:rFonts w:ascii="Times New Roman" w:hAnsi="Times New Roman" w:cs="Times New Roman"/>
          <w:sz w:val="28"/>
          <w:szCs w:val="28"/>
        </w:rPr>
        <w:t>Нам приходится наблюдать за ним, чтобы понять, что именно ему интересно, какие впечатления его радуют, тонизируют, чтобы потом "подключиться" к этим впечатлениям, сделать более интенсивными и разнообразными ощущения ребенка.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9B">
        <w:rPr>
          <w:rFonts w:ascii="Times New Roman" w:hAnsi="Times New Roman" w:cs="Times New Roman"/>
          <w:sz w:val="28"/>
          <w:szCs w:val="28"/>
        </w:rPr>
        <w:t>Подключение взрослого к игре аутичного ребенка должно сопровождаться эмоционально-смысловым комментарием.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B9B" w:rsidRDefault="00454B9B" w:rsidP="00454B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54B9B">
        <w:rPr>
          <w:rFonts w:ascii="Times New Roman" w:hAnsi="Times New Roman" w:cs="Times New Roman"/>
          <w:sz w:val="28"/>
          <w:szCs w:val="28"/>
        </w:rPr>
        <w:t>Задача психолога постоянно комментировать ситуацию, придавая ей положительную эмоциональную окраску и игровой смысл.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9B">
        <w:rPr>
          <w:rFonts w:ascii="Times New Roman" w:hAnsi="Times New Roman" w:cs="Times New Roman"/>
          <w:sz w:val="28"/>
          <w:szCs w:val="28"/>
        </w:rPr>
        <w:t>Когда мы подключились к положительным впечатлениям, завоевали доверие ребенка, необходимо построить короткие эпизоды сюжета, или обозначить наши совместные с ребенком сенсорные «забавы» как элементы сюжета.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9B">
        <w:rPr>
          <w:rFonts w:ascii="Times New Roman" w:hAnsi="Times New Roman" w:cs="Times New Roman"/>
          <w:sz w:val="28"/>
          <w:szCs w:val="28"/>
        </w:rPr>
        <w:t>Нужно, чтобы ребенок знал, что вы не просто кружите его на руках, а что он «летает как птичка» и «сейчас прилетит к маме в гнездышко»; что он не просто коллекционирует игрушки под столом, а «прячет и с</w:t>
      </w:r>
      <w:r>
        <w:rPr>
          <w:rFonts w:ascii="Times New Roman" w:hAnsi="Times New Roman" w:cs="Times New Roman"/>
          <w:sz w:val="28"/>
          <w:szCs w:val="28"/>
        </w:rPr>
        <w:t xml:space="preserve">пасает зверей от дождя и ветра». </w:t>
      </w:r>
    </w:p>
    <w:p w:rsidR="00454B9B" w:rsidRDefault="00454B9B" w:rsidP="00454B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54B9B">
        <w:rPr>
          <w:rFonts w:ascii="Times New Roman" w:hAnsi="Times New Roman" w:cs="Times New Roman"/>
          <w:sz w:val="28"/>
          <w:szCs w:val="28"/>
        </w:rPr>
        <w:t>Следующий шаг в развитии игры с аутичным ребенком - построение стереотипа игрового сюжета.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9B">
        <w:rPr>
          <w:rFonts w:ascii="Times New Roman" w:hAnsi="Times New Roman" w:cs="Times New Roman"/>
          <w:sz w:val="28"/>
          <w:szCs w:val="28"/>
        </w:rPr>
        <w:t>Отдельные игровые эпизоды мы постепенно связываем в целостный сюжет, формируя более протяженную сюжетную игру.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9B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Pr="00454B9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54B9B">
        <w:rPr>
          <w:rFonts w:ascii="Times New Roman" w:hAnsi="Times New Roman" w:cs="Times New Roman"/>
          <w:sz w:val="28"/>
          <w:szCs w:val="28"/>
        </w:rPr>
        <w:t xml:space="preserve"> спустя некоторое время наш сюжет может превратиться в жесткий стереотип, который ребенок будет проигрывать в неизменной последовательности, подобно отработке определенного ритуала.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9B">
        <w:rPr>
          <w:rFonts w:ascii="Times New Roman" w:hAnsi="Times New Roman" w:cs="Times New Roman"/>
          <w:sz w:val="28"/>
          <w:szCs w:val="28"/>
        </w:rPr>
        <w:t>Чтобы избежать таких осложнений нужно стараться насыщать новыми деталями сложившийся игровой сюжет сразу же после того, как он оформился.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AA8" w:rsidRPr="00454B9B" w:rsidRDefault="00454B9B" w:rsidP="00454B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54B9B">
        <w:rPr>
          <w:rFonts w:ascii="Times New Roman" w:hAnsi="Times New Roman" w:cs="Times New Roman"/>
          <w:sz w:val="28"/>
          <w:szCs w:val="28"/>
        </w:rPr>
        <w:t>Какая важная деталь, которую нужно отработать в игре с аутичным ребенком, - это внесение элемента неожиданности, приключения, переживания опасности?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9B">
        <w:rPr>
          <w:rFonts w:ascii="Times New Roman" w:hAnsi="Times New Roman" w:cs="Times New Roman"/>
          <w:sz w:val="28"/>
          <w:szCs w:val="28"/>
        </w:rPr>
        <w:t>Вводить подобные детали следует с большой осторожностью, так как дети 2 и 4 групп в силу своей особой ранимости могут испугаться или расстроиться при самой, казалось бы, безобидной случайности.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9B">
        <w:rPr>
          <w:rFonts w:ascii="Times New Roman" w:hAnsi="Times New Roman" w:cs="Times New Roman"/>
          <w:sz w:val="28"/>
          <w:szCs w:val="28"/>
        </w:rPr>
        <w:t xml:space="preserve">Мы можем научить их справляться с подобными переживаниями, ведь в игре все неожиданные и опасные ситуации </w:t>
      </w:r>
      <w:r w:rsidRPr="00454B9B">
        <w:rPr>
          <w:rFonts w:ascii="Times New Roman" w:hAnsi="Times New Roman" w:cs="Times New Roman"/>
          <w:sz w:val="28"/>
          <w:szCs w:val="28"/>
        </w:rPr>
        <w:lastRenderedPageBreak/>
        <w:t>разрешаются благополучно.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9B">
        <w:rPr>
          <w:rFonts w:ascii="Times New Roman" w:hAnsi="Times New Roman" w:cs="Times New Roman"/>
          <w:sz w:val="28"/>
          <w:szCs w:val="28"/>
        </w:rPr>
        <w:t>Эксперты назвали вывод.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9B">
        <w:rPr>
          <w:rFonts w:ascii="Times New Roman" w:hAnsi="Times New Roman" w:cs="Times New Roman"/>
          <w:sz w:val="28"/>
          <w:szCs w:val="28"/>
        </w:rPr>
        <w:t>Психологическая коррекционная работа с аутичным ребенком-дошкольником не может обойтись без игры.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9B">
        <w:rPr>
          <w:rFonts w:ascii="Times New Roman" w:hAnsi="Times New Roman" w:cs="Times New Roman"/>
          <w:sz w:val="28"/>
          <w:szCs w:val="28"/>
        </w:rPr>
        <w:t xml:space="preserve">Игра дает возможность постоянной разминки, тренировки ребенка в аффективном контакте </w:t>
      </w:r>
      <w:proofErr w:type="gramStart"/>
      <w:r w:rsidRPr="00454B9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54B9B">
        <w:rPr>
          <w:rFonts w:ascii="Times New Roman" w:hAnsi="Times New Roman" w:cs="Times New Roman"/>
          <w:sz w:val="28"/>
          <w:szCs w:val="28"/>
        </w:rPr>
        <w:t xml:space="preserve"> взрослым, создаются предпосылки для его независимого, спонтанного, произвольного поведения в целом; - игра предоставляет возможность и специальной работы по развитию речи аутичного ребенка, создаются предпосылки для его независимого, спонтанного, произвольного поведения в целом.</w:t>
      </w:r>
      <w:bookmarkStart w:id="0" w:name="_GoBack"/>
      <w:bookmarkEnd w:id="0"/>
    </w:p>
    <w:sectPr w:rsidR="00486AA8" w:rsidRPr="00454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28"/>
    <w:rsid w:val="00431B28"/>
    <w:rsid w:val="00454B9B"/>
    <w:rsid w:val="0048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803</Words>
  <Characters>4580</Characters>
  <Application>Microsoft Office Word</Application>
  <DocSecurity>0</DocSecurity>
  <Lines>38</Lines>
  <Paragraphs>10</Paragraphs>
  <ScaleCrop>false</ScaleCrop>
  <Company/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2023-12-05T07:41:00Z</dcterms:created>
  <dcterms:modified xsi:type="dcterms:W3CDTF">2023-12-05T07:47:00Z</dcterms:modified>
</cp:coreProperties>
</file>