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FC3F30" w:rsidRP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FC3F30" w:rsidRP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FC3F30">
        <w:rPr>
          <w:b/>
          <w:sz w:val="28"/>
          <w:szCs w:val="28"/>
        </w:rPr>
        <w:t>Происхождение артиклей в английском языке.</w:t>
      </w:r>
    </w:p>
    <w:p w:rsidR="00FC3F30" w:rsidRPr="00927C98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>Современные неопределённый и определённый артикли в английском языке произошли от местоимений древнеанглийского языка. В настоящее время часть лингвистов считает, что артикли не являются самостоятельной частью речи, а относятся к разновидностям неопределён</w:t>
      </w:r>
      <w:r>
        <w:rPr>
          <w:sz w:val="28"/>
          <w:szCs w:val="28"/>
        </w:rPr>
        <w:t>ных и указательных местоимений.</w:t>
      </w:r>
    </w:p>
    <w:p w:rsidR="00FC3F30" w:rsidRPr="00927C98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В древнеанглийском языке существовали указательные местоимения мужского рода </w:t>
      </w:r>
      <w:proofErr w:type="spellStart"/>
      <w:r w:rsidRPr="00927C98">
        <w:rPr>
          <w:sz w:val="28"/>
          <w:szCs w:val="28"/>
        </w:rPr>
        <w:t>se</w:t>
      </w:r>
      <w:proofErr w:type="spellEnd"/>
      <w:r w:rsidRPr="00927C98">
        <w:rPr>
          <w:sz w:val="28"/>
          <w:szCs w:val="28"/>
        </w:rPr>
        <w:t xml:space="preserve"> (тот), женского рода </w:t>
      </w:r>
      <w:proofErr w:type="spellStart"/>
      <w:r w:rsidRPr="00927C98">
        <w:rPr>
          <w:sz w:val="28"/>
          <w:szCs w:val="28"/>
        </w:rPr>
        <w:t>seo</w:t>
      </w:r>
      <w:proofErr w:type="spellEnd"/>
      <w:r w:rsidRPr="00927C98">
        <w:rPr>
          <w:sz w:val="28"/>
          <w:szCs w:val="28"/>
        </w:rPr>
        <w:t xml:space="preserve"> (та) и среднего рода thæt (то). Постепенно под влиянием французского языка артикли стали выступать как служебные части речи, указывающие на единичный характер предмета, обозначаемого существительным, с которым они использов</w:t>
      </w:r>
      <w:r>
        <w:rPr>
          <w:sz w:val="28"/>
          <w:szCs w:val="28"/>
        </w:rPr>
        <w:t>ались.</w:t>
      </w:r>
    </w:p>
    <w:p w:rsidR="00FC3F30" w:rsidRPr="00927C98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С течением времени уточняющая функция указательных местоимений получила широкое распространение, и на смену им в подкласс указательных местоимений пришли другие слова. Указательное местоимение thæt, входившее в состав группы местоимений, откололось от них и вошло в состав группы указательных местоимений, сложившихся в среднеанглийский период. В XII веке отдельные формы местоимений мужского и женского рода отмерли, а из формы среднего рода образовались единый определённый артикль </w:t>
      </w:r>
      <w:proofErr w:type="spellStart"/>
      <w:r w:rsidRPr="00927C98">
        <w:rPr>
          <w:sz w:val="28"/>
          <w:szCs w:val="28"/>
        </w:rPr>
        <w:t>the</w:t>
      </w:r>
      <w:proofErr w:type="spellEnd"/>
      <w:r w:rsidRPr="00927C98">
        <w:rPr>
          <w:sz w:val="28"/>
          <w:szCs w:val="28"/>
        </w:rPr>
        <w:t xml:space="preserve"> и четыре формы указательных местоимений: </w:t>
      </w:r>
      <w:proofErr w:type="spellStart"/>
      <w:r w:rsidRPr="00927C98">
        <w:rPr>
          <w:sz w:val="28"/>
          <w:szCs w:val="28"/>
        </w:rPr>
        <w:t>this</w:t>
      </w:r>
      <w:proofErr w:type="spellEnd"/>
      <w:r w:rsidRPr="00927C98">
        <w:rPr>
          <w:sz w:val="28"/>
          <w:szCs w:val="28"/>
        </w:rPr>
        <w:t xml:space="preserve"> — этот, </w:t>
      </w:r>
      <w:proofErr w:type="spellStart"/>
      <w:r w:rsidRPr="00927C98">
        <w:rPr>
          <w:sz w:val="28"/>
          <w:szCs w:val="28"/>
        </w:rPr>
        <w:t>that</w:t>
      </w:r>
      <w:proofErr w:type="spellEnd"/>
      <w:r w:rsidRPr="00927C98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тот,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— эти и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— те.</w:t>
      </w:r>
    </w:p>
    <w:p w:rsidR="00FC3F30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С развитием английского развивался не только определённый, но и неопределённый артикль. </w:t>
      </w:r>
    </w:p>
    <w:p w:rsidR="00FC3F30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FC3F30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FC3F30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</w:p>
    <w:p w:rsidR="00FC3F30" w:rsidRPr="00927C98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Для него исходным материалом послужило древнеанглийское числительное 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 (один), которое в конце древнеанглийского периода ближе к XII веку употреблялось не только как числительное, но и как слово, указывающее на обобщенный характер существительного. Обобщённый характер употребления означает, что существительное используется не только для обозначения конкретно существующего предмета, лица, понятия, а для обозначения всей категории </w:t>
      </w:r>
      <w:r>
        <w:rPr>
          <w:sz w:val="28"/>
          <w:szCs w:val="28"/>
        </w:rPr>
        <w:t>этого рода предметов и понятий.</w:t>
      </w:r>
    </w:p>
    <w:p w:rsidR="00FC3F30" w:rsidRPr="00927C98" w:rsidRDefault="00FC3F30" w:rsidP="00FC3F30">
      <w:pPr>
        <w:pStyle w:val="a3"/>
        <w:shd w:val="clear" w:color="auto" w:fill="FFFFFF"/>
        <w:spacing w:after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В этом смысле неопределённый артикль с XII века приобретает значение один </w:t>
      </w:r>
      <w:proofErr w:type="gramStart"/>
      <w:r w:rsidRPr="00927C98">
        <w:rPr>
          <w:sz w:val="28"/>
          <w:szCs w:val="28"/>
        </w:rPr>
        <w:t>из</w:t>
      </w:r>
      <w:proofErr w:type="gramEnd"/>
      <w:r w:rsidRPr="00927C98">
        <w:rPr>
          <w:sz w:val="28"/>
          <w:szCs w:val="28"/>
        </w:rPr>
        <w:t xml:space="preserve">. С этих времен оформились основные фонетические правила употребления неопределённого артикля 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 — он применялся в неударном положении в потоке речи. При этом происходило сокращение долгого</w:t>
      </w:r>
      <w:proofErr w:type="gramStart"/>
      <w:r w:rsidRPr="00927C98">
        <w:rPr>
          <w:sz w:val="28"/>
          <w:szCs w:val="28"/>
        </w:rPr>
        <w:t xml:space="preserve"> [ɑ:] </w:t>
      </w:r>
      <w:proofErr w:type="gramEnd"/>
      <w:r w:rsidRPr="00927C98">
        <w:rPr>
          <w:sz w:val="28"/>
          <w:szCs w:val="28"/>
        </w:rPr>
        <w:t xml:space="preserve">на краткое [ɑ], вследствие чего числительное 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 расщепилось на два слова: числительное 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, которое в XII—XIII веках дало </w:t>
      </w:r>
      <w:proofErr w:type="spellStart"/>
      <w:r w:rsidRPr="00927C98">
        <w:rPr>
          <w:sz w:val="28"/>
          <w:szCs w:val="28"/>
        </w:rPr>
        <w:t>oon</w:t>
      </w:r>
      <w:proofErr w:type="spellEnd"/>
      <w:r w:rsidRPr="00927C98">
        <w:rPr>
          <w:sz w:val="28"/>
          <w:szCs w:val="28"/>
        </w:rPr>
        <w:t xml:space="preserve"> [ɑ:n] и позднее приобрело привычный нам вид </w:t>
      </w:r>
      <w:proofErr w:type="spellStart"/>
      <w:r w:rsidRPr="00927C98">
        <w:rPr>
          <w:sz w:val="28"/>
          <w:szCs w:val="28"/>
        </w:rPr>
        <w:t>one</w:t>
      </w:r>
      <w:proofErr w:type="spellEnd"/>
      <w:r w:rsidRPr="00927C98">
        <w:rPr>
          <w:sz w:val="28"/>
          <w:szCs w:val="28"/>
        </w:rPr>
        <w:t xml:space="preserve"> [wʌn], и неопределённый артикль 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, который так и сохранился в языке с раннего среднеанглийского периода. С XIII века развивалась новая тенденция: отпадение конечного согласного </w:t>
      </w:r>
      <w:proofErr w:type="spellStart"/>
      <w:r w:rsidRPr="00927C98">
        <w:rPr>
          <w:sz w:val="28"/>
          <w:szCs w:val="28"/>
        </w:rPr>
        <w:t>n</w:t>
      </w:r>
      <w:proofErr w:type="spellEnd"/>
      <w:r w:rsidRPr="00927C98">
        <w:rPr>
          <w:sz w:val="28"/>
          <w:szCs w:val="28"/>
        </w:rPr>
        <w:t xml:space="preserve"> перед словами, которые начинались с согласного звука и употребление формы </w:t>
      </w:r>
      <w:proofErr w:type="spellStart"/>
      <w:r w:rsidRPr="00927C98">
        <w:rPr>
          <w:sz w:val="28"/>
          <w:szCs w:val="28"/>
        </w:rPr>
        <w:t>a</w:t>
      </w:r>
      <w:proofErr w:type="spellEnd"/>
      <w:r w:rsidRPr="00927C98">
        <w:rPr>
          <w:sz w:val="28"/>
          <w:szCs w:val="28"/>
        </w:rPr>
        <w:t>. Таким образом, исторически основной формой неопр</w:t>
      </w:r>
      <w:r>
        <w:rPr>
          <w:sz w:val="28"/>
          <w:szCs w:val="28"/>
        </w:rPr>
        <w:t xml:space="preserve">еделённого артикля является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>.</w:t>
      </w:r>
    </w:p>
    <w:p w:rsidR="00FC3F30" w:rsidRDefault="00FC3F30" w:rsidP="00FC3F3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27C98">
        <w:rPr>
          <w:sz w:val="28"/>
          <w:szCs w:val="28"/>
        </w:rPr>
        <w:t xml:space="preserve">Артикль </w:t>
      </w:r>
      <w:proofErr w:type="spellStart"/>
      <w:r w:rsidRPr="00927C98">
        <w:rPr>
          <w:sz w:val="28"/>
          <w:szCs w:val="28"/>
        </w:rPr>
        <w:t>a</w:t>
      </w:r>
      <w:proofErr w:type="spellEnd"/>
      <w:r w:rsidRPr="00927C98">
        <w:rPr>
          <w:sz w:val="28"/>
          <w:szCs w:val="28"/>
        </w:rPr>
        <w:t>/</w:t>
      </w:r>
      <w:proofErr w:type="spellStart"/>
      <w:r w:rsidRPr="00927C98">
        <w:rPr>
          <w:sz w:val="28"/>
          <w:szCs w:val="28"/>
        </w:rPr>
        <w:t>an</w:t>
      </w:r>
      <w:proofErr w:type="spellEnd"/>
      <w:r w:rsidRPr="00927C98">
        <w:rPr>
          <w:sz w:val="28"/>
          <w:szCs w:val="28"/>
        </w:rPr>
        <w:t xml:space="preserve"> является исконным английским словом, которое не было заимствовано из какого-то другого языка под влиянием исторических изменений, а появилось в ходе естественной эволюции английского языка</w:t>
      </w:r>
      <w:r>
        <w:rPr>
          <w:sz w:val="28"/>
          <w:szCs w:val="28"/>
        </w:rPr>
        <w:t>.</w:t>
      </w:r>
    </w:p>
    <w:p w:rsidR="00F0549D" w:rsidRDefault="00F0549D"/>
    <w:sectPr w:rsidR="00F0549D" w:rsidSect="00F0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F30"/>
    <w:rsid w:val="00F0549D"/>
    <w:rsid w:val="00FC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Азик</dc:creator>
  <cp:lastModifiedBy>Азик</cp:lastModifiedBy>
  <cp:revision>1</cp:revision>
  <dcterms:created xsi:type="dcterms:W3CDTF">2023-12-02T20:16:00Z</dcterms:created>
  <dcterms:modified xsi:type="dcterms:W3CDTF">2023-12-02T20:17:00Z</dcterms:modified>
</cp:coreProperties>
</file>