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5A" w:rsidRDefault="009A0F5A" w:rsidP="009A0F5A"/>
    <w:p w:rsidR="009A0F5A" w:rsidRDefault="009A0F5A" w:rsidP="009A0F5A"/>
    <w:p w:rsidR="009A0F5A" w:rsidRDefault="009A0F5A" w:rsidP="009A0F5A"/>
    <w:p w:rsidR="009A0F5A" w:rsidRDefault="009A0F5A" w:rsidP="009A0F5A"/>
    <w:p w:rsidR="009A0F5A" w:rsidRDefault="009A0F5A" w:rsidP="009A0F5A"/>
    <w:p w:rsidR="009A0F5A" w:rsidRDefault="009A0F5A" w:rsidP="009A0F5A"/>
    <w:p w:rsidR="009A0F5A" w:rsidRDefault="009A0F5A" w:rsidP="009A0F5A"/>
    <w:p w:rsidR="009A0F5A" w:rsidRDefault="009A0F5A" w:rsidP="009A0F5A">
      <w:pPr>
        <w:jc w:val="center"/>
      </w:pPr>
    </w:p>
    <w:p w:rsidR="009A0F5A" w:rsidRDefault="009A0F5A" w:rsidP="009A0F5A">
      <w:pPr>
        <w:jc w:val="center"/>
      </w:pPr>
    </w:p>
    <w:p w:rsidR="009A0F5A" w:rsidRDefault="009A0F5A" w:rsidP="009A0F5A">
      <w:pPr>
        <w:jc w:val="center"/>
      </w:pPr>
    </w:p>
    <w:p w:rsidR="009A0F5A" w:rsidRDefault="009A0F5A" w:rsidP="009A0F5A">
      <w:pPr>
        <w:jc w:val="center"/>
      </w:pPr>
      <w:r>
        <w:t>«</w:t>
      </w:r>
      <w:r>
        <w:t>Развитие мелкой моторики детей дошкольного возраста посредством продуктивно-творческой деятельности</w:t>
      </w:r>
      <w:r>
        <w:t>»</w:t>
      </w:r>
    </w:p>
    <w:p w:rsidR="009A0F5A" w:rsidRDefault="009A0F5A" w:rsidP="009A0F5A">
      <w:pPr>
        <w:jc w:val="center"/>
      </w:pPr>
    </w:p>
    <w:p w:rsidR="009A0F5A" w:rsidRDefault="009A0F5A" w:rsidP="009A0F5A">
      <w:pPr>
        <w:jc w:val="center"/>
      </w:pPr>
    </w:p>
    <w:p w:rsidR="009A0F5A" w:rsidRDefault="009A0F5A" w:rsidP="009A0F5A">
      <w:pPr>
        <w:jc w:val="center"/>
      </w:pPr>
    </w:p>
    <w:p w:rsidR="009A0F5A" w:rsidRDefault="009A0F5A" w:rsidP="009A0F5A">
      <w:pPr>
        <w:jc w:val="center"/>
      </w:pPr>
    </w:p>
    <w:p w:rsidR="009A0F5A" w:rsidRDefault="009A0F5A" w:rsidP="009A0F5A">
      <w:pPr>
        <w:jc w:val="center"/>
      </w:pPr>
    </w:p>
    <w:p w:rsidR="009A0F5A" w:rsidRDefault="009A0F5A" w:rsidP="009A0F5A">
      <w:pPr>
        <w:jc w:val="center"/>
      </w:pPr>
      <w:r>
        <w:t xml:space="preserve">Составитель: Воспитатель </w:t>
      </w:r>
      <w:proofErr w:type="spellStart"/>
      <w:r>
        <w:t>Штыкова</w:t>
      </w:r>
      <w:proofErr w:type="spellEnd"/>
      <w:r>
        <w:t xml:space="preserve"> Наталья Борисовна</w:t>
      </w:r>
    </w:p>
    <w:p w:rsidR="009A0F5A" w:rsidRDefault="009A0F5A" w:rsidP="009A0F5A">
      <w:pPr>
        <w:jc w:val="center"/>
      </w:pPr>
      <w:r>
        <w:t>1 квалифицированная категория</w:t>
      </w:r>
    </w:p>
    <w:p w:rsidR="009A0F5A" w:rsidRDefault="009A0F5A" w:rsidP="009A0F5A">
      <w:pPr>
        <w:jc w:val="center"/>
      </w:pPr>
    </w:p>
    <w:p w:rsidR="009A0F5A" w:rsidRDefault="009A0F5A" w:rsidP="009A0F5A">
      <w:pPr>
        <w:jc w:val="center"/>
      </w:pPr>
    </w:p>
    <w:p w:rsidR="009A0F5A" w:rsidRDefault="009A0F5A" w:rsidP="009A0F5A">
      <w:pPr>
        <w:jc w:val="center"/>
      </w:pPr>
    </w:p>
    <w:p w:rsidR="009A0F5A" w:rsidRDefault="009A0F5A" w:rsidP="009A0F5A">
      <w:pPr>
        <w:jc w:val="center"/>
      </w:pPr>
    </w:p>
    <w:p w:rsidR="009A0F5A" w:rsidRDefault="009A0F5A" w:rsidP="009A0F5A">
      <w:pPr>
        <w:jc w:val="center"/>
      </w:pPr>
    </w:p>
    <w:p w:rsidR="009A0F5A" w:rsidRDefault="009A0F5A" w:rsidP="009A0F5A">
      <w:pPr>
        <w:jc w:val="center"/>
      </w:pPr>
    </w:p>
    <w:p w:rsidR="009A0F5A" w:rsidRDefault="009A0F5A" w:rsidP="009A0F5A">
      <w:pPr>
        <w:jc w:val="center"/>
      </w:pPr>
    </w:p>
    <w:p w:rsidR="009A0F5A" w:rsidRDefault="009A0F5A" w:rsidP="009A0F5A">
      <w:pPr>
        <w:jc w:val="center"/>
      </w:pPr>
    </w:p>
    <w:p w:rsidR="009A0F5A" w:rsidRDefault="009A0F5A" w:rsidP="009A0F5A">
      <w:pPr>
        <w:jc w:val="center"/>
      </w:pPr>
    </w:p>
    <w:p w:rsidR="009A0F5A" w:rsidRDefault="009A0F5A" w:rsidP="009A0F5A">
      <w:pPr>
        <w:jc w:val="center"/>
      </w:pPr>
    </w:p>
    <w:p w:rsidR="009A0F5A" w:rsidRDefault="009A0F5A" w:rsidP="009A0F5A">
      <w:pPr>
        <w:jc w:val="center"/>
      </w:pPr>
    </w:p>
    <w:p w:rsidR="009A0F5A" w:rsidRDefault="009A0F5A" w:rsidP="009A0F5A">
      <w:pPr>
        <w:jc w:val="center"/>
      </w:pPr>
    </w:p>
    <w:p w:rsidR="009A0F5A" w:rsidRDefault="009A0F5A" w:rsidP="009A0F5A">
      <w:pPr>
        <w:jc w:val="center"/>
      </w:pPr>
      <w:r>
        <w:t>2023</w:t>
      </w:r>
    </w:p>
    <w:p w:rsidR="009A0F5A" w:rsidRDefault="009A0F5A" w:rsidP="009A0F5A">
      <w:r>
        <w:lastRenderedPageBreak/>
        <w:t xml:space="preserve">«…Чем больше мастерства в детской руке, тем умнее ребёнок». В. А. Сухомлинский В детском саду современные дети дошкольного возраста проводят большую часть своего сознательного времени. Поэтому задачей воспитателя является создание таких условий, при которых ребёнок развивался бы всесторонне и активно. Немаловажную роль в успешном интеллектуальном и психофизическом развитии играет мелкая моторика рук. Дело в том, что основную информацию об окружающем мире ребёнок получает через прикосновение. Именно через него происходит основное обогащение и накопление опыта, поэтому детям так необходимо все трогать, гладить, хватать и пробовать на вкус окружающие предметы. В эпоху Просвещения немецкий философ </w:t>
      </w:r>
      <w:proofErr w:type="spellStart"/>
      <w:r>
        <w:t>Иммануил</w:t>
      </w:r>
      <w:proofErr w:type="spellEnd"/>
      <w:r>
        <w:t xml:space="preserve"> Кант говорил о том, что «Рука – это своего рода внешний мозг!». Действительно, на кончиках пальцев располагаются множество рецепторов, которые посылают в центральную нервную систему человека импульсы. А воздействие на </w:t>
      </w:r>
      <w:proofErr w:type="spellStart"/>
      <w:r>
        <w:t>акупунктурные</w:t>
      </w:r>
      <w:proofErr w:type="spellEnd"/>
      <w:r>
        <w:t xml:space="preserve"> точки, расположенные на кистях рук, позволяет влиять на внутренние органы с целью регулирования их работы. К примеру, массируя мизинец ребёнка, мы активизируем работу сердца, а при проблеме с кишечником поможет массаж среднего пальца. Еще до нашей эры учёным было известно влияние уровня развития рук на мозг человека. Так, специалисты восточной медицины утверждали, что игры, в которых задействованы руки и пальцы ребёнка приводят в гармоничное отношение тело и разум, положительно действуя при этом на мозговые системы. Это объясняет влияние развития мелкой моторики рук на уровень развития речи.</w:t>
      </w:r>
    </w:p>
    <w:p w:rsidR="009A0F5A" w:rsidRDefault="009A0F5A" w:rsidP="009A0F5A">
      <w:r>
        <w:t xml:space="preserve">Исследователи Санкт-Петербургского Института физиологии детей и подростков А.В. </w:t>
      </w:r>
      <w:proofErr w:type="spellStart"/>
      <w:r>
        <w:t>Антакова</w:t>
      </w:r>
      <w:proofErr w:type="spellEnd"/>
      <w:r>
        <w:t xml:space="preserve">-Фомина, Е.И. </w:t>
      </w:r>
      <w:proofErr w:type="spellStart"/>
      <w:r>
        <w:t>Исенина</w:t>
      </w:r>
      <w:proofErr w:type="spellEnd"/>
      <w:r>
        <w:t xml:space="preserve">, И. М. Сеченов подтвердили связь речевой функции и пальцевой моторики. И.М. Сеченов считал, что движения руки человека возникают в процессе обучения и воспитания, а не предопределены наследственно, и являются результатом образования ассоциативных связей между осязательными, тактильными и зрительными связями в процессе взаимодействия с окружающим миром [1, с.128]. Развитие мелких движений рук осуществляется под контролем зрения. Центры, отвечающие за речь, расположены в головном мозге человека очень близко. Поэтому активировать зоны, отвечающие за речь, наиболее быстро позволяет стимуляция мелкой моторики рук. Профессор М.М. Кольцова, занимавшаяся данной проблемой, пришла к выводу о том, что уровень развития речи напрямую зависит от уровня развития ручной умелости. Она считала, что если уровень развития мелкой моторики соответствует возрасту ребёнка, то и речь будет развита в пределах нормы [4, с.22].   Но нужно помнить о том, что развитие мелкой моторики не единственный фактор, влияющий на развитие речи. Если с ребёнком не будут разговаривать, то, не смотря на отличное развитие мелкой моторики, речь будет развита недостаточно. Поэтому не стоит забывать о стимуляции вопросами. С ребенком нужно общаться как можно больше в быту, вызывать на разговор просьбами и предложениями, не забывая при этом про развитие мелкой моторики рук. В младшем и раннем дошкольном возрасте у ребёнка интенсивно развиваются функции и структуры головного мозга. На кончиках пальцев располагаются нервные окончания, передающие сигналы в мозговой центр. Поскольку всестороннее представление об окружающем мире невозможно без тактильно-двигательного аппарата, начинает возникать потребность в развитии мелкой моторики рук. Психолог А. А. </w:t>
      </w:r>
      <w:proofErr w:type="spellStart"/>
      <w:r>
        <w:t>Реан</w:t>
      </w:r>
      <w:proofErr w:type="spellEnd"/>
      <w:r>
        <w:t xml:space="preserve"> под моторикой понимает любые движения, совершаемые скелетно-мышечной системой [5, с. 328]. Психиатр </w:t>
      </w:r>
      <w:proofErr w:type="spellStart"/>
      <w:r>
        <w:t>Жмуров</w:t>
      </w:r>
      <w:proofErr w:type="spellEnd"/>
      <w:r>
        <w:t xml:space="preserve"> В.А. предлагает другое определение, в котором вся двигательная сфера человека и есть моторика [3, с. 448]. </w:t>
      </w:r>
      <w:proofErr w:type="spellStart"/>
      <w:r>
        <w:t>Дудьев</w:t>
      </w:r>
      <w:proofErr w:type="spellEnd"/>
      <w:r>
        <w:t xml:space="preserve"> В.П. утверждает, что совокупность двигательных возможностей пальцевых движений, которые определяют успешность формирования </w:t>
      </w:r>
      <w:r>
        <w:lastRenderedPageBreak/>
        <w:t xml:space="preserve">навыков самообслуживания, трудовых, бытовых и других операций представляют собой мелкую моторику пальцев рук [2, с. 197]. В настоящее время многие педагоги и психологи считают, что мелкая моторика рук представляет собой совокупность скоординированных действий мышечной, нервной, костной и зачастую зрительной систем в выполнении точных и мелких движений кистями и пальцами рук и ног. Маленькие дети с трудом вращают и поворачивают запястье, отсюда появляется необходимость выполнения нужного движения от плеча. Поэтому можно сказать, что низкий уровень развития мелкой моторики требует чрезмерных затрат энергии от ребёнка, а неумение застёгивать пуговицы или правильно держать ложку говорит о неспособности выполнения элементарных навыков самообслуживания. Очень важно начинать работу над развитием мелкой моторики с самого раннего детства. Грудному младенцу можно массировать пальчики, воздействуя при этом на расположенные на них активные точки. В раннем и младшем дошкольном возрасте можно играть в игры, в которых будет активно задействована работа кистей рук. Но одних игр недостаточно для полноценного развития мелкой моторики. В современных программах отмечается положительное влияние на развитие детей занятий продуктивной деятельностью. Действительно, во время занятий продуктивной творческой деятельностью у ребёнка развиваются психические процессы и личностные качества, происходит приобретение бесценного жизненного опыта. Но стоит помнить, что успешность становления отдельных личностных и физиологических качеств напрямую зависит от уровня развития мелкой моторики рук. Говоря о продуктивно-творческой деятельности, мы подразумеваем создание ребёнком чего-то нового, неповторимого. Так, на занятиях изобразительной деятельностью у детей развиваются творческие способности и эстетическое восприятие, закрепляются знания о сенсорных эталонах, происходит развитие мышления, внимания и мелкой моторики рук. Особую роль играет рисование. Именно с него начинается творческая деятельность ребёнка. В процессе создания изображения происходит совместное развитие руки и глаза, так как на всех этапах необходим зрительный контроль. Рисуя инструментами, близкими по форме к тем, какие будут использоваться в школе, происходит формирование первоначальных графических навыков. Педагог помогает ребёнку правильно держать карандаш, обучая складывать большой, средний и указательный пальцы в «щепотку». С помощью рисунков воспитатель может отследить уровень и динамику развития мелкой моторики на каждом возрастном этапе. С самого зарождения детской психологии появилась идея о том, что детский рисунок является одним из средств исследования душевного мира ребёнка. Также большой интерес для дошкольников представляет конструирование. В различных многочисленных постройках, как правило, отражена окружающая действительность. Важно отметить, что мышление во время конструктивной деятельности имеет практическую направленность и носит творческий характер. Так, создавая постройку, дети представляют, какой она будет в конечном итоге и в какой последовательности следует совершать движения. Во время выполнения движений у ребёнка развивается мелкая мускулатура пальцев, пространственное и тактильное восприятие, зрительно-моторная координация и творческая активность. Лепка является одним из самых распространённых и широко используемых средств. С одной стороны, лепка требует развитых восприятий и ощущений от ребёнка, а с другой сама способствует их совершенствованию. Главное её преимущество перед другими видами изобразительной деятельности заключается в том, что в процессе создания задействованы обе руки, а значит, уровень умения зависит от владения собственными руками, а не карандашом или кисточкой. Стараясь как можно точнее передать форму </w:t>
      </w:r>
      <w:r>
        <w:lastRenderedPageBreak/>
        <w:t xml:space="preserve">изображаемого предмета, ребёнок активно задействует все десять пальцев. Это приводит к координации как движений обеих рук, так и работы обоих полушарий головного мозга. Работа с бумагой один из любимых видов деятельности детей, так как бумага может стать основой для многих интересных игр. Педагоги и психологи отмечают, что разрывание, разрезание, сгибание и </w:t>
      </w:r>
      <w:proofErr w:type="spellStart"/>
      <w:r>
        <w:t>сминание</w:t>
      </w:r>
      <w:proofErr w:type="spellEnd"/>
      <w:r>
        <w:t xml:space="preserve"> бумаги не только способствует развитию мелкой моторики рук, но и носит терапевтический характер, благотворно влияя на нервную систему ребёнка. При выполнении различных работ пальцы становятся сильными и гибкими. Так, к примеру, уверенно пользоваться ножницами помогают упражнения на вырезание фигурок, а развитию точных движений способствует плетение ковриков из разноцветных полос. Такая техника обработки бумаги как бумажная филигрань или </w:t>
      </w:r>
      <w:proofErr w:type="spellStart"/>
      <w:r>
        <w:t>квиллинг</w:t>
      </w:r>
      <w:proofErr w:type="spellEnd"/>
      <w:r>
        <w:t xml:space="preserve"> требует тонких, точных и ловких движений пальцев. Поэтому в процессе занятий рука приобретает точность, гибкость и уверенность. Не стоит забывать и о том, что прививает любовь к природе и способствует развитию мелкой моторики такой вид деятельности как работа с природным материалом. Изготовление поделок процесс очень трудоёмкий и кропотливый, так как природный материал, как правило, очень хрупкий. Данная работа развивает силу руки и пальцев, укрепляет мышцы пальцев и кистей, обеспечивает смену тонуса мускулатуры рук. Мелкие и тонкие движения становятся более чёткими, быстрыми, точными и скоординированными. Кроме развития мелкой моторики рук, данные занятия способствуют развитию воображения, образного мышления, фантазии и необходимых навыков самообслуживания. Начинать работу продуктивно-творческой деятельностью лучше не с самих занятий, а с подготовки к ним. Необходимо подготовить руку ребёнка к выполнению сложных двигательных движений. Наиболее эффективным средством для этого является массаж каждого пальчика и кисти рук. Воспитатель сначала на своем примере, затем на примере руки ребёнка объясняет последовательность и правильность выполнения движений. После чего можно ввести пальчиковую гимнастику: катание деревянных шариков различного диаметра по столу, перекладывание пуговиц, фасоли, карандашей и других предметов из одной руки в другую. Конечно, даже овладев на достаточно высоком уровне рисованием, аппликацией, лепкой или конструированием ребёнок не научится писать. Данные виды продуктивной деятельности позволяют только укрепить руку, сделать её более умелой, научить легко и свободно управлять используемым инструментом, способствуют становлению связи рука-глаз. Все это является важными предпосылками для успешного обучения ребёнка в школе. Ведь не само обучение письму, а подготовка к нему является наиболее важным составляющим подготовки ребёнка к следующей ступени образования.   </w:t>
      </w:r>
    </w:p>
    <w:p w:rsidR="009A0F5A" w:rsidRDefault="009A0F5A" w:rsidP="009A0F5A">
      <w:r>
        <w:t>Литература:</w:t>
      </w:r>
    </w:p>
    <w:p w:rsidR="009A0F5A" w:rsidRDefault="009A0F5A" w:rsidP="009A0F5A">
      <w:bookmarkStart w:id="0" w:name="_GoBack"/>
      <w:bookmarkEnd w:id="0"/>
      <w:r>
        <w:t xml:space="preserve">1.      </w:t>
      </w:r>
      <w:proofErr w:type="spellStart"/>
      <w:r>
        <w:t>Антакова</w:t>
      </w:r>
      <w:proofErr w:type="spellEnd"/>
      <w:r>
        <w:t>-Фомина Л.В. Стимуляция развития речи у детей раннего возраста путём тренировки движений пальцев рук // Тезисы докладов XXIV-</w:t>
      </w:r>
      <w:proofErr w:type="spellStart"/>
      <w:r>
        <w:t>го</w:t>
      </w:r>
      <w:proofErr w:type="spellEnd"/>
      <w:r>
        <w:t xml:space="preserve"> Всесоюзного совещания по проблемам высшей нервной деятельности. – М.: МГУ, 1974. – 235 с. </w:t>
      </w:r>
    </w:p>
    <w:p w:rsidR="009A0F5A" w:rsidRDefault="009A0F5A" w:rsidP="009A0F5A">
      <w:r>
        <w:t xml:space="preserve">2.      </w:t>
      </w:r>
      <w:proofErr w:type="spellStart"/>
      <w:r>
        <w:t>Дудьев</w:t>
      </w:r>
      <w:proofErr w:type="spellEnd"/>
      <w:r>
        <w:t xml:space="preserve"> В.П. Психомоторика: </w:t>
      </w:r>
      <w:proofErr w:type="spellStart"/>
      <w:r>
        <w:t>c</w:t>
      </w:r>
      <w:proofErr w:type="gramStart"/>
      <w:r>
        <w:t>лов</w:t>
      </w:r>
      <w:proofErr w:type="spellEnd"/>
      <w:r>
        <w:t>.-</w:t>
      </w:r>
      <w:proofErr w:type="gramEnd"/>
      <w:r>
        <w:t xml:space="preserve">справ. – М.: </w:t>
      </w:r>
      <w:proofErr w:type="spellStart"/>
      <w:r>
        <w:t>Гуманитар</w:t>
      </w:r>
      <w:proofErr w:type="spellEnd"/>
      <w:r>
        <w:t xml:space="preserve">. Изд. Центр ВЛАДОС, 2008. – 366 с. </w:t>
      </w:r>
    </w:p>
    <w:p w:rsidR="009A0F5A" w:rsidRDefault="009A0F5A" w:rsidP="009A0F5A">
      <w:r>
        <w:t xml:space="preserve">3.      </w:t>
      </w:r>
      <w:proofErr w:type="spellStart"/>
      <w:r>
        <w:t>Жмуров</w:t>
      </w:r>
      <w:proofErr w:type="spellEnd"/>
      <w:r>
        <w:t xml:space="preserve"> В.А. Большая энциклопедия по психиатрии. – 2-е изд. – М.: </w:t>
      </w:r>
      <w:proofErr w:type="spellStart"/>
      <w:r>
        <w:t>Джан-гар</w:t>
      </w:r>
      <w:proofErr w:type="spellEnd"/>
      <w:r>
        <w:t xml:space="preserve">, 2012. – 864 с. </w:t>
      </w:r>
    </w:p>
    <w:p w:rsidR="009A0F5A" w:rsidRDefault="009A0F5A" w:rsidP="009A0F5A">
      <w:r>
        <w:t xml:space="preserve">4.      Кольцова М.М. Ребенок учится говорить. – М.: Советская Россия, 1973. – 122 с. </w:t>
      </w:r>
    </w:p>
    <w:p w:rsidR="009A0F5A" w:rsidRDefault="009A0F5A" w:rsidP="009A0F5A">
      <w:r>
        <w:lastRenderedPageBreak/>
        <w:t xml:space="preserve">5.      </w:t>
      </w:r>
      <w:proofErr w:type="spellStart"/>
      <w:r>
        <w:t>Реан</w:t>
      </w:r>
      <w:proofErr w:type="spellEnd"/>
      <w:r>
        <w:t xml:space="preserve"> А.А. Психология человека от рождения до смерти. – СПб.: </w:t>
      </w:r>
      <w:proofErr w:type="spellStart"/>
      <w:r>
        <w:t>Прайм</w:t>
      </w:r>
      <w:proofErr w:type="spellEnd"/>
      <w:r>
        <w:t>-ЕВРОЗНАК 2002. – 656 с.</w:t>
      </w:r>
    </w:p>
    <w:p w:rsidR="009A0F5A" w:rsidRDefault="009A0F5A" w:rsidP="009A0F5A"/>
    <w:sectPr w:rsidR="009A0F5A" w:rsidSect="009A0F5A">
      <w:pgSz w:w="11906" w:h="16838"/>
      <w:pgMar w:top="284" w:right="284" w:bottom="284" w:left="284" w:header="709" w:footer="709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8D"/>
    <w:rsid w:val="00295BDD"/>
    <w:rsid w:val="0076188D"/>
    <w:rsid w:val="00931E70"/>
    <w:rsid w:val="009A0F5A"/>
    <w:rsid w:val="009D764B"/>
    <w:rsid w:val="00A816D4"/>
    <w:rsid w:val="00B0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720A"/>
  <w15:chartTrackingRefBased/>
  <w15:docId w15:val="{9F186E3F-44BB-4342-BC57-CCDB885D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1650</Words>
  <Characters>9409</Characters>
  <Application>Microsoft Office Word</Application>
  <DocSecurity>0</DocSecurity>
  <Lines>78</Lines>
  <Paragraphs>22</Paragraphs>
  <ScaleCrop>false</ScaleCrop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2023-12-01T09:20:00Z</dcterms:created>
  <dcterms:modified xsi:type="dcterms:W3CDTF">2023-12-01T09:29:00Z</dcterms:modified>
</cp:coreProperties>
</file>