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54" w:rsidRPr="00BA3B84" w:rsidRDefault="00FE2C54" w:rsidP="00BA3B84">
      <w:pPr>
        <w:spacing w:after="0" w:line="240" w:lineRule="auto"/>
        <w:rPr>
          <w:rFonts w:ascii="Times New Roman" w:hAnsi="Times New Roman" w:cs="Times New Roman"/>
          <w:sz w:val="24"/>
          <w:szCs w:val="24"/>
        </w:rPr>
      </w:pPr>
      <w:bookmarkStart w:id="0" w:name="_GoBack"/>
    </w:p>
    <w:p w:rsidR="0094045D" w:rsidRPr="00BA3B84" w:rsidRDefault="0094045D" w:rsidP="00BA3B84">
      <w:pPr>
        <w:pStyle w:val="a4"/>
        <w:ind w:firstLine="709"/>
        <w:jc w:val="both"/>
        <w:rPr>
          <w:rFonts w:ascii="Times New Roman" w:hAnsi="Times New Roman" w:cs="Times New Roman"/>
          <w:color w:val="000000"/>
          <w:sz w:val="24"/>
          <w:szCs w:val="24"/>
        </w:rPr>
      </w:pPr>
      <w:r w:rsidRPr="00BA3B84">
        <w:rPr>
          <w:rFonts w:ascii="Times New Roman" w:hAnsi="Times New Roman" w:cs="Times New Roman"/>
          <w:color w:val="000000"/>
          <w:sz w:val="24"/>
          <w:szCs w:val="24"/>
          <w:shd w:val="clear" w:color="auto" w:fill="FFFFFF"/>
        </w:rPr>
        <w:t xml:space="preserve">Речь представляет собой очень сложное и в то же время, дифференцированное явление. Речь устная - внешняя, произносимая и воспринимаемая на слух речь. </w:t>
      </w:r>
      <w:r w:rsidRPr="00BA3B84">
        <w:rPr>
          <w:rFonts w:ascii="Times New Roman" w:hAnsi="Times New Roman" w:cs="Times New Roman"/>
          <w:color w:val="000000"/>
          <w:sz w:val="24"/>
          <w:szCs w:val="24"/>
        </w:rPr>
        <w:t>Письменная речь - это созданная людьми вспомогательная знаковая система, которая используется для фиксации звукового языка (устной речи).</w:t>
      </w:r>
    </w:p>
    <w:p w:rsidR="0094045D" w:rsidRPr="00BA3B84" w:rsidRDefault="0094045D" w:rsidP="00BA3B84">
      <w:pPr>
        <w:shd w:val="clear" w:color="auto" w:fill="FFFFFF"/>
        <w:spacing w:after="0" w:line="240" w:lineRule="auto"/>
        <w:ind w:left="170" w:right="57" w:firstLine="709"/>
        <w:jc w:val="both"/>
        <w:rPr>
          <w:rFonts w:ascii="Times New Roman" w:eastAsia="Times New Roman" w:hAnsi="Times New Roman" w:cs="Times New Roman"/>
          <w:color w:val="000000"/>
          <w:sz w:val="24"/>
          <w:szCs w:val="24"/>
          <w:lang w:eastAsia="ru-RU"/>
        </w:rPr>
      </w:pPr>
      <w:proofErr w:type="gramStart"/>
      <w:r w:rsidRPr="00BA3B84">
        <w:rPr>
          <w:rFonts w:ascii="Times New Roman" w:eastAsia="Times New Roman" w:hAnsi="Times New Roman" w:cs="Times New Roman"/>
          <w:color w:val="000000"/>
          <w:sz w:val="24"/>
          <w:szCs w:val="24"/>
          <w:lang w:eastAsia="ru-RU"/>
        </w:rPr>
        <w:t>речи</w:t>
      </w:r>
      <w:proofErr w:type="gramEnd"/>
      <w:r w:rsidRPr="00BA3B84">
        <w:rPr>
          <w:rFonts w:ascii="Times New Roman" w:eastAsia="Times New Roman" w:hAnsi="Times New Roman" w:cs="Times New Roman"/>
          <w:color w:val="000000"/>
          <w:sz w:val="24"/>
          <w:szCs w:val="24"/>
          <w:lang w:eastAsia="ru-RU"/>
        </w:rPr>
        <w:t xml:space="preserve"> учащихся происходит на всех учебных предметах, но традиционно главная роль отводится предметам гуманитарного цикла - русскому языку, литературе, истории Работа над грамотной и правильной речью начинается с обогащения словарного запаса. Поэтому большая роль отводится словарной работе. Для закрепления терминов применяются стандартные словарные диктанты. Следующим видом устного выступления на уроке является пересказ текста параграфа. Более сложной формой устной речи является самостоятельное высказывание на заданную тему.</w:t>
      </w:r>
    </w:p>
    <w:p w:rsidR="0094045D" w:rsidRPr="00BA3B84" w:rsidRDefault="0094045D" w:rsidP="00BA3B84">
      <w:pPr>
        <w:pStyle w:val="a4"/>
        <w:ind w:firstLine="709"/>
        <w:jc w:val="both"/>
        <w:rPr>
          <w:rFonts w:ascii="Times New Roman" w:hAnsi="Times New Roman" w:cs="Times New Roman"/>
          <w:color w:val="000000"/>
          <w:sz w:val="24"/>
          <w:szCs w:val="24"/>
        </w:rPr>
      </w:pPr>
      <w:r w:rsidRPr="00BA3B84">
        <w:rPr>
          <w:rFonts w:ascii="Times New Roman" w:hAnsi="Times New Roman" w:cs="Times New Roman"/>
          <w:color w:val="000000"/>
          <w:sz w:val="24"/>
          <w:szCs w:val="24"/>
        </w:rPr>
        <w:t>Не менее важным, чем развитие устной речи, является развитие письменной речи. Ученики должны грамотно излагать свои мысли на бумаге. На уроках могут использоваться различные виды письменных работ. Это сочинения и составление плана параграфа.</w:t>
      </w:r>
    </w:p>
    <w:p w:rsidR="0094045D" w:rsidRPr="00BA3B84" w:rsidRDefault="0094045D" w:rsidP="00BA3B84">
      <w:pPr>
        <w:pStyle w:val="a4"/>
        <w:ind w:firstLine="709"/>
        <w:jc w:val="both"/>
        <w:rPr>
          <w:rFonts w:ascii="Times New Roman" w:hAnsi="Times New Roman" w:cs="Times New Roman"/>
          <w:color w:val="000000"/>
          <w:sz w:val="24"/>
          <w:szCs w:val="24"/>
        </w:rPr>
      </w:pPr>
      <w:r w:rsidRPr="00BA3B84">
        <w:rPr>
          <w:rFonts w:ascii="Times New Roman" w:hAnsi="Times New Roman" w:cs="Times New Roman"/>
          <w:color w:val="000000"/>
          <w:sz w:val="24"/>
          <w:szCs w:val="24"/>
        </w:rPr>
        <w:t xml:space="preserve">Методы и приёмы, используемые на уроках литературного чтения: комментирование, интерпретация, </w:t>
      </w:r>
      <w:r w:rsidRPr="00BA3B84">
        <w:rPr>
          <w:rFonts w:ascii="Times New Roman" w:hAnsi="Times New Roman" w:cs="Times New Roman"/>
          <w:color w:val="000000"/>
          <w:sz w:val="24"/>
          <w:szCs w:val="24"/>
        </w:rPr>
        <w:t xml:space="preserve">выразительное чтение. </w:t>
      </w:r>
      <w:r w:rsidRPr="00BA3B84">
        <w:rPr>
          <w:rFonts w:ascii="Times New Roman" w:hAnsi="Times New Roman" w:cs="Times New Roman"/>
          <w:color w:val="000000"/>
          <w:sz w:val="24"/>
          <w:szCs w:val="24"/>
        </w:rPr>
        <w:t>В современных методах обучения особое место занимает дидактическая игра. Дидактическая игра нашла довольно широкое применение на уроках литературы для развития речи.</w:t>
      </w:r>
    </w:p>
    <w:p w:rsidR="0094045D" w:rsidRPr="00BA3B84" w:rsidRDefault="0094045D" w:rsidP="00BA3B84">
      <w:pPr>
        <w:spacing w:after="0" w:line="240" w:lineRule="auto"/>
        <w:rPr>
          <w:rFonts w:ascii="Times New Roman" w:hAnsi="Times New Roman" w:cs="Times New Roman"/>
          <w:sz w:val="24"/>
          <w:szCs w:val="24"/>
        </w:rPr>
      </w:pPr>
    </w:p>
    <w:p w:rsidR="0094045D" w:rsidRPr="00BA3B84" w:rsidRDefault="0094045D" w:rsidP="00BA3B84">
      <w:pPr>
        <w:spacing w:after="0" w:line="240" w:lineRule="auto"/>
        <w:rPr>
          <w:rFonts w:ascii="Times New Roman" w:hAnsi="Times New Roman" w:cs="Times New Roman"/>
          <w:sz w:val="24"/>
          <w:szCs w:val="24"/>
        </w:rPr>
      </w:pPr>
    </w:p>
    <w:p w:rsidR="0094045D" w:rsidRPr="00BA3B84" w:rsidRDefault="0094045D" w:rsidP="00BA3B84">
      <w:pPr>
        <w:spacing w:after="0" w:line="240" w:lineRule="auto"/>
        <w:rPr>
          <w:rFonts w:ascii="Times New Roman" w:hAnsi="Times New Roman" w:cs="Times New Roman"/>
          <w:sz w:val="24"/>
          <w:szCs w:val="24"/>
        </w:rPr>
      </w:pPr>
      <w:r w:rsidRPr="00BA3B84">
        <w:rPr>
          <w:rFonts w:ascii="Times New Roman" w:hAnsi="Times New Roman" w:cs="Times New Roman"/>
          <w:sz w:val="24"/>
          <w:szCs w:val="24"/>
        </w:rPr>
        <w:t>Дидактическая игра содержит в себе большие возможности в обучении и воспитании учащихся. Дидактические игры способствуют развитию умению высказывать свои суждения, делать умозаключения, пополнению и активизации словаря, формированию правильного звукопроизношения и пр.</w:t>
      </w:r>
    </w:p>
    <w:p w:rsidR="0094045D" w:rsidRPr="00BA3B84" w:rsidRDefault="0094045D" w:rsidP="00BA3B84">
      <w:pPr>
        <w:spacing w:after="0" w:line="240" w:lineRule="auto"/>
        <w:rPr>
          <w:rFonts w:ascii="Times New Roman" w:hAnsi="Times New Roman" w:cs="Times New Roman"/>
          <w:sz w:val="24"/>
          <w:szCs w:val="24"/>
        </w:rPr>
      </w:pPr>
      <w:r w:rsidRPr="00BA3B84">
        <w:rPr>
          <w:rFonts w:ascii="Times New Roman" w:hAnsi="Times New Roman" w:cs="Times New Roman"/>
          <w:sz w:val="24"/>
          <w:szCs w:val="24"/>
        </w:rPr>
        <w:t xml:space="preserve">При разработке комплекса уроков были использованы наработки Л.Г. Абрамовой, Л.О. </w:t>
      </w:r>
      <w:proofErr w:type="gramStart"/>
      <w:r w:rsidRPr="00BA3B84">
        <w:rPr>
          <w:rFonts w:ascii="Times New Roman" w:hAnsi="Times New Roman" w:cs="Times New Roman"/>
          <w:sz w:val="24"/>
          <w:szCs w:val="24"/>
        </w:rPr>
        <w:t>Железняк,  и</w:t>
      </w:r>
      <w:proofErr w:type="gramEnd"/>
      <w:r w:rsidRPr="00BA3B84">
        <w:rPr>
          <w:rFonts w:ascii="Times New Roman" w:hAnsi="Times New Roman" w:cs="Times New Roman"/>
          <w:sz w:val="24"/>
          <w:szCs w:val="24"/>
        </w:rPr>
        <w:t xml:space="preserve"> др.</w:t>
      </w:r>
    </w:p>
    <w:p w:rsidR="0094045D" w:rsidRPr="00BA3B84" w:rsidRDefault="0094045D" w:rsidP="00BA3B84">
      <w:pPr>
        <w:spacing w:after="0" w:line="240" w:lineRule="auto"/>
        <w:rPr>
          <w:rFonts w:ascii="Times New Roman" w:hAnsi="Times New Roman" w:cs="Times New Roman"/>
          <w:sz w:val="24"/>
          <w:szCs w:val="24"/>
        </w:rPr>
      </w:pPr>
      <w:r w:rsidRPr="00BA3B84">
        <w:rPr>
          <w:rFonts w:ascii="Times New Roman" w:hAnsi="Times New Roman" w:cs="Times New Roman"/>
          <w:sz w:val="24"/>
          <w:szCs w:val="24"/>
        </w:rPr>
        <w:t>Тематический план представлен в Таблице 1.</w:t>
      </w:r>
    </w:p>
    <w:p w:rsidR="00BA3B84" w:rsidRPr="00BA3B84" w:rsidRDefault="00BA3B84" w:rsidP="00BA3B84">
      <w:pPr>
        <w:spacing w:after="0" w:line="240" w:lineRule="auto"/>
        <w:rPr>
          <w:rFonts w:ascii="Times New Roman" w:hAnsi="Times New Roman" w:cs="Times New Roman"/>
          <w:sz w:val="24"/>
          <w:szCs w:val="24"/>
        </w:rPr>
      </w:pPr>
    </w:p>
    <w:p w:rsidR="00BA3B84" w:rsidRPr="00BA3B84" w:rsidRDefault="00BA3B84" w:rsidP="00BA3B84">
      <w:pPr>
        <w:spacing w:after="0" w:line="240" w:lineRule="auto"/>
        <w:rPr>
          <w:rFonts w:ascii="Times New Roman" w:hAnsi="Times New Roman" w:cs="Times New Roman"/>
          <w:sz w:val="24"/>
          <w:szCs w:val="24"/>
        </w:rPr>
      </w:pPr>
    </w:p>
    <w:p w:rsidR="00BA3B84" w:rsidRPr="00BA3B84" w:rsidRDefault="00BA3B84" w:rsidP="00BA3B84">
      <w:pPr>
        <w:spacing w:after="0" w:line="240" w:lineRule="auto"/>
        <w:rPr>
          <w:rFonts w:ascii="Times New Roman" w:hAnsi="Times New Roman" w:cs="Times New Roman"/>
          <w:sz w:val="24"/>
          <w:szCs w:val="24"/>
        </w:rPr>
      </w:pPr>
    </w:p>
    <w:p w:rsidR="00BA3B84" w:rsidRPr="00BA3B84" w:rsidRDefault="00BA3B84" w:rsidP="00BA3B84">
      <w:pPr>
        <w:spacing w:after="0" w:line="240" w:lineRule="auto"/>
        <w:rPr>
          <w:rFonts w:ascii="Times New Roman" w:hAnsi="Times New Roman" w:cs="Times New Roman"/>
          <w:sz w:val="24"/>
          <w:szCs w:val="24"/>
        </w:rPr>
      </w:pPr>
    </w:p>
    <w:p w:rsidR="0094045D" w:rsidRPr="00BA3B84" w:rsidRDefault="0094045D" w:rsidP="00BA3B84">
      <w:p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 xml:space="preserve">Таблица 1 – Тематический план </w:t>
      </w:r>
    </w:p>
    <w:tbl>
      <w:tblPr>
        <w:tblStyle w:val="a3"/>
        <w:tblW w:w="0" w:type="auto"/>
        <w:tblLayout w:type="fixed"/>
        <w:tblLook w:val="04A0" w:firstRow="1" w:lastRow="0" w:firstColumn="1" w:lastColumn="0" w:noHBand="0" w:noVBand="1"/>
      </w:tblPr>
      <w:tblGrid>
        <w:gridCol w:w="2069"/>
        <w:gridCol w:w="3108"/>
        <w:gridCol w:w="2224"/>
        <w:gridCol w:w="2226"/>
      </w:tblGrid>
      <w:tr w:rsidR="0094045D" w:rsidRPr="00BA3B84" w:rsidTr="009D7610">
        <w:tc>
          <w:tcPr>
            <w:tcW w:w="2069" w:type="dxa"/>
          </w:tcPr>
          <w:p w:rsidR="0094045D" w:rsidRPr="00BA3B84" w:rsidRDefault="0094045D" w:rsidP="00BA3B84">
            <w:pPr>
              <w:rPr>
                <w:rFonts w:ascii="Times New Roman" w:hAnsi="Times New Roman" w:cs="Times New Roman"/>
                <w:b/>
                <w:bCs/>
                <w:sz w:val="24"/>
                <w:szCs w:val="24"/>
              </w:rPr>
            </w:pPr>
            <w:r w:rsidRPr="00BA3B84">
              <w:rPr>
                <w:rFonts w:ascii="Times New Roman" w:hAnsi="Times New Roman" w:cs="Times New Roman"/>
                <w:b/>
                <w:bCs/>
                <w:sz w:val="24"/>
                <w:szCs w:val="24"/>
              </w:rPr>
              <w:t>Цель</w:t>
            </w:r>
          </w:p>
        </w:tc>
        <w:tc>
          <w:tcPr>
            <w:tcW w:w="3108" w:type="dxa"/>
          </w:tcPr>
          <w:p w:rsidR="0094045D" w:rsidRPr="00BA3B84" w:rsidRDefault="0094045D" w:rsidP="00BA3B84">
            <w:pPr>
              <w:rPr>
                <w:rFonts w:ascii="Times New Roman" w:hAnsi="Times New Roman" w:cs="Times New Roman"/>
                <w:b/>
                <w:bCs/>
                <w:sz w:val="24"/>
                <w:szCs w:val="24"/>
              </w:rPr>
            </w:pPr>
            <w:r w:rsidRPr="00BA3B84">
              <w:rPr>
                <w:rFonts w:ascii="Times New Roman" w:hAnsi="Times New Roman" w:cs="Times New Roman"/>
                <w:b/>
                <w:bCs/>
                <w:sz w:val="24"/>
                <w:szCs w:val="24"/>
              </w:rPr>
              <w:t>Методы и приемы</w:t>
            </w:r>
          </w:p>
        </w:tc>
        <w:tc>
          <w:tcPr>
            <w:tcW w:w="2224" w:type="dxa"/>
          </w:tcPr>
          <w:p w:rsidR="0094045D" w:rsidRPr="00BA3B84" w:rsidRDefault="0094045D" w:rsidP="00BA3B84">
            <w:pPr>
              <w:rPr>
                <w:rFonts w:ascii="Times New Roman" w:hAnsi="Times New Roman" w:cs="Times New Roman"/>
                <w:b/>
                <w:bCs/>
                <w:sz w:val="24"/>
                <w:szCs w:val="24"/>
              </w:rPr>
            </w:pPr>
            <w:r w:rsidRPr="00BA3B84">
              <w:rPr>
                <w:rFonts w:ascii="Times New Roman" w:hAnsi="Times New Roman" w:cs="Times New Roman"/>
                <w:b/>
                <w:bCs/>
                <w:sz w:val="24"/>
                <w:szCs w:val="24"/>
              </w:rPr>
              <w:t>Основные направления работы по развитию речи учащихся</w:t>
            </w:r>
          </w:p>
        </w:tc>
        <w:tc>
          <w:tcPr>
            <w:tcW w:w="2226" w:type="dxa"/>
          </w:tcPr>
          <w:p w:rsidR="0094045D" w:rsidRPr="00BA3B84" w:rsidRDefault="0094045D" w:rsidP="00BA3B84">
            <w:pPr>
              <w:rPr>
                <w:rFonts w:ascii="Times New Roman" w:hAnsi="Times New Roman" w:cs="Times New Roman"/>
                <w:b/>
                <w:bCs/>
                <w:sz w:val="24"/>
                <w:szCs w:val="24"/>
              </w:rPr>
            </w:pPr>
            <w:r w:rsidRPr="00BA3B84">
              <w:rPr>
                <w:rFonts w:ascii="Times New Roman" w:hAnsi="Times New Roman" w:cs="Times New Roman"/>
                <w:b/>
                <w:bCs/>
                <w:sz w:val="24"/>
                <w:szCs w:val="24"/>
              </w:rPr>
              <w:t>Дидактические игры</w:t>
            </w:r>
          </w:p>
        </w:tc>
      </w:tr>
      <w:tr w:rsidR="0094045D" w:rsidRPr="00BA3B84" w:rsidTr="009D7610">
        <w:tc>
          <w:tcPr>
            <w:tcW w:w="2069"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Развитие устной речи учащихся 5 класса</w:t>
            </w:r>
          </w:p>
        </w:tc>
        <w:tc>
          <w:tcPr>
            <w:tcW w:w="3108"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Монологические высказывания на литературные темы:</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Репродуктивные высказывания (пересказы)</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 xml:space="preserve">Продуктивные высказывания (развернутый устный ответ, сообщение, "слово о писателе", рассказ или сообщение о произведении искусства (картине, скульптуре, архитектурной постройке), речь экскурсовода, </w:t>
            </w:r>
            <w:r w:rsidRPr="00BA3B84">
              <w:rPr>
                <w:rFonts w:ascii="Times New Roman" w:hAnsi="Times New Roman" w:cs="Times New Roman"/>
                <w:bCs/>
                <w:sz w:val="24"/>
                <w:szCs w:val="24"/>
              </w:rPr>
              <w:lastRenderedPageBreak/>
              <w:t>режиссерский комментарий, речь о герое произведения, репортаж, стихи, рассказы, сказки и т.д., самостоятельно сочиняемые школьниками).</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Овладение приемами понимания текста: сотворчество учителя и детей на уроке литературного чтения и др.</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Пересказы художественного текста (подробный. краткий, выборочный, пересказ с изменением лица рассказчика, сообщение (доклад)).</w:t>
            </w:r>
          </w:p>
        </w:tc>
        <w:tc>
          <w:tcPr>
            <w:tcW w:w="2224"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lastRenderedPageBreak/>
              <w:t>Работа над пониманием текста.</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Пересказы художественного текста.</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Сообщения.</w:t>
            </w:r>
          </w:p>
          <w:p w:rsidR="0094045D" w:rsidRPr="00BA3B84" w:rsidRDefault="0094045D" w:rsidP="00BA3B84">
            <w:pPr>
              <w:rPr>
                <w:rFonts w:ascii="Times New Roman" w:hAnsi="Times New Roman" w:cs="Times New Roman"/>
                <w:bCs/>
                <w:sz w:val="24"/>
                <w:szCs w:val="24"/>
              </w:rPr>
            </w:pPr>
          </w:p>
        </w:tc>
        <w:tc>
          <w:tcPr>
            <w:tcW w:w="2226"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Исправь ошибку поэта</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Поэт напутал, поправь его</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Допиши стихотворение</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Загадки — шарады</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Раскодируй</w:t>
            </w: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tc>
      </w:tr>
      <w:tr w:rsidR="0094045D" w:rsidRPr="00BA3B84" w:rsidTr="009D7610">
        <w:tc>
          <w:tcPr>
            <w:tcW w:w="2069"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lastRenderedPageBreak/>
              <w:t>Развитие письменной речи учащихся 5 класса</w:t>
            </w:r>
          </w:p>
        </w:tc>
        <w:tc>
          <w:tcPr>
            <w:tcW w:w="3108"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 xml:space="preserve">Работа с текстом по пониманию текста (вычитывание разных видов текстовой информации: </w:t>
            </w:r>
            <w:proofErr w:type="spellStart"/>
            <w:r w:rsidRPr="00BA3B84">
              <w:rPr>
                <w:rFonts w:ascii="Times New Roman" w:hAnsi="Times New Roman" w:cs="Times New Roman"/>
                <w:bCs/>
                <w:sz w:val="24"/>
                <w:szCs w:val="24"/>
              </w:rPr>
              <w:t>фактуальной</w:t>
            </w:r>
            <w:proofErr w:type="spellEnd"/>
            <w:r w:rsidRPr="00BA3B84">
              <w:rPr>
                <w:rFonts w:ascii="Times New Roman" w:hAnsi="Times New Roman" w:cs="Times New Roman"/>
                <w:bCs/>
                <w:sz w:val="24"/>
                <w:szCs w:val="24"/>
              </w:rPr>
              <w:t>, подтекстовой, концептуальной.)</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Записи о прочитанном. Выписки помогают лучше усвоить содержание книги, оценить, надолго запомнить ее.</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Составление читательской биографии человека как способ продолжительного сохранения информации о прочитанных книгах, один из методов углубленного восприятия художественной литературы.</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 xml:space="preserve">Записи о прочитанном. </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Отзыв о книге (отзыв: отклик, исповедь, вопрос, рекомендация, деталь, ассоциация, воспоминание).</w:t>
            </w:r>
          </w:p>
        </w:tc>
        <w:tc>
          <w:tcPr>
            <w:tcW w:w="2224"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Дневник читателя.</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Отзыв о книге и работа над ним.</w:t>
            </w:r>
          </w:p>
          <w:p w:rsidR="0094045D" w:rsidRPr="00BA3B84" w:rsidRDefault="0094045D" w:rsidP="00BA3B84">
            <w:pPr>
              <w:rPr>
                <w:rFonts w:ascii="Times New Roman" w:hAnsi="Times New Roman" w:cs="Times New Roman"/>
                <w:bCs/>
                <w:sz w:val="24"/>
                <w:szCs w:val="24"/>
              </w:rPr>
            </w:pPr>
          </w:p>
        </w:tc>
        <w:tc>
          <w:tcPr>
            <w:tcW w:w="2226" w:type="dxa"/>
          </w:tcPr>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Придумай или вспомни загадку</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Скажи правильно</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3наете ли вы русские народные сказки?</w:t>
            </w:r>
          </w:p>
          <w:p w:rsidR="0094045D" w:rsidRPr="00BA3B84" w:rsidRDefault="0094045D" w:rsidP="00BA3B84">
            <w:pPr>
              <w:rPr>
                <w:rFonts w:ascii="Times New Roman" w:hAnsi="Times New Roman" w:cs="Times New Roman"/>
                <w:bCs/>
                <w:sz w:val="24"/>
                <w:szCs w:val="24"/>
              </w:rPr>
            </w:pPr>
            <w:r w:rsidRPr="00BA3B84">
              <w:rPr>
                <w:rFonts w:ascii="Times New Roman" w:hAnsi="Times New Roman" w:cs="Times New Roman"/>
                <w:bCs/>
                <w:sz w:val="24"/>
                <w:szCs w:val="24"/>
              </w:rPr>
              <w:t>Вставь слова в стихотворные строчки</w:t>
            </w: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p w:rsidR="0094045D" w:rsidRPr="00BA3B84" w:rsidRDefault="0094045D" w:rsidP="00BA3B84">
            <w:pPr>
              <w:rPr>
                <w:rFonts w:ascii="Times New Roman" w:hAnsi="Times New Roman" w:cs="Times New Roman"/>
                <w:bCs/>
                <w:sz w:val="24"/>
                <w:szCs w:val="24"/>
              </w:rPr>
            </w:pPr>
          </w:p>
        </w:tc>
      </w:tr>
    </w:tbl>
    <w:p w:rsidR="0094045D" w:rsidRPr="00BA3B84" w:rsidRDefault="0094045D" w:rsidP="00BA3B84">
      <w:pPr>
        <w:spacing w:after="0" w:line="240" w:lineRule="auto"/>
        <w:rPr>
          <w:rFonts w:ascii="Times New Roman" w:hAnsi="Times New Roman" w:cs="Times New Roman"/>
          <w:bCs/>
          <w:sz w:val="24"/>
          <w:szCs w:val="24"/>
        </w:rPr>
      </w:pPr>
    </w:p>
    <w:p w:rsidR="0094045D" w:rsidRPr="00BA3B84" w:rsidRDefault="0094045D" w:rsidP="00BA3B84">
      <w:pPr>
        <w:spacing w:after="0" w:line="240" w:lineRule="auto"/>
        <w:rPr>
          <w:rFonts w:ascii="Times New Roman" w:hAnsi="Times New Roman" w:cs="Times New Roman"/>
          <w:b/>
          <w:bCs/>
          <w:sz w:val="24"/>
          <w:szCs w:val="24"/>
        </w:rPr>
      </w:pPr>
      <w:r w:rsidRPr="00BA3B84">
        <w:rPr>
          <w:rFonts w:ascii="Times New Roman" w:hAnsi="Times New Roman" w:cs="Times New Roman"/>
          <w:b/>
          <w:bCs/>
          <w:sz w:val="24"/>
          <w:szCs w:val="24"/>
        </w:rPr>
        <w:t xml:space="preserve">Дидактические игры: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 xml:space="preserve">исправь ошибку поэта, поэт напутал, поправь его,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 xml:space="preserve">допиши стихотворение,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загадки — шарады, раскодируй,</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 xml:space="preserve">придумай или вспомни загадку,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 xml:space="preserve">скажи правильно,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lastRenderedPageBreak/>
        <w:t xml:space="preserve">вставь слова в стихотворные строчки, </w:t>
      </w:r>
    </w:p>
    <w:p w:rsidR="0094045D" w:rsidRPr="00BA3B84" w:rsidRDefault="0094045D" w:rsidP="00BA3B84">
      <w:pPr>
        <w:pStyle w:val="a5"/>
        <w:numPr>
          <w:ilvl w:val="0"/>
          <w:numId w:val="1"/>
        </w:num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знаете ли вы русские народные сказки.</w:t>
      </w:r>
    </w:p>
    <w:p w:rsidR="0094045D" w:rsidRPr="00BA3B84" w:rsidRDefault="0094045D" w:rsidP="00BA3B84">
      <w:pPr>
        <w:spacing w:after="0" w:line="240" w:lineRule="auto"/>
        <w:rPr>
          <w:rFonts w:ascii="Times New Roman" w:hAnsi="Times New Roman" w:cs="Times New Roman"/>
          <w:bCs/>
          <w:sz w:val="24"/>
          <w:szCs w:val="24"/>
        </w:rPr>
      </w:pPr>
      <w:r w:rsidRPr="00BA3B84">
        <w:rPr>
          <w:rFonts w:ascii="Times New Roman" w:hAnsi="Times New Roman" w:cs="Times New Roman"/>
          <w:bCs/>
          <w:sz w:val="24"/>
          <w:szCs w:val="24"/>
        </w:rPr>
        <w:t>Таким образом, предложен комплекс дидактических игр для развития устной и письменной речи учащихся.</w:t>
      </w:r>
    </w:p>
    <w:bookmarkEnd w:id="0"/>
    <w:p w:rsidR="0094045D" w:rsidRPr="00BA3B84" w:rsidRDefault="0094045D" w:rsidP="00BA3B84">
      <w:pPr>
        <w:spacing w:after="0" w:line="240" w:lineRule="auto"/>
        <w:rPr>
          <w:rFonts w:ascii="Times New Roman" w:hAnsi="Times New Roman" w:cs="Times New Roman"/>
          <w:sz w:val="24"/>
          <w:szCs w:val="24"/>
        </w:rPr>
      </w:pPr>
    </w:p>
    <w:sectPr w:rsidR="0094045D" w:rsidRPr="00BA3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F5ADF"/>
    <w:multiLevelType w:val="hybridMultilevel"/>
    <w:tmpl w:val="E6F01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7E"/>
    <w:rsid w:val="00337E7E"/>
    <w:rsid w:val="0094045D"/>
    <w:rsid w:val="00BA3B84"/>
    <w:rsid w:val="00FE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1DEAE-CC30-4B42-8286-35F41F1D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94045D"/>
    <w:pPr>
      <w:spacing w:after="0" w:line="240" w:lineRule="auto"/>
    </w:pPr>
    <w:rPr>
      <w:rFonts w:ascii="Calibri" w:eastAsia="Times New Roman" w:hAnsi="Calibri" w:cs="Calibri"/>
      <w:lang w:eastAsia="ru-RU"/>
    </w:rPr>
  </w:style>
  <w:style w:type="paragraph" w:styleId="a5">
    <w:name w:val="List Paragraph"/>
    <w:basedOn w:val="a"/>
    <w:uiPriority w:val="34"/>
    <w:qFormat/>
    <w:rsid w:val="0094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2023-11-29T14:31:00Z</dcterms:created>
  <dcterms:modified xsi:type="dcterms:W3CDTF">2023-11-29T14:45:00Z</dcterms:modified>
</cp:coreProperties>
</file>