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512" w:rsidRPr="00625512" w:rsidRDefault="00625512" w:rsidP="00625512">
      <w:pPr>
        <w:pStyle w:val="a3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625512">
        <w:rPr>
          <w:b/>
          <w:sz w:val="28"/>
          <w:szCs w:val="28"/>
        </w:rPr>
        <w:t>Профессиональная компетентность учителя начальных классов</w:t>
      </w:r>
    </w:p>
    <w:p w:rsidR="00625512" w:rsidRDefault="00625512" w:rsidP="0062551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412AC">
        <w:rPr>
          <w:sz w:val="28"/>
          <w:szCs w:val="28"/>
        </w:rPr>
        <w:t>В недалеком прошлом роль учителя начальных классов сводилась лишь к обуч</w:t>
      </w:r>
      <w:r w:rsidRPr="00C412AC">
        <w:rPr>
          <w:sz w:val="28"/>
          <w:szCs w:val="28"/>
        </w:rPr>
        <w:t>е</w:t>
      </w:r>
      <w:r w:rsidRPr="00C412AC">
        <w:rPr>
          <w:sz w:val="28"/>
          <w:szCs w:val="28"/>
        </w:rPr>
        <w:t>нию школьников основам необходимых знаний и передаче информации, а также форм</w:t>
      </w:r>
      <w:r w:rsidRPr="00C412AC">
        <w:rPr>
          <w:sz w:val="28"/>
          <w:szCs w:val="28"/>
        </w:rPr>
        <w:t>и</w:t>
      </w:r>
      <w:r w:rsidRPr="00C412AC">
        <w:rPr>
          <w:sz w:val="28"/>
          <w:szCs w:val="28"/>
        </w:rPr>
        <w:t>рованию простейших учебных навыков и умений. Сегодня, в связи с глобальным изм</w:t>
      </w:r>
      <w:r w:rsidRPr="00C412AC">
        <w:rPr>
          <w:sz w:val="28"/>
          <w:szCs w:val="28"/>
        </w:rPr>
        <w:t>е</w:t>
      </w:r>
      <w:r w:rsidRPr="00C412AC">
        <w:rPr>
          <w:sz w:val="28"/>
          <w:szCs w:val="28"/>
        </w:rPr>
        <w:t>нением всей структуры образования, введением нового образовательного стандарта, функции учителя заметно расш</w:t>
      </w:r>
      <w:r w:rsidRPr="00C412AC">
        <w:rPr>
          <w:sz w:val="28"/>
          <w:szCs w:val="28"/>
        </w:rPr>
        <w:t>и</w:t>
      </w:r>
      <w:r w:rsidRPr="00C412AC">
        <w:rPr>
          <w:sz w:val="28"/>
          <w:szCs w:val="28"/>
        </w:rPr>
        <w:t>рились и предполагают глубинное взаимодействие его со школьниками</w:t>
      </w:r>
      <w:r>
        <w:rPr>
          <w:sz w:val="28"/>
          <w:szCs w:val="28"/>
        </w:rPr>
        <w:t>.</w:t>
      </w:r>
    </w:p>
    <w:p w:rsidR="00625512" w:rsidRDefault="00625512" w:rsidP="0062551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Что входит в компетентность учителя начальных классов?</w:t>
      </w:r>
    </w:p>
    <w:p w:rsidR="00625512" w:rsidRPr="00C412AC" w:rsidRDefault="00625512" w:rsidP="00625512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Как видно из ФГОС НОО, в</w:t>
      </w:r>
      <w:r w:rsidRPr="00C412AC">
        <w:rPr>
          <w:sz w:val="28"/>
          <w:szCs w:val="28"/>
        </w:rPr>
        <w:t xml:space="preserve"> компетентность учителя начальной школы входит «осуществление обучения и воспитания  младших школьников, использование совр</w:t>
      </w:r>
      <w:r w:rsidRPr="00C412AC">
        <w:rPr>
          <w:sz w:val="28"/>
          <w:szCs w:val="28"/>
        </w:rPr>
        <w:t>е</w:t>
      </w:r>
      <w:r w:rsidRPr="00C412AC">
        <w:rPr>
          <w:sz w:val="28"/>
          <w:szCs w:val="28"/>
        </w:rPr>
        <w:t>менных образовательных технологий обучения, способность эффективно применять учебно-методические,   информационные и иные ресурсы»</w:t>
      </w:r>
      <w:r>
        <w:rPr>
          <w:sz w:val="28"/>
          <w:szCs w:val="28"/>
        </w:rPr>
        <w:t>. Поскольку в основе станда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та лежит </w:t>
      </w:r>
      <w:proofErr w:type="spellStart"/>
      <w:r>
        <w:rPr>
          <w:sz w:val="28"/>
          <w:szCs w:val="28"/>
        </w:rPr>
        <w:t>системно-деятельностный</w:t>
      </w:r>
      <w:proofErr w:type="spellEnd"/>
      <w:r>
        <w:rPr>
          <w:sz w:val="28"/>
          <w:szCs w:val="28"/>
        </w:rPr>
        <w:t xml:space="preserve"> подход, </w:t>
      </w:r>
      <w:r w:rsidRPr="00C412AC">
        <w:rPr>
          <w:sz w:val="28"/>
          <w:szCs w:val="28"/>
        </w:rPr>
        <w:t>современный учитель начальных классов, одновременно с преподаванием и воспитанием, осуществляет проектную деятельность, является исследователем, организатором, активным участником общения с коллегами, уч</w:t>
      </w:r>
      <w:r w:rsidRPr="00C412AC">
        <w:rPr>
          <w:sz w:val="28"/>
          <w:szCs w:val="28"/>
        </w:rPr>
        <w:t>е</w:t>
      </w:r>
      <w:r w:rsidRPr="00C412AC">
        <w:rPr>
          <w:sz w:val="28"/>
          <w:szCs w:val="28"/>
        </w:rPr>
        <w:t>никами и их родителями, что подразумевает постоянное развитие в профессионально-личностном отношении и саморазвитие.</w:t>
      </w:r>
    </w:p>
    <w:p w:rsidR="00625512" w:rsidRDefault="00625512" w:rsidP="00625512">
      <w:pPr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r w:rsidRPr="00C412AC">
        <w:rPr>
          <w:sz w:val="28"/>
          <w:szCs w:val="28"/>
        </w:rPr>
        <w:t xml:space="preserve">Следует оговорить, что </w:t>
      </w:r>
      <w:proofErr w:type="spellStart"/>
      <w:r w:rsidRPr="00C412AC">
        <w:rPr>
          <w:sz w:val="28"/>
          <w:szCs w:val="28"/>
        </w:rPr>
        <w:t>личностно-деятельностный</w:t>
      </w:r>
      <w:proofErr w:type="spellEnd"/>
      <w:r w:rsidRPr="00C412AC">
        <w:rPr>
          <w:sz w:val="28"/>
          <w:szCs w:val="28"/>
        </w:rPr>
        <w:t xml:space="preserve">  подход </w:t>
      </w:r>
      <w:r>
        <w:rPr>
          <w:sz w:val="28"/>
          <w:szCs w:val="28"/>
        </w:rPr>
        <w:t xml:space="preserve">связан с </w:t>
      </w:r>
      <w:r w:rsidRPr="00C412AC">
        <w:rPr>
          <w:sz w:val="28"/>
          <w:szCs w:val="28"/>
        </w:rPr>
        <w:t xml:space="preserve"> максимал</w:t>
      </w:r>
      <w:r w:rsidRPr="00C412AC">
        <w:rPr>
          <w:sz w:val="28"/>
          <w:szCs w:val="28"/>
        </w:rPr>
        <w:t>ь</w:t>
      </w:r>
      <w:r w:rsidRPr="00C412AC">
        <w:rPr>
          <w:sz w:val="28"/>
          <w:szCs w:val="28"/>
        </w:rPr>
        <w:t>н</w:t>
      </w:r>
      <w:r>
        <w:rPr>
          <w:sz w:val="28"/>
          <w:szCs w:val="28"/>
        </w:rPr>
        <w:t>ым</w:t>
      </w:r>
      <w:r w:rsidRPr="00C412AC">
        <w:rPr>
          <w:sz w:val="28"/>
          <w:szCs w:val="28"/>
        </w:rPr>
        <w:t xml:space="preserve"> взаимодействие</w:t>
      </w:r>
      <w:r>
        <w:rPr>
          <w:sz w:val="28"/>
          <w:szCs w:val="28"/>
        </w:rPr>
        <w:t>м</w:t>
      </w:r>
      <w:r w:rsidRPr="00C412AC">
        <w:rPr>
          <w:sz w:val="28"/>
          <w:szCs w:val="28"/>
        </w:rPr>
        <w:t xml:space="preserve"> между учителем и учеником</w:t>
      </w:r>
      <w:r>
        <w:rPr>
          <w:sz w:val="28"/>
          <w:szCs w:val="28"/>
        </w:rPr>
        <w:t xml:space="preserve">. Безусловно, его реализация возможна </w:t>
      </w:r>
      <w:r w:rsidRPr="00C412AC">
        <w:rPr>
          <w:sz w:val="28"/>
          <w:szCs w:val="28"/>
        </w:rPr>
        <w:t xml:space="preserve">при помощи </w:t>
      </w:r>
      <w:r>
        <w:rPr>
          <w:sz w:val="28"/>
          <w:szCs w:val="28"/>
        </w:rPr>
        <w:t>специальных тактик. Кратко остан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вимся на некоторых из них.</w:t>
      </w:r>
      <w:r w:rsidRPr="00C412AC">
        <w:rPr>
          <w:sz w:val="28"/>
          <w:szCs w:val="28"/>
        </w:rPr>
        <w:t xml:space="preserve"> </w:t>
      </w:r>
    </w:p>
    <w:p w:rsidR="00625512" w:rsidRDefault="00625512" w:rsidP="00625512">
      <w:pPr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r w:rsidRPr="0017609A">
        <w:rPr>
          <w:sz w:val="28"/>
          <w:szCs w:val="28"/>
        </w:rPr>
        <w:t>Общеизвестно, что «урок представляет собой продукт совместной речевой (коммун</w:t>
      </w:r>
      <w:r>
        <w:rPr>
          <w:sz w:val="28"/>
          <w:szCs w:val="28"/>
        </w:rPr>
        <w:t>икативной) деятельности»</w:t>
      </w:r>
      <w:r w:rsidRPr="0017609A">
        <w:rPr>
          <w:sz w:val="28"/>
          <w:szCs w:val="28"/>
        </w:rPr>
        <w:t>. Учитель является проводником в мир знаний, совмес</w:t>
      </w:r>
      <w:r w:rsidRPr="0017609A">
        <w:rPr>
          <w:sz w:val="28"/>
          <w:szCs w:val="28"/>
        </w:rPr>
        <w:t>т</w:t>
      </w:r>
      <w:r w:rsidRPr="0017609A">
        <w:rPr>
          <w:sz w:val="28"/>
          <w:szCs w:val="28"/>
        </w:rPr>
        <w:t>но с учеником совершает их открытие. Он выступает в роли помощника, советчика, партн</w:t>
      </w:r>
      <w:r w:rsidRPr="0017609A">
        <w:rPr>
          <w:sz w:val="28"/>
          <w:szCs w:val="28"/>
        </w:rPr>
        <w:t>е</w:t>
      </w:r>
      <w:r w:rsidRPr="0017609A">
        <w:rPr>
          <w:sz w:val="28"/>
          <w:szCs w:val="28"/>
        </w:rPr>
        <w:t xml:space="preserve">ра в выборе правильного решения проблемы, с определенной долей самостоятельности ученика, </w:t>
      </w:r>
      <w:r>
        <w:rPr>
          <w:sz w:val="28"/>
          <w:szCs w:val="28"/>
        </w:rPr>
        <w:t xml:space="preserve">ведет творческий поиск нового, </w:t>
      </w:r>
      <w:r w:rsidRPr="0017609A">
        <w:rPr>
          <w:sz w:val="28"/>
          <w:szCs w:val="28"/>
        </w:rPr>
        <w:t>создает в классе особую атмосферу о</w:t>
      </w:r>
      <w:r w:rsidRPr="0017609A">
        <w:rPr>
          <w:sz w:val="28"/>
          <w:szCs w:val="28"/>
        </w:rPr>
        <w:t>б</w:t>
      </w:r>
      <w:r w:rsidRPr="0017609A">
        <w:rPr>
          <w:sz w:val="28"/>
          <w:szCs w:val="28"/>
        </w:rPr>
        <w:t>щения – доверия, открытости, заинтересованности,</w:t>
      </w:r>
      <w:r>
        <w:rPr>
          <w:sz w:val="28"/>
          <w:szCs w:val="28"/>
        </w:rPr>
        <w:t xml:space="preserve"> </w:t>
      </w:r>
      <w:r w:rsidRPr="0017609A">
        <w:rPr>
          <w:sz w:val="28"/>
          <w:szCs w:val="28"/>
        </w:rPr>
        <w:t>позволяющую ученику поверить в свои с</w:t>
      </w:r>
      <w:r w:rsidRPr="0017609A">
        <w:rPr>
          <w:sz w:val="28"/>
          <w:szCs w:val="28"/>
        </w:rPr>
        <w:t>и</w:t>
      </w:r>
      <w:r>
        <w:rPr>
          <w:sz w:val="28"/>
          <w:szCs w:val="28"/>
        </w:rPr>
        <w:t>лы, разрабатывает гибкую структуру урока.</w:t>
      </w:r>
    </w:p>
    <w:p w:rsidR="00625512" w:rsidRDefault="00625512" w:rsidP="00625512">
      <w:pPr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r w:rsidRPr="0017609A">
        <w:rPr>
          <w:sz w:val="28"/>
          <w:szCs w:val="28"/>
        </w:rPr>
        <w:t>Направленность на педагогическую работу такого урока включает:</w:t>
      </w:r>
    </w:p>
    <w:p w:rsidR="00625512" w:rsidRDefault="00625512" w:rsidP="00625512">
      <w:pPr>
        <w:numPr>
          <w:ilvl w:val="0"/>
          <w:numId w:val="1"/>
        </w:numPr>
        <w:tabs>
          <w:tab w:val="clear" w:pos="1620"/>
          <w:tab w:val="left" w:pos="720"/>
          <w:tab w:val="num" w:pos="126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17609A">
        <w:rPr>
          <w:sz w:val="28"/>
          <w:szCs w:val="28"/>
        </w:rPr>
        <w:t>представление об ученике как о субъекте образовательной деятельн</w:t>
      </w:r>
      <w:r w:rsidRPr="0017609A">
        <w:rPr>
          <w:sz w:val="28"/>
          <w:szCs w:val="28"/>
        </w:rPr>
        <w:t>о</w:t>
      </w:r>
      <w:r w:rsidRPr="0017609A">
        <w:rPr>
          <w:sz w:val="28"/>
          <w:szCs w:val="28"/>
        </w:rPr>
        <w:t xml:space="preserve">сти, </w:t>
      </w:r>
    </w:p>
    <w:p w:rsidR="00625512" w:rsidRDefault="00625512" w:rsidP="00625512">
      <w:pPr>
        <w:numPr>
          <w:ilvl w:val="0"/>
          <w:numId w:val="1"/>
        </w:numPr>
        <w:tabs>
          <w:tab w:val="clear" w:pos="1620"/>
          <w:tab w:val="left" w:pos="720"/>
          <w:tab w:val="num" w:pos="126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17609A">
        <w:rPr>
          <w:sz w:val="28"/>
          <w:szCs w:val="28"/>
        </w:rPr>
        <w:t xml:space="preserve">умение проектировать соответствующую модель его деятельности в зависимости от возрастных и индивидуальных особенностей; </w:t>
      </w:r>
    </w:p>
    <w:p w:rsidR="00625512" w:rsidRDefault="00625512" w:rsidP="00625512">
      <w:pPr>
        <w:numPr>
          <w:ilvl w:val="0"/>
          <w:numId w:val="1"/>
        </w:numPr>
        <w:tabs>
          <w:tab w:val="clear" w:pos="1620"/>
          <w:tab w:val="left" w:pos="720"/>
          <w:tab w:val="num" w:pos="126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17609A">
        <w:rPr>
          <w:sz w:val="28"/>
          <w:szCs w:val="28"/>
        </w:rPr>
        <w:lastRenderedPageBreak/>
        <w:t>умение излагать учебный материал в простой, доступной форме, исходя из сп</w:t>
      </w:r>
      <w:r w:rsidRPr="0017609A">
        <w:rPr>
          <w:sz w:val="28"/>
          <w:szCs w:val="28"/>
        </w:rPr>
        <w:t>е</w:t>
      </w:r>
      <w:r w:rsidRPr="0017609A">
        <w:rPr>
          <w:sz w:val="28"/>
          <w:szCs w:val="28"/>
        </w:rPr>
        <w:t xml:space="preserve">цифики учебного предмета; </w:t>
      </w:r>
    </w:p>
    <w:p w:rsidR="00625512" w:rsidRDefault="00625512" w:rsidP="00625512">
      <w:pPr>
        <w:numPr>
          <w:ilvl w:val="0"/>
          <w:numId w:val="1"/>
        </w:numPr>
        <w:tabs>
          <w:tab w:val="clear" w:pos="1620"/>
          <w:tab w:val="left" w:pos="720"/>
          <w:tab w:val="num" w:pos="126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17609A">
        <w:rPr>
          <w:sz w:val="28"/>
          <w:szCs w:val="28"/>
        </w:rPr>
        <w:t xml:space="preserve">яркое </w:t>
      </w:r>
      <w:proofErr w:type="spellStart"/>
      <w:r w:rsidRPr="0017609A">
        <w:rPr>
          <w:sz w:val="28"/>
          <w:szCs w:val="28"/>
        </w:rPr>
        <w:t>креативное</w:t>
      </w:r>
      <w:proofErr w:type="spellEnd"/>
      <w:r w:rsidRPr="0017609A">
        <w:rPr>
          <w:sz w:val="28"/>
          <w:szCs w:val="28"/>
        </w:rPr>
        <w:t xml:space="preserve"> мышление; </w:t>
      </w:r>
    </w:p>
    <w:p w:rsidR="00625512" w:rsidRPr="0017609A" w:rsidRDefault="00625512" w:rsidP="00625512">
      <w:pPr>
        <w:numPr>
          <w:ilvl w:val="0"/>
          <w:numId w:val="1"/>
        </w:numPr>
        <w:tabs>
          <w:tab w:val="clear" w:pos="1620"/>
          <w:tab w:val="left" w:pos="720"/>
          <w:tab w:val="num" w:pos="126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17609A">
        <w:rPr>
          <w:sz w:val="28"/>
          <w:szCs w:val="28"/>
        </w:rPr>
        <w:t>непосредственность, э</w:t>
      </w:r>
      <w:r>
        <w:rPr>
          <w:sz w:val="28"/>
          <w:szCs w:val="28"/>
        </w:rPr>
        <w:t xml:space="preserve">моциональность, </w:t>
      </w:r>
      <w:proofErr w:type="spellStart"/>
      <w:r>
        <w:rPr>
          <w:sz w:val="28"/>
          <w:szCs w:val="28"/>
        </w:rPr>
        <w:t>рефлексивность</w:t>
      </w:r>
      <w:proofErr w:type="spellEnd"/>
      <w:r>
        <w:rPr>
          <w:sz w:val="28"/>
          <w:szCs w:val="28"/>
        </w:rPr>
        <w:t xml:space="preserve">, </w:t>
      </w:r>
      <w:proofErr w:type="spellStart"/>
      <w:r w:rsidRPr="0017609A">
        <w:rPr>
          <w:sz w:val="28"/>
          <w:szCs w:val="28"/>
        </w:rPr>
        <w:t>коммуник</w:t>
      </w:r>
      <w:r w:rsidRPr="0017609A">
        <w:rPr>
          <w:sz w:val="28"/>
          <w:szCs w:val="28"/>
        </w:rPr>
        <w:t>а</w:t>
      </w:r>
      <w:r w:rsidRPr="0017609A">
        <w:rPr>
          <w:sz w:val="28"/>
          <w:szCs w:val="28"/>
        </w:rPr>
        <w:t>тивность</w:t>
      </w:r>
      <w:proofErr w:type="spellEnd"/>
      <w:r w:rsidRPr="0017609A">
        <w:rPr>
          <w:sz w:val="28"/>
          <w:szCs w:val="28"/>
        </w:rPr>
        <w:t xml:space="preserve"> и пр.</w:t>
      </w:r>
    </w:p>
    <w:p w:rsidR="00625512" w:rsidRPr="00C412AC" w:rsidRDefault="00625512" w:rsidP="0062551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t>Несомненно</w:t>
      </w:r>
      <w:r w:rsidRPr="00C412AC">
        <w:rPr>
          <w:sz w:val="28"/>
          <w:szCs w:val="28"/>
        </w:rPr>
        <w:t xml:space="preserve">, построение учебного процесса с использованием эффективных </w:t>
      </w:r>
      <w:proofErr w:type="spellStart"/>
      <w:r w:rsidRPr="00C412AC">
        <w:rPr>
          <w:iCs/>
          <w:sz w:val="28"/>
          <w:szCs w:val="28"/>
        </w:rPr>
        <w:t>здоровьесберегающих</w:t>
      </w:r>
      <w:proofErr w:type="spellEnd"/>
      <w:r w:rsidRPr="00C412AC">
        <w:rPr>
          <w:iCs/>
          <w:sz w:val="28"/>
          <w:szCs w:val="28"/>
        </w:rPr>
        <w:t xml:space="preserve"> технологий, а также</w:t>
      </w:r>
      <w:r w:rsidRPr="00C412AC">
        <w:rPr>
          <w:sz w:val="28"/>
          <w:szCs w:val="28"/>
        </w:rPr>
        <w:t xml:space="preserve"> «продуманная, четко спланированная и орган</w:t>
      </w:r>
      <w:r w:rsidRPr="00C412AC">
        <w:rPr>
          <w:sz w:val="28"/>
          <w:szCs w:val="28"/>
        </w:rPr>
        <w:t>и</w:t>
      </w:r>
      <w:r w:rsidRPr="00C412AC">
        <w:rPr>
          <w:sz w:val="28"/>
          <w:szCs w:val="28"/>
        </w:rPr>
        <w:t>зованная коммуникативно-речевая деятельность, владение своим общением и управл</w:t>
      </w:r>
      <w:r w:rsidRPr="00C412AC">
        <w:rPr>
          <w:sz w:val="28"/>
          <w:szCs w:val="28"/>
        </w:rPr>
        <w:t>е</w:t>
      </w:r>
      <w:r w:rsidRPr="00C412AC">
        <w:rPr>
          <w:sz w:val="28"/>
          <w:szCs w:val="28"/>
        </w:rPr>
        <w:t>ние общением на уроке помогут учителю осуществить данный учебный процесс макс</w:t>
      </w:r>
      <w:r w:rsidRPr="00C412AC">
        <w:rPr>
          <w:sz w:val="28"/>
          <w:szCs w:val="28"/>
        </w:rPr>
        <w:t>и</w:t>
      </w:r>
      <w:r w:rsidRPr="00C412AC">
        <w:rPr>
          <w:sz w:val="28"/>
          <w:szCs w:val="28"/>
        </w:rPr>
        <w:t>мально эффективно»</w:t>
      </w:r>
      <w:r>
        <w:rPr>
          <w:sz w:val="28"/>
          <w:szCs w:val="28"/>
        </w:rPr>
        <w:t>.</w:t>
      </w:r>
    </w:p>
    <w:p w:rsidR="00625512" w:rsidRPr="00C412AC" w:rsidRDefault="00625512" w:rsidP="00625512">
      <w:pPr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C412AC">
        <w:rPr>
          <w:sz w:val="28"/>
          <w:szCs w:val="28"/>
        </w:rPr>
        <w:t xml:space="preserve">Интересно, что когда учитель выступает в роли помощника в освоении знаний, выстраивая индивидуальные траектории развития </w:t>
      </w:r>
      <w:r w:rsidRPr="00C412AC">
        <w:rPr>
          <w:bCs/>
          <w:sz w:val="28"/>
          <w:szCs w:val="28"/>
        </w:rPr>
        <w:t>ученика</w:t>
      </w:r>
      <w:r w:rsidRPr="00C412AC">
        <w:rPr>
          <w:bCs/>
          <w:iCs/>
          <w:sz w:val="28"/>
          <w:szCs w:val="28"/>
        </w:rPr>
        <w:t xml:space="preserve"> на основе </w:t>
      </w:r>
      <w:r w:rsidRPr="00C412AC">
        <w:rPr>
          <w:color w:val="000000"/>
          <w:sz w:val="28"/>
          <w:szCs w:val="28"/>
        </w:rPr>
        <w:t>планируемых резул</w:t>
      </w:r>
      <w:r w:rsidRPr="00C412AC">
        <w:rPr>
          <w:color w:val="000000"/>
          <w:sz w:val="28"/>
          <w:szCs w:val="28"/>
        </w:rPr>
        <w:t>ь</w:t>
      </w:r>
      <w:r w:rsidRPr="00C412AC">
        <w:rPr>
          <w:color w:val="000000"/>
          <w:sz w:val="28"/>
          <w:szCs w:val="28"/>
        </w:rPr>
        <w:t>татов освоения образовательных программ</w:t>
      </w:r>
      <w:r w:rsidRPr="00C412AC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применяя </w:t>
      </w:r>
      <w:r w:rsidRPr="00C412AC">
        <w:rPr>
          <w:sz w:val="28"/>
          <w:szCs w:val="28"/>
        </w:rPr>
        <w:t>эффективно</w:t>
      </w:r>
      <w:r>
        <w:rPr>
          <w:sz w:val="28"/>
          <w:szCs w:val="28"/>
        </w:rPr>
        <w:t>е</w:t>
      </w:r>
      <w:r w:rsidRPr="00C412AC">
        <w:rPr>
          <w:sz w:val="28"/>
          <w:szCs w:val="28"/>
        </w:rPr>
        <w:t xml:space="preserve"> педагогическо</w:t>
      </w:r>
      <w:r>
        <w:rPr>
          <w:sz w:val="28"/>
          <w:szCs w:val="28"/>
        </w:rPr>
        <w:t>е</w:t>
      </w:r>
      <w:r w:rsidRPr="00C412AC">
        <w:rPr>
          <w:sz w:val="28"/>
          <w:szCs w:val="28"/>
        </w:rPr>
        <w:t xml:space="preserve"> о</w:t>
      </w:r>
      <w:r w:rsidRPr="00C412AC">
        <w:rPr>
          <w:sz w:val="28"/>
          <w:szCs w:val="28"/>
        </w:rPr>
        <w:t>б</w:t>
      </w:r>
      <w:r w:rsidRPr="00C412AC">
        <w:rPr>
          <w:sz w:val="28"/>
          <w:szCs w:val="28"/>
        </w:rPr>
        <w:t>щени</w:t>
      </w:r>
      <w:r>
        <w:rPr>
          <w:sz w:val="28"/>
          <w:szCs w:val="28"/>
        </w:rPr>
        <w:t>е</w:t>
      </w:r>
      <w:r w:rsidRPr="00C412AC">
        <w:rPr>
          <w:sz w:val="28"/>
          <w:szCs w:val="28"/>
        </w:rPr>
        <w:t>, то происходит «развитие у школьников интереса к учению, формирование творческой</w:t>
      </w:r>
      <w:r w:rsidRPr="00C412AC">
        <w:t xml:space="preserve"> </w:t>
      </w:r>
      <w:r w:rsidRPr="00C412AC">
        <w:rPr>
          <w:sz w:val="28"/>
          <w:szCs w:val="28"/>
        </w:rPr>
        <w:t>личности, свободно вст</w:t>
      </w:r>
      <w:r w:rsidRPr="00C412AC">
        <w:rPr>
          <w:sz w:val="28"/>
          <w:szCs w:val="28"/>
        </w:rPr>
        <w:t>у</w:t>
      </w:r>
      <w:r w:rsidRPr="00C412AC">
        <w:rPr>
          <w:sz w:val="28"/>
          <w:szCs w:val="28"/>
        </w:rPr>
        <w:t>пающей в общение, не боящейся отстаивать свою точку зрения и уважител</w:t>
      </w:r>
      <w:r w:rsidRPr="00C412AC">
        <w:rPr>
          <w:sz w:val="28"/>
          <w:szCs w:val="28"/>
        </w:rPr>
        <w:t>ь</w:t>
      </w:r>
      <w:r w:rsidRPr="00C412AC">
        <w:rPr>
          <w:sz w:val="28"/>
          <w:szCs w:val="28"/>
        </w:rPr>
        <w:t>н</w:t>
      </w:r>
      <w:r>
        <w:rPr>
          <w:sz w:val="28"/>
          <w:szCs w:val="28"/>
        </w:rPr>
        <w:t>о относящейся к позиции других».</w:t>
      </w:r>
      <w:proofErr w:type="gramEnd"/>
    </w:p>
    <w:p w:rsidR="00625512" w:rsidRPr="00C412AC" w:rsidRDefault="00625512" w:rsidP="00625512">
      <w:pPr>
        <w:tabs>
          <w:tab w:val="left" w:pos="1008"/>
        </w:tabs>
        <w:spacing w:line="360" w:lineRule="auto"/>
        <w:ind w:firstLine="720"/>
        <w:jc w:val="both"/>
        <w:rPr>
          <w:sz w:val="28"/>
          <w:szCs w:val="28"/>
        </w:rPr>
      </w:pPr>
      <w:r w:rsidRPr="00C412AC">
        <w:rPr>
          <w:sz w:val="28"/>
          <w:szCs w:val="28"/>
        </w:rPr>
        <w:t>Общеизвестно, что точные (как и точное изложение учебного матери</w:t>
      </w:r>
      <w:r w:rsidRPr="00C412AC">
        <w:rPr>
          <w:sz w:val="28"/>
          <w:szCs w:val="28"/>
        </w:rPr>
        <w:t>а</w:t>
      </w:r>
      <w:r w:rsidRPr="00C412AC">
        <w:rPr>
          <w:sz w:val="28"/>
          <w:szCs w:val="28"/>
        </w:rPr>
        <w:t>ла учителем), яркие, последовательно сформулированные вопросы и стремление получить на них и</w:t>
      </w:r>
      <w:r w:rsidRPr="00C412AC">
        <w:rPr>
          <w:sz w:val="28"/>
          <w:szCs w:val="28"/>
        </w:rPr>
        <w:t>с</w:t>
      </w:r>
      <w:r w:rsidRPr="00C412AC">
        <w:rPr>
          <w:sz w:val="28"/>
          <w:szCs w:val="28"/>
        </w:rPr>
        <w:t>черпывающие, глубокие ответы, побуждают к развитию всех аспектов мыслительной деятельности ученика, активно включ</w:t>
      </w:r>
      <w:r w:rsidRPr="00C412AC">
        <w:rPr>
          <w:sz w:val="28"/>
          <w:szCs w:val="28"/>
        </w:rPr>
        <w:t>а</w:t>
      </w:r>
      <w:r w:rsidRPr="00C412AC">
        <w:rPr>
          <w:sz w:val="28"/>
          <w:szCs w:val="28"/>
        </w:rPr>
        <w:t>ют его в процесс обучения, формируют речевое развитие. Следовательно, индивидуальная оценка образовательных достижений и з</w:t>
      </w:r>
      <w:r w:rsidRPr="00C412AC">
        <w:rPr>
          <w:sz w:val="28"/>
          <w:szCs w:val="28"/>
        </w:rPr>
        <w:t>а</w:t>
      </w:r>
      <w:r w:rsidRPr="00C412AC">
        <w:rPr>
          <w:sz w:val="28"/>
          <w:szCs w:val="28"/>
        </w:rPr>
        <w:t>труднений каждого обучаемого, позволяет  проектировать «социальный портрет ученика (ценности, мотивационные, операционные, коммуникативные, когнитивные ресу</w:t>
      </w:r>
      <w:r w:rsidRPr="00C412AC">
        <w:rPr>
          <w:sz w:val="28"/>
          <w:szCs w:val="28"/>
        </w:rPr>
        <w:t>р</w:t>
      </w:r>
      <w:r w:rsidRPr="00C412AC">
        <w:rPr>
          <w:sz w:val="28"/>
          <w:szCs w:val="28"/>
        </w:rPr>
        <w:t xml:space="preserve">сы) и осуществлять соответствующую диагностику </w:t>
      </w:r>
      <w:proofErr w:type="spellStart"/>
      <w:r w:rsidRPr="00C412AC">
        <w:rPr>
          <w:sz w:val="28"/>
          <w:szCs w:val="28"/>
        </w:rPr>
        <w:t>сформированности</w:t>
      </w:r>
      <w:proofErr w:type="spellEnd"/>
      <w:r w:rsidRPr="00C412AC">
        <w:rPr>
          <w:sz w:val="28"/>
          <w:szCs w:val="28"/>
        </w:rPr>
        <w:t xml:space="preserve"> социально востреб</w:t>
      </w:r>
      <w:r w:rsidRPr="00C412AC">
        <w:rPr>
          <w:sz w:val="28"/>
          <w:szCs w:val="28"/>
        </w:rPr>
        <w:t>о</w:t>
      </w:r>
      <w:r w:rsidRPr="00C412AC">
        <w:rPr>
          <w:sz w:val="28"/>
          <w:szCs w:val="28"/>
        </w:rPr>
        <w:t>ванных качеств личности»</w:t>
      </w:r>
      <w:r>
        <w:rPr>
          <w:sz w:val="28"/>
          <w:szCs w:val="28"/>
        </w:rPr>
        <w:t>.</w:t>
      </w:r>
    </w:p>
    <w:p w:rsidR="00625512" w:rsidRPr="00C412AC" w:rsidRDefault="00625512" w:rsidP="0062551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412AC">
        <w:rPr>
          <w:sz w:val="28"/>
          <w:szCs w:val="28"/>
        </w:rPr>
        <w:t xml:space="preserve">Безусловно, </w:t>
      </w:r>
      <w:r w:rsidRPr="00C412AC">
        <w:rPr>
          <w:iCs/>
          <w:sz w:val="28"/>
          <w:szCs w:val="28"/>
        </w:rPr>
        <w:t xml:space="preserve">реализация программ воспитания как </w:t>
      </w:r>
      <w:r w:rsidRPr="00C412AC">
        <w:rPr>
          <w:sz w:val="28"/>
          <w:szCs w:val="28"/>
        </w:rPr>
        <w:t>пропедевтика наибольшей сам</w:t>
      </w:r>
      <w:r w:rsidRPr="00C412AC">
        <w:rPr>
          <w:sz w:val="28"/>
          <w:szCs w:val="28"/>
        </w:rPr>
        <w:t>о</w:t>
      </w:r>
      <w:r w:rsidRPr="00C412AC">
        <w:rPr>
          <w:sz w:val="28"/>
          <w:szCs w:val="28"/>
        </w:rPr>
        <w:t xml:space="preserve">стоятельности в поиске и выборе правильного решения, способствует максимальному освоению учеником </w:t>
      </w:r>
      <w:proofErr w:type="spellStart"/>
      <w:r w:rsidRPr="00C412AC">
        <w:rPr>
          <w:sz w:val="28"/>
          <w:szCs w:val="28"/>
        </w:rPr>
        <w:t>разнопрофильных</w:t>
      </w:r>
      <w:proofErr w:type="spellEnd"/>
      <w:r w:rsidRPr="00C412AC">
        <w:rPr>
          <w:sz w:val="28"/>
          <w:szCs w:val="28"/>
        </w:rPr>
        <w:t xml:space="preserve"> учебных дисциплин, приобретению им необход</w:t>
      </w:r>
      <w:r w:rsidRPr="00C412AC">
        <w:rPr>
          <w:sz w:val="28"/>
          <w:szCs w:val="28"/>
        </w:rPr>
        <w:t>и</w:t>
      </w:r>
      <w:r w:rsidRPr="00C412AC">
        <w:rPr>
          <w:sz w:val="28"/>
          <w:szCs w:val="28"/>
        </w:rPr>
        <w:t xml:space="preserve">мых знаний, умений и навыков для перехода на следующую ступень обучения в средней школе, дальнейшей </w:t>
      </w:r>
      <w:r>
        <w:rPr>
          <w:sz w:val="28"/>
          <w:szCs w:val="28"/>
        </w:rPr>
        <w:t>и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теграции и </w:t>
      </w:r>
      <w:r w:rsidRPr="00C412AC">
        <w:rPr>
          <w:sz w:val="28"/>
          <w:szCs w:val="28"/>
        </w:rPr>
        <w:t xml:space="preserve">социализации личности в обществе. </w:t>
      </w:r>
    </w:p>
    <w:p w:rsidR="00625512" w:rsidRPr="00C412AC" w:rsidRDefault="00625512" w:rsidP="0062551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Т</w:t>
      </w:r>
      <w:r w:rsidRPr="00C412AC">
        <w:rPr>
          <w:sz w:val="28"/>
          <w:szCs w:val="28"/>
        </w:rPr>
        <w:t xml:space="preserve">олько совместная, не авторитарная со стороны педагога, деятельность учителя и ученика </w:t>
      </w:r>
      <w:r>
        <w:rPr>
          <w:sz w:val="28"/>
          <w:szCs w:val="28"/>
        </w:rPr>
        <w:t>способствует</w:t>
      </w:r>
      <w:r w:rsidRPr="00C412AC">
        <w:rPr>
          <w:sz w:val="28"/>
          <w:szCs w:val="28"/>
        </w:rPr>
        <w:t xml:space="preserve"> достижени</w:t>
      </w:r>
      <w:r>
        <w:rPr>
          <w:sz w:val="28"/>
          <w:szCs w:val="28"/>
        </w:rPr>
        <w:t>ю</w:t>
      </w:r>
      <w:r w:rsidRPr="00C412AC">
        <w:rPr>
          <w:sz w:val="28"/>
          <w:szCs w:val="28"/>
        </w:rPr>
        <w:t xml:space="preserve"> высокого уровня интеллектуального, коммуник</w:t>
      </w:r>
      <w:r w:rsidRPr="00C412AC">
        <w:rPr>
          <w:sz w:val="28"/>
          <w:szCs w:val="28"/>
        </w:rPr>
        <w:t>а</w:t>
      </w:r>
      <w:r w:rsidRPr="00C412AC">
        <w:rPr>
          <w:sz w:val="28"/>
          <w:szCs w:val="28"/>
        </w:rPr>
        <w:t>тивного, психического развития</w:t>
      </w:r>
      <w:r>
        <w:rPr>
          <w:sz w:val="28"/>
          <w:szCs w:val="28"/>
        </w:rPr>
        <w:t xml:space="preserve">  личности младшего школьника</w:t>
      </w:r>
      <w:r w:rsidRPr="00C412AC">
        <w:rPr>
          <w:sz w:val="28"/>
          <w:szCs w:val="28"/>
        </w:rPr>
        <w:t>.</w:t>
      </w:r>
    </w:p>
    <w:p w:rsidR="00C90B2F" w:rsidRDefault="00C90B2F"/>
    <w:sectPr w:rsidR="00C90B2F" w:rsidSect="001C173B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9A0A8F"/>
    <w:multiLevelType w:val="hybridMultilevel"/>
    <w:tmpl w:val="9790E6F8"/>
    <w:lvl w:ilvl="0" w:tplc="06F64AD2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625512"/>
    <w:rsid w:val="001C173B"/>
    <w:rsid w:val="00625512"/>
    <w:rsid w:val="00C90B2F"/>
    <w:rsid w:val="00FD30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5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2551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662</Words>
  <Characters>3778</Characters>
  <Application>Microsoft Office Word</Application>
  <DocSecurity>0</DocSecurity>
  <Lines>31</Lines>
  <Paragraphs>8</Paragraphs>
  <ScaleCrop>false</ScaleCrop>
  <Company>diakov.net</Company>
  <LinksUpToDate>false</LinksUpToDate>
  <CharactersWithSpaces>4432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2023-11-28T07:41:00Z</dcterms:created>
  <dcterms:modified xsi:type="dcterms:W3CDTF">2023-11-28T07:44:00Z</dcterms:modified>
</cp:coreProperties>
</file>