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A0" w:rsidRDefault="008354CA" w:rsidP="008354CA">
      <w:pPr>
        <w:pStyle w:val="1"/>
        <w:spacing w:before="73" w:line="266" w:lineRule="auto"/>
        <w:ind w:firstLine="0"/>
        <w:jc w:val="center"/>
      </w:pPr>
      <w:r>
        <w:t>Характеристика особых образовательных потребностей детей с</w:t>
      </w:r>
      <w:r>
        <w:rPr>
          <w:spacing w:val="1"/>
        </w:rPr>
        <w:t xml:space="preserve"> </w:t>
      </w:r>
      <w:r>
        <w:t>нарушением психического</w:t>
      </w:r>
      <w:r>
        <w:rPr>
          <w:spacing w:val="-1"/>
        </w:rPr>
        <w:t xml:space="preserve"> </w:t>
      </w:r>
      <w:r>
        <w:t>развития</w:t>
      </w:r>
    </w:p>
    <w:p w:rsidR="009A42A0" w:rsidRDefault="008354CA">
      <w:pPr>
        <w:pStyle w:val="a3"/>
        <w:spacing w:before="157" w:line="264" w:lineRule="auto"/>
        <w:ind w:right="108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психологопедагогическое</w:t>
      </w:r>
      <w:proofErr w:type="spellEnd"/>
      <w:r>
        <w:rPr>
          <w:spacing w:val="1"/>
        </w:rPr>
        <w:t xml:space="preserve"> </w:t>
      </w:r>
      <w:r>
        <w:t>определение для наиболее распространенного среди всех встречающихся у детей</w:t>
      </w:r>
      <w:r>
        <w:rPr>
          <w:spacing w:val="1"/>
        </w:rPr>
        <w:t xml:space="preserve"> </w:t>
      </w:r>
      <w:r>
        <w:t xml:space="preserve">отклонений в </w:t>
      </w:r>
      <w:proofErr w:type="spellStart"/>
      <w:r>
        <w:t>психофзическом</w:t>
      </w:r>
      <w:proofErr w:type="spellEnd"/>
      <w:r>
        <w:t xml:space="preserve"> развитии. ЗПР относится к «пограничной» форме</w:t>
      </w:r>
      <w:r>
        <w:rPr>
          <w:spacing w:val="1"/>
        </w:rPr>
        <w:t xml:space="preserve"> </w:t>
      </w:r>
      <w:proofErr w:type="spellStart"/>
      <w:r>
        <w:t>дизонтогенеза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психических функций. У этих детей нет специфических нарушений слуха, зрения,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тяжелы</w:t>
      </w:r>
      <w:r>
        <w:t>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умственно</w:t>
      </w:r>
      <w:r>
        <w:rPr>
          <w:spacing w:val="-2"/>
        </w:rPr>
        <w:t xml:space="preserve"> </w:t>
      </w:r>
      <w:r>
        <w:t>отсталыми.</w:t>
      </w:r>
    </w:p>
    <w:p w:rsidR="009A42A0" w:rsidRDefault="008354CA">
      <w:pPr>
        <w:pStyle w:val="a3"/>
        <w:spacing w:before="178" w:line="264" w:lineRule="auto"/>
        <w:ind w:right="105"/>
      </w:pPr>
      <w:r>
        <w:t xml:space="preserve">В целом для данного состояния являются характерными </w:t>
      </w:r>
      <w:proofErr w:type="spellStart"/>
      <w:r>
        <w:t>гетерохронность</w:t>
      </w:r>
      <w:proofErr w:type="spellEnd"/>
      <w:r>
        <w:rPr>
          <w:spacing w:val="1"/>
        </w:rPr>
        <w:t xml:space="preserve"> </w:t>
      </w:r>
      <w:r>
        <w:t>(разновременность)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степени их выраженности, так и в прогнозе последствий. ЗПР у д</w:t>
      </w:r>
      <w:r>
        <w:t>етей является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полиморфным</w:t>
      </w:r>
      <w:r>
        <w:rPr>
          <w:spacing w:val="1"/>
        </w:rPr>
        <w:t xml:space="preserve"> </w:t>
      </w:r>
      <w:r>
        <w:t>нарушением,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психической,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деятельности.</w:t>
      </w:r>
    </w:p>
    <w:p w:rsidR="009A42A0" w:rsidRDefault="008354CA">
      <w:pPr>
        <w:pStyle w:val="a3"/>
        <w:spacing w:line="264" w:lineRule="auto"/>
        <w:ind w:right="108"/>
      </w:pPr>
      <w:r>
        <w:t>Для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t xml:space="preserve"> функций </w:t>
      </w:r>
      <w:proofErr w:type="gramStart"/>
      <w:r>
        <w:t>с</w:t>
      </w:r>
      <w:proofErr w:type="gramEnd"/>
      <w:r>
        <w:t xml:space="preserve"> сохранными. Парциальная (частичная)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инфантильными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личности и поведения ребенка. При этом в отдельных случаях у ребенка страдает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</w:t>
      </w:r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в-третьих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полиморфная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симптоматика: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proofErr w:type="spellStart"/>
      <w:r>
        <w:t>энцефалопатических</w:t>
      </w:r>
      <w:proofErr w:type="spellEnd"/>
      <w:r>
        <w:rPr>
          <w:spacing w:val="1"/>
        </w:rPr>
        <w:t xml:space="preserve"> </w:t>
      </w:r>
      <w:r>
        <w:t>расстройств.</w:t>
      </w:r>
    </w:p>
    <w:p w:rsidR="009A42A0" w:rsidRDefault="008354CA">
      <w:pPr>
        <w:pStyle w:val="a3"/>
        <w:spacing w:before="179" w:line="266" w:lineRule="auto"/>
        <w:ind w:right="105"/>
      </w:pPr>
      <w:r>
        <w:t>Степень</w:t>
      </w:r>
      <w:r>
        <w:rPr>
          <w:spacing w:val="20"/>
        </w:rPr>
        <w:t xml:space="preserve"> </w:t>
      </w:r>
      <w:r>
        <w:t>нарушения</w:t>
      </w:r>
      <w:r>
        <w:rPr>
          <w:spacing w:val="21"/>
        </w:rPr>
        <w:t xml:space="preserve"> </w:t>
      </w:r>
      <w:r>
        <w:t>темпа</w:t>
      </w:r>
      <w:r>
        <w:rPr>
          <w:spacing w:val="20"/>
        </w:rPr>
        <w:t xml:space="preserve"> </w:t>
      </w:r>
      <w:r>
        <w:t>созревания</w:t>
      </w:r>
      <w:r>
        <w:rPr>
          <w:spacing w:val="24"/>
        </w:rPr>
        <w:t xml:space="preserve"> </w:t>
      </w:r>
      <w:r>
        <w:t>мозговых</w:t>
      </w:r>
      <w:r>
        <w:rPr>
          <w:spacing w:val="20"/>
        </w:rPr>
        <w:t xml:space="preserve"> </w:t>
      </w:r>
      <w:r>
        <w:t>структур,</w:t>
      </w:r>
      <w:r>
        <w:rPr>
          <w:spacing w:val="20"/>
        </w:rPr>
        <w:t xml:space="preserve"> </w:t>
      </w:r>
      <w:r>
        <w:t>а,</w:t>
      </w:r>
      <w:r>
        <w:rPr>
          <w:spacing w:val="20"/>
        </w:rPr>
        <w:t xml:space="preserve"> </w:t>
      </w:r>
      <w:r>
        <w:t>следовательно,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обусловлена</w:t>
      </w:r>
      <w:r>
        <w:rPr>
          <w:spacing w:val="66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б</w:t>
      </w:r>
      <w:r>
        <w:t>иологических,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факторов.</w:t>
      </w:r>
    </w:p>
    <w:p w:rsidR="009A42A0" w:rsidRDefault="008354CA">
      <w:pPr>
        <w:pStyle w:val="a3"/>
        <w:spacing w:before="161" w:line="264" w:lineRule="auto"/>
        <w:ind w:right="108"/>
      </w:pPr>
      <w:r>
        <w:t>Задержка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некоторых</w:t>
      </w:r>
      <w:r>
        <w:rPr>
          <w:spacing w:val="-62"/>
        </w:rPr>
        <w:t xml:space="preserve"> </w:t>
      </w:r>
      <w:r>
        <w:t>интеллектуальных предпосылок, являясь как бы первичной, и задержка развития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вторичный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моторной,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микросоциальной</w:t>
      </w:r>
      <w:proofErr w:type="spellEnd"/>
      <w:r>
        <w:rPr>
          <w:spacing w:val="1"/>
        </w:rPr>
        <w:t xml:space="preserve"> </w:t>
      </w:r>
      <w:r>
        <w:t>депривации.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церебрально-органического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гипоксические,</w:t>
      </w:r>
      <w:r>
        <w:rPr>
          <w:spacing w:val="1"/>
        </w:rPr>
        <w:t xml:space="preserve"> </w:t>
      </w:r>
      <w:r>
        <w:t>травматические,</w:t>
      </w:r>
      <w:r>
        <w:rPr>
          <w:spacing w:val="-62"/>
        </w:rPr>
        <w:t xml:space="preserve"> </w:t>
      </w:r>
      <w:r>
        <w:t>инфекционные, токсические и дру</w:t>
      </w:r>
      <w:r>
        <w:t>гие факторы, действующие на развивающийся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перинатальном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(родовая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асфиксия,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недоношенность, некоторые наследственные заболевания, эндокринопатии и др.),</w:t>
      </w:r>
      <w:r>
        <w:rPr>
          <w:spacing w:val="1"/>
        </w:rPr>
        <w:t xml:space="preserve"> </w:t>
      </w:r>
      <w:r>
        <w:t>приводящие к негрубому поражению головного мозга, не достигающем</w:t>
      </w:r>
      <w:r>
        <w:t>у четкого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возникают на фоне первично неповрежденного головного мозга при хронических</w:t>
      </w:r>
      <w:r>
        <w:rPr>
          <w:spacing w:val="1"/>
        </w:rPr>
        <w:t xml:space="preserve"> </w:t>
      </w:r>
      <w:r>
        <w:t>соматических</w:t>
      </w:r>
      <w:r>
        <w:rPr>
          <w:spacing w:val="6"/>
        </w:rPr>
        <w:t xml:space="preserve"> </w:t>
      </w:r>
      <w:r>
        <w:t>заболеваниях,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некоторых</w:t>
      </w:r>
      <w:r>
        <w:rPr>
          <w:spacing w:val="5"/>
        </w:rPr>
        <w:t xml:space="preserve"> </w:t>
      </w:r>
      <w:r>
        <w:t>формах</w:t>
      </w:r>
      <w:r>
        <w:rPr>
          <w:spacing w:val="6"/>
        </w:rPr>
        <w:t xml:space="preserve"> </w:t>
      </w:r>
      <w:r>
        <w:t>патологии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слуха,</w:t>
      </w:r>
    </w:p>
    <w:p w:rsidR="009A42A0" w:rsidRDefault="009A42A0">
      <w:pPr>
        <w:spacing w:line="264" w:lineRule="auto"/>
        <w:sectPr w:rsidR="009A42A0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9A42A0" w:rsidRDefault="008354CA">
      <w:pPr>
        <w:pStyle w:val="a3"/>
        <w:spacing w:before="78" w:line="266" w:lineRule="auto"/>
        <w:ind w:right="112" w:firstLine="0"/>
      </w:pPr>
      <w:r>
        <w:lastRenderedPageBreak/>
        <w:t>после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психотравмирующей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дефектах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депривации и</w:t>
      </w:r>
      <w:r>
        <w:rPr>
          <w:spacing w:val="-1"/>
        </w:rPr>
        <w:t xml:space="preserve"> </w:t>
      </w:r>
      <w:r>
        <w:t>др.</w:t>
      </w:r>
    </w:p>
    <w:p w:rsidR="009A42A0" w:rsidRDefault="008354CA">
      <w:pPr>
        <w:pStyle w:val="a3"/>
        <w:spacing w:before="164" w:line="266" w:lineRule="auto"/>
        <w:ind w:right="109"/>
      </w:pPr>
      <w:r>
        <w:t>В рамках психолого-педагогического подхода накоплен достаточно большой</w:t>
      </w:r>
      <w:r>
        <w:rPr>
          <w:spacing w:val="-62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62"/>
        </w:rPr>
        <w:t xml:space="preserve"> </w:t>
      </w:r>
      <w:r>
        <w:t>отли</w:t>
      </w:r>
      <w:r>
        <w:t>чающих</w:t>
      </w:r>
      <w:r>
        <w:rPr>
          <w:spacing w:val="8"/>
        </w:rPr>
        <w:t xml:space="preserve"> </w:t>
      </w:r>
      <w:r>
        <w:t>их,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стороны,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нормальным</w:t>
      </w:r>
      <w:r>
        <w:rPr>
          <w:spacing w:val="7"/>
        </w:rPr>
        <w:t xml:space="preserve"> </w:t>
      </w:r>
      <w:r>
        <w:t>психическим</w:t>
      </w:r>
      <w:r>
        <w:rPr>
          <w:spacing w:val="8"/>
        </w:rPr>
        <w:t xml:space="preserve"> </w:t>
      </w:r>
      <w:r>
        <w:t>развитием,</w:t>
      </w:r>
      <w:r>
        <w:rPr>
          <w:spacing w:val="-6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 –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умственно</w:t>
      </w:r>
      <w:r>
        <w:rPr>
          <w:spacing w:val="-2"/>
        </w:rPr>
        <w:t xml:space="preserve"> </w:t>
      </w:r>
      <w:r>
        <w:t>отсталых</w:t>
      </w:r>
      <w:r>
        <w:rPr>
          <w:spacing w:val="-1"/>
        </w:rPr>
        <w:t xml:space="preserve"> </w:t>
      </w:r>
      <w:r>
        <w:t>детей.</w:t>
      </w:r>
    </w:p>
    <w:p w:rsidR="009A42A0" w:rsidRDefault="008354CA">
      <w:pPr>
        <w:pStyle w:val="a3"/>
        <w:spacing w:before="161" w:line="264" w:lineRule="auto"/>
        <w:ind w:right="106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зависят от характера временного отставания психики, а именно замедлен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(сенсорных,</w:t>
      </w:r>
      <w:r>
        <w:rPr>
          <w:spacing w:val="1"/>
        </w:rPr>
        <w:t xml:space="preserve"> </w:t>
      </w:r>
      <w:r>
        <w:t>моторных,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proofErr w:type="spellStart"/>
      <w:r>
        <w:t>эмоциональноволевых</w:t>
      </w:r>
      <w:proofErr w:type="spellEnd"/>
      <w:r>
        <w:t>);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н</w:t>
      </w:r>
      <w:r>
        <w:t>аличия</w:t>
      </w:r>
      <w:r>
        <w:rPr>
          <w:spacing w:val="1"/>
        </w:rPr>
        <w:t xml:space="preserve"> </w:t>
      </w:r>
      <w:r>
        <w:t>отягощающих</w:t>
      </w:r>
      <w:r>
        <w:rPr>
          <w:spacing w:val="1"/>
        </w:rPr>
        <w:t xml:space="preserve"> </w:t>
      </w:r>
      <w:r>
        <w:t>соматических</w:t>
      </w:r>
      <w:r>
        <w:rPr>
          <w:spacing w:val="1"/>
        </w:rPr>
        <w:t xml:space="preserve"> </w:t>
      </w:r>
      <w:r>
        <w:t>факторов.</w:t>
      </w:r>
    </w:p>
    <w:p w:rsidR="009A42A0" w:rsidRDefault="008354CA">
      <w:pPr>
        <w:pStyle w:val="a3"/>
        <w:spacing w:before="175" w:line="266" w:lineRule="auto"/>
        <w:ind w:right="109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запаздывание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(моторики,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незрелость,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функциональный,</w:t>
      </w:r>
      <w:r>
        <w:rPr>
          <w:spacing w:val="-2"/>
        </w:rPr>
        <w:t xml:space="preserve"> </w:t>
      </w:r>
      <w:r>
        <w:t>обратимый</w:t>
      </w:r>
      <w:r>
        <w:rPr>
          <w:spacing w:val="-1"/>
        </w:rPr>
        <w:t xml:space="preserve"> </w:t>
      </w:r>
      <w:r>
        <w:t>характер нарушений.</w:t>
      </w:r>
    </w:p>
    <w:p w:rsidR="009A42A0" w:rsidRDefault="008354CA">
      <w:pPr>
        <w:pStyle w:val="a3"/>
        <w:spacing w:before="161" w:line="264" w:lineRule="auto"/>
        <w:ind w:right="105"/>
      </w:pP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частичного</w:t>
      </w:r>
      <w:r>
        <w:rPr>
          <w:spacing w:val="66"/>
        </w:rPr>
        <w:t xml:space="preserve"> </w:t>
      </w:r>
      <w:r>
        <w:t>(парциального)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(преимущественно,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</w:t>
      </w:r>
      <w:r>
        <w:t>ой сферы и иерархии мотиваций). Поэтому в структуре психического дефекта</w:t>
      </w:r>
      <w:r>
        <w:rPr>
          <w:spacing w:val="-62"/>
        </w:rPr>
        <w:t xml:space="preserve"> </w:t>
      </w:r>
      <w:r>
        <w:t>у детей с ЗПР на первый план могут выступать незрелость эмоционально-волевой</w:t>
      </w:r>
      <w:r>
        <w:rPr>
          <w:spacing w:val="1"/>
        </w:rPr>
        <w:t xml:space="preserve"> </w:t>
      </w:r>
      <w:r>
        <w:t>сферы с резко выраженными интеллектуальными нарушениями, в других случаях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процессов.</w:t>
      </w:r>
    </w:p>
    <w:p w:rsidR="009A42A0" w:rsidRDefault="008354CA" w:rsidP="008354CA">
      <w:pPr>
        <w:pStyle w:val="a3"/>
        <w:spacing w:before="177" w:line="264" w:lineRule="auto"/>
        <w:ind w:right="112"/>
      </w:pPr>
      <w:proofErr w:type="gramStart"/>
      <w:r>
        <w:t xml:space="preserve">Учебная деятельность детей с ЗПР отличается </w:t>
      </w:r>
      <w:proofErr w:type="spellStart"/>
      <w:r>
        <w:t>ослабленностью</w:t>
      </w:r>
      <w:proofErr w:type="spellEnd"/>
      <w:r>
        <w:t xml:space="preserve"> регуляции</w:t>
      </w:r>
      <w:r>
        <w:rPr>
          <w:spacing w:val="1"/>
        </w:rPr>
        <w:t xml:space="preserve"> </w:t>
      </w:r>
      <w:r>
        <w:t>деятельности во всех звеньях процесса учения: отсутствием достаточно стойкого</w:t>
      </w:r>
      <w:r>
        <w:rPr>
          <w:spacing w:val="1"/>
        </w:rPr>
        <w:t xml:space="preserve"> </w:t>
      </w:r>
      <w:r>
        <w:t>интереса к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 xml:space="preserve">заданию; </w:t>
      </w:r>
      <w:r>
        <w:t>необдуманностью, импульсивностью и слабой ориентировкой в заданиях,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многочисленным</w:t>
      </w:r>
      <w:r>
        <w:rPr>
          <w:spacing w:val="1"/>
        </w:rPr>
        <w:t xml:space="preserve"> </w:t>
      </w:r>
      <w:r>
        <w:t>ошибочным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целенаправленностью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отсутствием стремления улучшить свои результаты, ос</w:t>
      </w:r>
      <w:r>
        <w:t>мыслить работу в целом,</w:t>
      </w:r>
      <w:r>
        <w:rPr>
          <w:spacing w:val="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причины ошибок.</w:t>
      </w:r>
      <w:proofErr w:type="gramEnd"/>
    </w:p>
    <w:p w:rsidR="009A42A0" w:rsidRDefault="008354CA">
      <w:pPr>
        <w:pStyle w:val="a3"/>
        <w:spacing w:line="264" w:lineRule="auto"/>
        <w:ind w:right="106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трудности</w:t>
      </w:r>
      <w:r>
        <w:rPr>
          <w:spacing w:val="-62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 их познавательной деятельности, высших форм мышления. 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как и</w:t>
      </w:r>
      <w:r>
        <w:rPr>
          <w:spacing w:val="2"/>
        </w:rPr>
        <w:t xml:space="preserve"> </w:t>
      </w:r>
      <w:proofErr w:type="gramStart"/>
      <w:r>
        <w:t>их</w:t>
      </w:r>
      <w:proofErr w:type="gramEnd"/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све</w:t>
      </w:r>
      <w:r>
        <w:t>рстники,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установлении</w:t>
      </w:r>
    </w:p>
    <w:p w:rsidR="009A42A0" w:rsidRDefault="009A42A0">
      <w:pPr>
        <w:spacing w:line="264" w:lineRule="auto"/>
        <w:sectPr w:rsidR="009A42A0">
          <w:pgSz w:w="11910" w:h="16840"/>
          <w:pgMar w:top="1060" w:right="740" w:bottom="280" w:left="1600" w:header="720" w:footer="720" w:gutter="0"/>
          <w:cols w:space="720"/>
        </w:sectPr>
      </w:pPr>
    </w:p>
    <w:p w:rsidR="009A42A0" w:rsidRDefault="008354CA">
      <w:pPr>
        <w:pStyle w:val="a3"/>
        <w:spacing w:before="78" w:line="266" w:lineRule="auto"/>
        <w:ind w:right="112" w:firstLine="0"/>
      </w:pPr>
      <w:r>
        <w:lastRenderedPageBreak/>
        <w:t>причинно-следственных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несовершенные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обобщения.</w:t>
      </w:r>
    </w:p>
    <w:p w:rsidR="009A42A0" w:rsidRDefault="008354CA">
      <w:pPr>
        <w:pStyle w:val="a3"/>
        <w:spacing w:before="164" w:line="264" w:lineRule="auto"/>
        <w:ind w:right="105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ориентировочном этапе. Неумение ориентироваться в задании, анализировать его,</w:t>
      </w:r>
      <w:r>
        <w:rPr>
          <w:spacing w:val="1"/>
        </w:rPr>
        <w:t xml:space="preserve"> </w:t>
      </w:r>
      <w:r>
        <w:t>обдумывать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причиной</w:t>
      </w:r>
      <w:r>
        <w:rPr>
          <w:spacing w:val="-62"/>
        </w:rPr>
        <w:t xml:space="preserve"> </w:t>
      </w:r>
      <w:r>
        <w:t>многочисленных ошибок. У детей с ЗПР в большей степени страдают предпосылки</w:t>
      </w:r>
      <w:r>
        <w:rPr>
          <w:spacing w:val="-62"/>
        </w:rPr>
        <w:t xml:space="preserve"> </w:t>
      </w:r>
      <w:r>
        <w:t>интеллектуальной деятельности. У</w:t>
      </w:r>
      <w:r>
        <w:t xml:space="preserve"> всех школьников с ЗПР отмечаются изъяны в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произвольного,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продукт</w:t>
      </w:r>
      <w:r>
        <w:t>ивность</w:t>
      </w:r>
      <w:r>
        <w:rPr>
          <w:spacing w:val="-2"/>
        </w:rPr>
        <w:t xml:space="preserve"> </w:t>
      </w:r>
      <w:r>
        <w:t>непроизвольного</w:t>
      </w:r>
      <w:r>
        <w:rPr>
          <w:spacing w:val="-1"/>
        </w:rPr>
        <w:t xml:space="preserve"> </w:t>
      </w:r>
      <w:r>
        <w:t>запоминания.</w:t>
      </w:r>
    </w:p>
    <w:p w:rsidR="009A42A0" w:rsidRDefault="008354CA">
      <w:pPr>
        <w:pStyle w:val="a3"/>
        <w:spacing w:before="180" w:line="264" w:lineRule="auto"/>
        <w:ind w:right="105"/>
      </w:pP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схематическим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перечеркнуты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перекрывают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смешивают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начертанию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ошибочно</w:t>
      </w:r>
      <w:r>
        <w:rPr>
          <w:spacing w:val="66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перерабатывают</w:t>
      </w:r>
      <w:r>
        <w:rPr>
          <w:spacing w:val="1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органы чувств информацию. </w:t>
      </w:r>
      <w:proofErr w:type="gramStart"/>
      <w:r>
        <w:t>Скорость восприятия у младших школьников с ЗПР</w:t>
      </w:r>
      <w:r>
        <w:rPr>
          <w:spacing w:val="1"/>
        </w:rPr>
        <w:t xml:space="preserve"> </w:t>
      </w:r>
      <w:r>
        <w:t>заметно снижается фактически при любом отклонении от оптимальных условий –</w:t>
      </w:r>
      <w:r>
        <w:rPr>
          <w:spacing w:val="1"/>
        </w:rPr>
        <w:t xml:space="preserve"> </w:t>
      </w:r>
      <w:r>
        <w:t>при плохом освещении, расположении предмета под непривычном углом зрения,</w:t>
      </w:r>
      <w:r>
        <w:rPr>
          <w:spacing w:val="1"/>
        </w:rPr>
        <w:t xml:space="preserve"> </w:t>
      </w:r>
      <w:r>
        <w:t>наличии рядом других аналогичных п</w:t>
      </w:r>
      <w:r>
        <w:t>редметов, частой смене сигналов (объектов),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(</w:t>
      </w:r>
      <w:proofErr w:type="spellStart"/>
      <w:r>
        <w:t>П.Б.Шошин</w:t>
      </w:r>
      <w:proofErr w:type="spellEnd"/>
      <w:r>
        <w:t>).</w:t>
      </w:r>
      <w:proofErr w:type="gramEnd"/>
      <w:r>
        <w:rPr>
          <w:spacing w:val="1"/>
        </w:rPr>
        <w:t xml:space="preserve"> </w:t>
      </w:r>
      <w:r>
        <w:t>Недостатки пространственного восприятия затрудняют обучение чтению и письму,</w:t>
      </w:r>
      <w:r>
        <w:rPr>
          <w:spacing w:val="-6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расположение</w:t>
      </w:r>
      <w:r>
        <w:rPr>
          <w:spacing w:val="2"/>
        </w:rPr>
        <w:t xml:space="preserve"> </w:t>
      </w:r>
      <w:r>
        <w:t>элементов.</w:t>
      </w:r>
    </w:p>
    <w:p w:rsidR="009A42A0" w:rsidRDefault="008354CA">
      <w:pPr>
        <w:pStyle w:val="a3"/>
        <w:spacing w:before="185" w:line="264" w:lineRule="auto"/>
        <w:ind w:right="11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внимания:</w:t>
      </w:r>
      <w:r>
        <w:rPr>
          <w:spacing w:val="-62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замедляет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отвлекаемостью,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концентрированностью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объекте,</w:t>
      </w:r>
      <w:r>
        <w:rPr>
          <w:spacing w:val="1"/>
        </w:rPr>
        <w:t xml:space="preserve"> </w:t>
      </w:r>
      <w:proofErr w:type="spellStart"/>
      <w:r>
        <w:t>недостаточнаой</w:t>
      </w:r>
      <w:proofErr w:type="spellEnd"/>
      <w:r>
        <w:rPr>
          <w:spacing w:val="-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2"/>
        </w:rPr>
        <w:t xml:space="preserve"> </w:t>
      </w:r>
      <w:r>
        <w:t>произвольного внимания.</w:t>
      </w:r>
    </w:p>
    <w:p w:rsidR="009A42A0" w:rsidRDefault="008354CA" w:rsidP="008354CA">
      <w:pPr>
        <w:pStyle w:val="a3"/>
        <w:spacing w:before="172" w:line="264" w:lineRule="auto"/>
        <w:ind w:right="10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инфантилизма, который проявляется в слабой способности ребенка подчинять свое</w:t>
      </w:r>
      <w:r>
        <w:rPr>
          <w:spacing w:val="1"/>
        </w:rPr>
        <w:t xml:space="preserve"> </w:t>
      </w:r>
      <w:r>
        <w:t>поведение требованиям ситуации; неумении сдерживать свои</w:t>
      </w:r>
      <w:r>
        <w:t xml:space="preserve"> желания и эмоции;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непосредственности;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беспечности;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настроения;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долга;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повышенной </w:t>
      </w:r>
      <w:proofErr w:type="spellStart"/>
      <w:r>
        <w:t>подражаемос</w:t>
      </w:r>
      <w:r>
        <w:t>ти</w:t>
      </w:r>
      <w:proofErr w:type="spellEnd"/>
      <w:r>
        <w:t xml:space="preserve"> и внушаемости; дефицита познавательной активности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«роли</w:t>
      </w:r>
      <w:r>
        <w:rPr>
          <w:spacing w:val="1"/>
        </w:rPr>
        <w:t xml:space="preserve"> </w:t>
      </w:r>
      <w:r>
        <w:t xml:space="preserve">ученика»; </w:t>
      </w:r>
      <w:bookmarkStart w:id="0" w:name="_GoBack"/>
      <w:bookmarkEnd w:id="0"/>
      <w:r>
        <w:t>быстрой</w:t>
      </w:r>
      <w:r>
        <w:rPr>
          <w:spacing w:val="-3"/>
        </w:rPr>
        <w:t xml:space="preserve"> </w:t>
      </w:r>
      <w:proofErr w:type="spellStart"/>
      <w:r>
        <w:t>пресыщаемости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9A42A0" w:rsidRDefault="009A42A0">
      <w:pPr>
        <w:sectPr w:rsidR="009A42A0">
          <w:pgSz w:w="11910" w:h="16840"/>
          <w:pgMar w:top="1060" w:right="740" w:bottom="280" w:left="1600" w:header="720" w:footer="720" w:gutter="0"/>
          <w:cols w:space="720"/>
        </w:sectPr>
      </w:pPr>
    </w:p>
    <w:p w:rsidR="009A42A0" w:rsidRDefault="008354CA">
      <w:pPr>
        <w:pStyle w:val="a3"/>
        <w:spacing w:before="78" w:line="264" w:lineRule="auto"/>
        <w:ind w:right="108"/>
      </w:pPr>
      <w:r>
        <w:lastRenderedPageBreak/>
        <w:t>Дети с ЗПР к началу школьного возраста не испытывают трудностей на</w:t>
      </w:r>
      <w:r>
        <w:rPr>
          <w:spacing w:val="1"/>
        </w:rPr>
        <w:t xml:space="preserve"> </w:t>
      </w:r>
      <w:r>
        <w:t xml:space="preserve">уровне элементарного бытового общения </w:t>
      </w:r>
      <w:proofErr w:type="gramStart"/>
      <w:r>
        <w:t>со</w:t>
      </w:r>
      <w:proofErr w:type="gramEnd"/>
      <w:r>
        <w:t xml:space="preserve"> взрослыми и со сверстниками. Они</w:t>
      </w:r>
      <w:r>
        <w:rPr>
          <w:spacing w:val="1"/>
        </w:rPr>
        <w:t xml:space="preserve"> </w:t>
      </w:r>
      <w:r>
        <w:t>владеют повседневным обиходным словарем и грамматическими формами, для них</w:t>
      </w:r>
      <w:r>
        <w:rPr>
          <w:spacing w:val="-62"/>
        </w:rPr>
        <w:t xml:space="preserve"> </w:t>
      </w:r>
      <w:r>
        <w:t>характерны бедность и неточность словаря</w:t>
      </w:r>
      <w:r>
        <w:t xml:space="preserve">, недостаточная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семантике,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неадекватное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</w:p>
    <w:p w:rsidR="009A42A0" w:rsidRDefault="008354CA">
      <w:pPr>
        <w:pStyle w:val="a3"/>
        <w:spacing w:before="175" w:line="264" w:lineRule="auto"/>
        <w:ind w:right="104"/>
      </w:pPr>
      <w:r>
        <w:t>Одной из причин, вызывающих задержку психического развития является</w:t>
      </w:r>
      <w:r>
        <w:rPr>
          <w:spacing w:val="1"/>
        </w:rPr>
        <w:t xml:space="preserve"> </w:t>
      </w:r>
      <w:r>
        <w:t>длительная</w:t>
      </w:r>
      <w:r>
        <w:rPr>
          <w:spacing w:val="1"/>
        </w:rPr>
        <w:t xml:space="preserve"> </w:t>
      </w:r>
      <w:r>
        <w:t>соматическая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</w:t>
      </w:r>
      <w:r>
        <w:t>амедлении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астении</w:t>
      </w:r>
      <w:r>
        <w:rPr>
          <w:spacing w:val="1"/>
        </w:rPr>
        <w:t xml:space="preserve"> </w:t>
      </w:r>
      <w:r>
        <w:t>(слабости),</w:t>
      </w:r>
      <w:r>
        <w:rPr>
          <w:spacing w:val="1"/>
        </w:rPr>
        <w:t xml:space="preserve"> </w:t>
      </w:r>
      <w:r>
        <w:t>болезненному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 повышенной утомляемостью, истощаемостью, неспособностью к</w:t>
      </w:r>
      <w:r>
        <w:rPr>
          <w:spacing w:val="1"/>
        </w:rPr>
        <w:t xml:space="preserve"> </w:t>
      </w:r>
      <w:r>
        <w:t>длительному умственному и физическому напряжению. Причины неуспеваемости</w:t>
      </w:r>
      <w:r>
        <w:rPr>
          <w:spacing w:val="1"/>
        </w:rPr>
        <w:t xml:space="preserve"> </w:t>
      </w:r>
      <w:r>
        <w:t>при астеническом состоянии лежат в ослаблении умственной работоспособности (а</w:t>
      </w:r>
      <w:r>
        <w:rPr>
          <w:spacing w:val="-62"/>
        </w:rPr>
        <w:t xml:space="preserve"> </w:t>
      </w:r>
      <w:r>
        <w:t xml:space="preserve">не в интеллектуальной недостаточности). Из-за общей </w:t>
      </w:r>
      <w:proofErr w:type="spellStart"/>
      <w:r>
        <w:t>ослабленности</w:t>
      </w:r>
      <w:proofErr w:type="spellEnd"/>
      <w:r>
        <w:t xml:space="preserve"> организма</w:t>
      </w:r>
      <w:r>
        <w:rPr>
          <w:spacing w:val="1"/>
        </w:rPr>
        <w:t xml:space="preserve"> </w:t>
      </w:r>
      <w:r>
        <w:t>темп деятельности, скорость у</w:t>
      </w:r>
      <w:r>
        <w:t>своения материала, память снижены. На первый план</w:t>
      </w:r>
      <w:r>
        <w:rPr>
          <w:spacing w:val="-62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переключения</w:t>
      </w:r>
      <w:r>
        <w:rPr>
          <w:spacing w:val="-5"/>
        </w:rPr>
        <w:t xml:space="preserve"> </w:t>
      </w:r>
      <w:r>
        <w:t>внимания.</w:t>
      </w:r>
    </w:p>
    <w:p w:rsidR="009A42A0" w:rsidRDefault="008354CA">
      <w:pPr>
        <w:pStyle w:val="1"/>
        <w:spacing w:before="189" w:line="264" w:lineRule="auto"/>
        <w:ind w:right="115"/>
      </w:pP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</w:t>
      </w:r>
      <w:r>
        <w:t>мо</w:t>
      </w:r>
      <w:r>
        <w:rPr>
          <w:spacing w:val="-2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процессе:</w:t>
      </w:r>
    </w:p>
    <w:p w:rsidR="009A42A0" w:rsidRDefault="008354CA">
      <w:pPr>
        <w:pStyle w:val="a4"/>
        <w:numPr>
          <w:ilvl w:val="0"/>
          <w:numId w:val="2"/>
        </w:numPr>
        <w:tabs>
          <w:tab w:val="left" w:pos="1578"/>
        </w:tabs>
        <w:spacing w:before="163" w:line="264" w:lineRule="auto"/>
        <w:ind w:right="108" w:firstLine="751"/>
        <w:jc w:val="both"/>
        <w:rPr>
          <w:sz w:val="26"/>
        </w:rPr>
      </w:pPr>
      <w:r>
        <w:rPr>
          <w:sz w:val="26"/>
        </w:rPr>
        <w:t>незрелость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эмоционально-волевой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сферы,</w:t>
      </w:r>
      <w:r>
        <w:rPr>
          <w:spacing w:val="1"/>
          <w:sz w:val="26"/>
        </w:rPr>
        <w:t xml:space="preserve"> </w:t>
      </w:r>
      <w:r>
        <w:rPr>
          <w:sz w:val="26"/>
        </w:rPr>
        <w:t>инфантилизм,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нескоординированность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эмоциональных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процессов;</w:t>
      </w:r>
    </w:p>
    <w:p w:rsidR="009A42A0" w:rsidRDefault="008354CA">
      <w:pPr>
        <w:pStyle w:val="a4"/>
        <w:numPr>
          <w:ilvl w:val="0"/>
          <w:numId w:val="2"/>
        </w:numPr>
        <w:tabs>
          <w:tab w:val="left" w:pos="1048"/>
        </w:tabs>
        <w:spacing w:before="171"/>
        <w:ind w:left="1047" w:hanging="195"/>
        <w:rPr>
          <w:sz w:val="26"/>
        </w:rPr>
      </w:pPr>
      <w:r>
        <w:rPr>
          <w:sz w:val="26"/>
        </w:rPr>
        <w:t>преобладание</w:t>
      </w:r>
      <w:r>
        <w:rPr>
          <w:spacing w:val="-7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мотивов,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дезадаптивность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побуждений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интересов;</w:t>
      </w:r>
    </w:p>
    <w:p w:rsidR="009A42A0" w:rsidRDefault="008354CA">
      <w:pPr>
        <w:pStyle w:val="a4"/>
        <w:numPr>
          <w:ilvl w:val="0"/>
          <w:numId w:val="2"/>
        </w:numPr>
        <w:tabs>
          <w:tab w:val="left" w:pos="1048"/>
        </w:tabs>
        <w:ind w:left="1047" w:hanging="195"/>
        <w:rPr>
          <w:sz w:val="26"/>
        </w:rPr>
      </w:pPr>
      <w:r>
        <w:rPr>
          <w:sz w:val="26"/>
        </w:rPr>
        <w:t>низкий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9A42A0" w:rsidRDefault="008354CA">
      <w:pPr>
        <w:pStyle w:val="a4"/>
        <w:numPr>
          <w:ilvl w:val="0"/>
          <w:numId w:val="2"/>
        </w:numPr>
        <w:tabs>
          <w:tab w:val="left" w:pos="1108"/>
        </w:tabs>
        <w:spacing w:before="200"/>
        <w:ind w:left="1107" w:hanging="255"/>
        <w:rPr>
          <w:sz w:val="26"/>
        </w:rPr>
      </w:pPr>
      <w:r>
        <w:rPr>
          <w:sz w:val="26"/>
        </w:rPr>
        <w:t>ограниченный</w:t>
      </w:r>
      <w:r>
        <w:rPr>
          <w:spacing w:val="57"/>
          <w:sz w:val="26"/>
        </w:rPr>
        <w:t xml:space="preserve"> </w:t>
      </w:r>
      <w:r>
        <w:rPr>
          <w:sz w:val="26"/>
        </w:rPr>
        <w:t>запас</w:t>
      </w:r>
      <w:r>
        <w:rPr>
          <w:spacing w:val="57"/>
          <w:sz w:val="26"/>
        </w:rPr>
        <w:t xml:space="preserve"> </w:t>
      </w:r>
      <w:r>
        <w:rPr>
          <w:sz w:val="26"/>
        </w:rPr>
        <w:t>общих</w:t>
      </w:r>
      <w:r>
        <w:rPr>
          <w:spacing w:val="58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8"/>
          <w:sz w:val="26"/>
        </w:rPr>
        <w:t xml:space="preserve"> </w:t>
      </w:r>
      <w:r>
        <w:rPr>
          <w:sz w:val="26"/>
        </w:rPr>
        <w:t>об</w:t>
      </w:r>
      <w:r>
        <w:rPr>
          <w:spacing w:val="59"/>
          <w:sz w:val="26"/>
        </w:rPr>
        <w:t xml:space="preserve"> </w:t>
      </w:r>
      <w:r>
        <w:rPr>
          <w:sz w:val="26"/>
        </w:rPr>
        <w:t>окружающем</w:t>
      </w:r>
    </w:p>
    <w:p w:rsidR="009A42A0" w:rsidRDefault="009A42A0">
      <w:pPr>
        <w:rPr>
          <w:sz w:val="26"/>
        </w:rPr>
        <w:sectPr w:rsidR="009A42A0">
          <w:pgSz w:w="11910" w:h="16840"/>
          <w:pgMar w:top="1060" w:right="740" w:bottom="280" w:left="1600" w:header="720" w:footer="720" w:gutter="0"/>
          <w:cols w:space="720"/>
        </w:sectPr>
      </w:pPr>
    </w:p>
    <w:p w:rsidR="009A42A0" w:rsidRDefault="008354CA">
      <w:pPr>
        <w:pStyle w:val="a3"/>
        <w:spacing w:before="30"/>
        <w:ind w:firstLine="0"/>
        <w:jc w:val="left"/>
      </w:pPr>
      <w:proofErr w:type="gramStart"/>
      <w:r>
        <w:rPr>
          <w:spacing w:val="-1"/>
        </w:rPr>
        <w:lastRenderedPageBreak/>
        <w:t>мире</w:t>
      </w:r>
      <w:proofErr w:type="gramEnd"/>
      <w:r>
        <w:rPr>
          <w:spacing w:val="-1"/>
        </w:rPr>
        <w:t>;</w:t>
      </w:r>
    </w:p>
    <w:p w:rsidR="009A42A0" w:rsidRDefault="008354CA">
      <w:pPr>
        <w:pStyle w:val="a3"/>
        <w:spacing w:before="0"/>
        <w:ind w:left="0" w:firstLine="0"/>
        <w:jc w:val="left"/>
        <w:rPr>
          <w:sz w:val="28"/>
        </w:rPr>
      </w:pPr>
      <w:r>
        <w:br w:type="column"/>
      </w:r>
    </w:p>
    <w:p w:rsidR="009A42A0" w:rsidRDefault="008354CA">
      <w:pPr>
        <w:pStyle w:val="a4"/>
        <w:numPr>
          <w:ilvl w:val="0"/>
          <w:numId w:val="1"/>
        </w:numPr>
        <w:tabs>
          <w:tab w:val="left" w:pos="288"/>
        </w:tabs>
        <w:spacing w:before="207"/>
        <w:ind w:hanging="196"/>
        <w:rPr>
          <w:sz w:val="26"/>
        </w:rPr>
      </w:pPr>
      <w:r>
        <w:rPr>
          <w:sz w:val="26"/>
        </w:rPr>
        <w:t>снижение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работоспособности;</w:t>
      </w:r>
    </w:p>
    <w:p w:rsidR="009A42A0" w:rsidRDefault="008354CA">
      <w:pPr>
        <w:pStyle w:val="a4"/>
        <w:numPr>
          <w:ilvl w:val="0"/>
          <w:numId w:val="1"/>
        </w:numPr>
        <w:tabs>
          <w:tab w:val="left" w:pos="288"/>
        </w:tabs>
        <w:ind w:hanging="196"/>
        <w:rPr>
          <w:sz w:val="26"/>
        </w:rPr>
      </w:pPr>
      <w:r>
        <w:rPr>
          <w:sz w:val="26"/>
        </w:rPr>
        <w:t>повышенная</w:t>
      </w:r>
      <w:r>
        <w:rPr>
          <w:spacing w:val="-6"/>
          <w:sz w:val="26"/>
        </w:rPr>
        <w:t xml:space="preserve"> </w:t>
      </w:r>
      <w:r>
        <w:rPr>
          <w:sz w:val="26"/>
        </w:rPr>
        <w:t>истощаемость;</w:t>
      </w:r>
    </w:p>
    <w:p w:rsidR="009A42A0" w:rsidRDefault="008354CA">
      <w:pPr>
        <w:pStyle w:val="a4"/>
        <w:numPr>
          <w:ilvl w:val="0"/>
          <w:numId w:val="1"/>
        </w:numPr>
        <w:tabs>
          <w:tab w:val="left" w:pos="288"/>
        </w:tabs>
        <w:spacing w:before="200"/>
        <w:ind w:hanging="196"/>
        <w:rPr>
          <w:sz w:val="26"/>
        </w:rPr>
      </w:pPr>
      <w:r>
        <w:rPr>
          <w:sz w:val="26"/>
        </w:rPr>
        <w:t>неустойчивость</w:t>
      </w:r>
      <w:r>
        <w:rPr>
          <w:spacing w:val="-7"/>
          <w:sz w:val="26"/>
        </w:rPr>
        <w:t xml:space="preserve"> </w:t>
      </w:r>
      <w:r>
        <w:rPr>
          <w:sz w:val="26"/>
        </w:rPr>
        <w:t>внимания;</w:t>
      </w:r>
    </w:p>
    <w:p w:rsidR="009A42A0" w:rsidRDefault="008354CA">
      <w:pPr>
        <w:pStyle w:val="a4"/>
        <w:numPr>
          <w:ilvl w:val="0"/>
          <w:numId w:val="1"/>
        </w:numPr>
        <w:tabs>
          <w:tab w:val="left" w:pos="423"/>
          <w:tab w:val="left" w:pos="424"/>
          <w:tab w:val="left" w:pos="2383"/>
          <w:tab w:val="left" w:pos="3832"/>
          <w:tab w:val="left" w:pos="4801"/>
          <w:tab w:val="left" w:pos="6034"/>
          <w:tab w:val="left" w:pos="7422"/>
        </w:tabs>
        <w:ind w:left="423" w:hanging="332"/>
        <w:rPr>
          <w:sz w:val="26"/>
        </w:rPr>
      </w:pPr>
      <w:r>
        <w:rPr>
          <w:sz w:val="26"/>
        </w:rPr>
        <w:t>ограниченность</w:t>
      </w:r>
      <w:r>
        <w:rPr>
          <w:sz w:val="26"/>
        </w:rPr>
        <w:tab/>
        <w:t>словарного</w:t>
      </w:r>
      <w:r>
        <w:rPr>
          <w:sz w:val="26"/>
        </w:rPr>
        <w:tab/>
        <w:t>запаса,</w:t>
      </w:r>
      <w:r>
        <w:rPr>
          <w:sz w:val="26"/>
        </w:rPr>
        <w:tab/>
        <w:t>особенно</w:t>
      </w:r>
      <w:r>
        <w:rPr>
          <w:sz w:val="26"/>
        </w:rPr>
        <w:tab/>
        <w:t>активного,</w:t>
      </w:r>
      <w:r>
        <w:rPr>
          <w:sz w:val="26"/>
        </w:rPr>
        <w:tab/>
        <w:t>замедление</w:t>
      </w:r>
    </w:p>
    <w:p w:rsidR="009A42A0" w:rsidRDefault="009A42A0">
      <w:pPr>
        <w:rPr>
          <w:sz w:val="26"/>
        </w:rPr>
        <w:sectPr w:rsidR="009A42A0">
          <w:type w:val="continuous"/>
          <w:pgSz w:w="11910" w:h="16840"/>
          <w:pgMar w:top="1240" w:right="740" w:bottom="280" w:left="1600" w:header="720" w:footer="720" w:gutter="0"/>
          <w:cols w:num="2" w:space="720" w:equalWidth="0">
            <w:col w:w="721" w:space="40"/>
            <w:col w:w="8809"/>
          </w:cols>
        </w:sectPr>
      </w:pPr>
    </w:p>
    <w:p w:rsidR="009A42A0" w:rsidRDefault="008354CA">
      <w:pPr>
        <w:pStyle w:val="a3"/>
        <w:spacing w:before="32"/>
        <w:ind w:firstLine="0"/>
        <w:jc w:val="left"/>
      </w:pPr>
      <w:r>
        <w:lastRenderedPageBreak/>
        <w:t>овладения</w:t>
      </w:r>
      <w:r>
        <w:rPr>
          <w:spacing w:val="-3"/>
        </w:rPr>
        <w:t xml:space="preserve"> </w:t>
      </w:r>
      <w:r>
        <w:t>грамматическим</w:t>
      </w:r>
      <w:r>
        <w:rPr>
          <w:spacing w:val="-2"/>
        </w:rPr>
        <w:t xml:space="preserve"> </w:t>
      </w:r>
      <w:r>
        <w:t>строем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речью;</w:t>
      </w:r>
    </w:p>
    <w:p w:rsidR="009A42A0" w:rsidRDefault="008354CA">
      <w:pPr>
        <w:pStyle w:val="a4"/>
        <w:numPr>
          <w:ilvl w:val="1"/>
          <w:numId w:val="1"/>
        </w:numPr>
        <w:tabs>
          <w:tab w:val="left" w:pos="1146"/>
        </w:tabs>
        <w:spacing w:before="199" w:line="266" w:lineRule="auto"/>
        <w:ind w:right="111" w:firstLine="751"/>
        <w:jc w:val="both"/>
        <w:rPr>
          <w:sz w:val="26"/>
        </w:rPr>
      </w:pPr>
      <w:r>
        <w:rPr>
          <w:sz w:val="26"/>
        </w:rPr>
        <w:t>расстройства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низкий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</w:t>
      </w:r>
      <w:r>
        <w:rPr>
          <w:spacing w:val="-2"/>
          <w:sz w:val="26"/>
        </w:rPr>
        <w:t xml:space="preserve"> </w:t>
      </w:r>
      <w:r>
        <w:rPr>
          <w:sz w:val="26"/>
        </w:rPr>
        <w:t>самоконтроля;</w:t>
      </w:r>
    </w:p>
    <w:p w:rsidR="009A42A0" w:rsidRDefault="008354CA">
      <w:pPr>
        <w:pStyle w:val="a4"/>
        <w:numPr>
          <w:ilvl w:val="1"/>
          <w:numId w:val="1"/>
        </w:numPr>
        <w:tabs>
          <w:tab w:val="left" w:pos="1048"/>
        </w:tabs>
        <w:spacing w:before="164"/>
        <w:ind w:left="1047" w:hanging="195"/>
        <w:rPr>
          <w:sz w:val="26"/>
        </w:rPr>
      </w:pPr>
      <w:r>
        <w:rPr>
          <w:sz w:val="26"/>
        </w:rPr>
        <w:t>более</w:t>
      </w:r>
      <w:r>
        <w:rPr>
          <w:spacing w:val="-6"/>
          <w:sz w:val="26"/>
        </w:rPr>
        <w:t xml:space="preserve"> </w:t>
      </w:r>
      <w:r>
        <w:rPr>
          <w:sz w:val="26"/>
        </w:rPr>
        <w:t>низкий уровень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восприятия;</w:t>
      </w:r>
    </w:p>
    <w:p w:rsidR="009A42A0" w:rsidRDefault="008354CA">
      <w:pPr>
        <w:pStyle w:val="a4"/>
        <w:numPr>
          <w:ilvl w:val="1"/>
          <w:numId w:val="1"/>
        </w:numPr>
        <w:tabs>
          <w:tab w:val="left" w:pos="1048"/>
        </w:tabs>
        <w:spacing w:before="200"/>
        <w:ind w:left="1047" w:hanging="195"/>
        <w:rPr>
          <w:sz w:val="26"/>
        </w:rPr>
      </w:pPr>
      <w:r>
        <w:rPr>
          <w:sz w:val="26"/>
        </w:rPr>
        <w:t>отставание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мышления;</w:t>
      </w:r>
    </w:p>
    <w:p w:rsidR="009A42A0" w:rsidRDefault="008354CA">
      <w:pPr>
        <w:pStyle w:val="a4"/>
        <w:numPr>
          <w:ilvl w:val="1"/>
          <w:numId w:val="1"/>
        </w:numPr>
        <w:tabs>
          <w:tab w:val="left" w:pos="1211"/>
        </w:tabs>
        <w:spacing w:line="264" w:lineRule="auto"/>
        <w:ind w:right="109" w:firstLine="751"/>
        <w:jc w:val="both"/>
        <w:rPr>
          <w:sz w:val="26"/>
        </w:rPr>
      </w:pPr>
      <w:r>
        <w:rPr>
          <w:sz w:val="26"/>
        </w:rPr>
        <w:t>недостаточная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преобладание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над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абстрактно-логической,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-62"/>
          <w:sz w:val="26"/>
        </w:rPr>
        <w:t xml:space="preserve"> </w:t>
      </w:r>
      <w:r>
        <w:rPr>
          <w:sz w:val="26"/>
        </w:rPr>
        <w:t>кратковременной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долговременной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памяти.</w:t>
      </w:r>
    </w:p>
    <w:p w:rsidR="009A42A0" w:rsidRDefault="009A42A0">
      <w:pPr>
        <w:spacing w:line="264" w:lineRule="auto"/>
        <w:jc w:val="both"/>
        <w:rPr>
          <w:sz w:val="26"/>
        </w:rPr>
        <w:sectPr w:rsidR="009A42A0">
          <w:type w:val="continuous"/>
          <w:pgSz w:w="11910" w:h="16840"/>
          <w:pgMar w:top="1240" w:right="740" w:bottom="280" w:left="1600" w:header="720" w:footer="720" w:gutter="0"/>
          <w:cols w:space="720"/>
        </w:sectPr>
      </w:pPr>
    </w:p>
    <w:p w:rsidR="009A42A0" w:rsidRDefault="008354CA">
      <w:pPr>
        <w:pStyle w:val="1"/>
        <w:spacing w:line="266" w:lineRule="auto"/>
      </w:pPr>
      <w:r>
        <w:lastRenderedPageBreak/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особых</w:t>
      </w:r>
      <w:r>
        <w:rPr>
          <w:spacing w:val="-62"/>
        </w:rPr>
        <w:t xml:space="preserve"> </w:t>
      </w:r>
      <w:r>
        <w:t>образовательных потребностей:</w:t>
      </w:r>
    </w:p>
    <w:p w:rsidR="009A42A0" w:rsidRDefault="008354CA">
      <w:pPr>
        <w:pStyle w:val="a3"/>
        <w:spacing w:before="157" w:line="266" w:lineRule="auto"/>
        <w:ind w:right="106"/>
      </w:pP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мотивации;</w:t>
      </w:r>
    </w:p>
    <w:p w:rsidR="009A42A0" w:rsidRDefault="008354CA">
      <w:pPr>
        <w:pStyle w:val="a3"/>
        <w:spacing w:before="165" w:line="266" w:lineRule="auto"/>
        <w:ind w:right="110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9A42A0" w:rsidRDefault="008354CA">
      <w:pPr>
        <w:pStyle w:val="a3"/>
        <w:spacing w:before="164"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r>
        <w:t>общеинтеллектуальных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(операции</w:t>
      </w:r>
      <w:r>
        <w:rPr>
          <w:spacing w:val="1"/>
        </w:rPr>
        <w:t xml:space="preserve"> </w:t>
      </w:r>
      <w:r>
        <w:t>анализа,</w:t>
      </w:r>
      <w:r>
        <w:rPr>
          <w:spacing w:val="-62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62"/>
        </w:rPr>
        <w:t xml:space="preserve"> </w:t>
      </w:r>
      <w:r>
        <w:t>гибкость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процессов);</w:t>
      </w:r>
    </w:p>
    <w:p w:rsidR="009A42A0" w:rsidRDefault="008354CA">
      <w:pPr>
        <w:pStyle w:val="a3"/>
        <w:spacing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(внимания,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деятельности;</w:t>
      </w:r>
    </w:p>
    <w:p w:rsidR="009A42A0" w:rsidRDefault="008354CA">
      <w:pPr>
        <w:pStyle w:val="a3"/>
        <w:spacing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выработка навыков произвол</w:t>
      </w:r>
      <w:r>
        <w:t>ьного поведения, волевой регуляции своих действий,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поступки;</w:t>
      </w:r>
    </w:p>
    <w:p w:rsidR="009A42A0" w:rsidRDefault="008354CA">
      <w:pPr>
        <w:pStyle w:val="a3"/>
        <w:spacing w:before="170" w:line="266" w:lineRule="auto"/>
        <w:ind w:right="111"/>
      </w:pPr>
      <w:r>
        <w:t>в развитии и отработке средств коммуникации, приемов конструктивного</w:t>
      </w:r>
      <w:r>
        <w:rPr>
          <w:spacing w:val="1"/>
        </w:rPr>
        <w:t xml:space="preserve"> </w:t>
      </w:r>
      <w:r>
        <w:t>общения и взаимодействия (с членами семьи, со сверстниками, с взрослыми),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максимальном</w:t>
      </w:r>
      <w:r>
        <w:rPr>
          <w:spacing w:val="-62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контактов;</w:t>
      </w:r>
    </w:p>
    <w:p w:rsidR="009A42A0" w:rsidRDefault="008354CA">
      <w:pPr>
        <w:pStyle w:val="a3"/>
        <w:spacing w:before="160"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речью</w:t>
      </w:r>
      <w:r>
        <w:rPr>
          <w:spacing w:val="66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действий;</w:t>
      </w:r>
    </w:p>
    <w:p w:rsidR="009A42A0" w:rsidRDefault="008354CA">
      <w:pPr>
        <w:pStyle w:val="a3"/>
        <w:tabs>
          <w:tab w:val="left" w:pos="2296"/>
          <w:tab w:val="left" w:pos="5219"/>
          <w:tab w:val="left" w:pos="7800"/>
        </w:tabs>
        <w:spacing w:line="264" w:lineRule="auto"/>
        <w:ind w:right="105"/>
      </w:pPr>
      <w:r>
        <w:t>в</w:t>
      </w:r>
      <w:r>
        <w:rPr>
          <w:spacing w:val="1"/>
        </w:rPr>
        <w:t xml:space="preserve"> </w:t>
      </w:r>
      <w:r>
        <w:t>сохранении,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tab/>
        <w:t>работоспособности,</w:t>
      </w:r>
      <w:r>
        <w:tab/>
        <w:t>предупреждении</w:t>
      </w:r>
      <w:r>
        <w:tab/>
        <w:t>истощаемости,</w:t>
      </w:r>
      <w:r>
        <w:rPr>
          <w:spacing w:val="-63"/>
        </w:rPr>
        <w:t xml:space="preserve"> </w:t>
      </w:r>
      <w:r>
        <w:t>психофизических</w:t>
      </w:r>
      <w:r>
        <w:rPr>
          <w:spacing w:val="-2"/>
        </w:rPr>
        <w:t xml:space="preserve"> </w:t>
      </w:r>
      <w:r>
        <w:t>перегрузок,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срывов.</w:t>
      </w:r>
    </w:p>
    <w:sectPr w:rsidR="009A42A0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840"/>
    <w:multiLevelType w:val="hybridMultilevel"/>
    <w:tmpl w:val="7F845CA6"/>
    <w:lvl w:ilvl="0" w:tplc="B0649A30">
      <w:numFmt w:val="bullet"/>
      <w:lvlText w:val="–"/>
      <w:lvlJc w:val="left"/>
      <w:pPr>
        <w:ind w:left="28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08175A"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E422764">
      <w:numFmt w:val="bullet"/>
      <w:lvlText w:val="•"/>
      <w:lvlJc w:val="left"/>
      <w:pPr>
        <w:ind w:left="1227" w:hanging="293"/>
      </w:pPr>
      <w:rPr>
        <w:rFonts w:hint="default"/>
        <w:lang w:val="ru-RU" w:eastAsia="en-US" w:bidi="ar-SA"/>
      </w:rPr>
    </w:lvl>
    <w:lvl w:ilvl="3" w:tplc="8E62C1BC">
      <w:numFmt w:val="bullet"/>
      <w:lvlText w:val="•"/>
      <w:lvlJc w:val="left"/>
      <w:pPr>
        <w:ind w:left="2174" w:hanging="293"/>
      </w:pPr>
      <w:rPr>
        <w:rFonts w:hint="default"/>
        <w:lang w:val="ru-RU" w:eastAsia="en-US" w:bidi="ar-SA"/>
      </w:rPr>
    </w:lvl>
    <w:lvl w:ilvl="4" w:tplc="DB82BA96">
      <w:numFmt w:val="bullet"/>
      <w:lvlText w:val="•"/>
      <w:lvlJc w:val="left"/>
      <w:pPr>
        <w:ind w:left="3121" w:hanging="293"/>
      </w:pPr>
      <w:rPr>
        <w:rFonts w:hint="default"/>
        <w:lang w:val="ru-RU" w:eastAsia="en-US" w:bidi="ar-SA"/>
      </w:rPr>
    </w:lvl>
    <w:lvl w:ilvl="5" w:tplc="AC4A034A">
      <w:numFmt w:val="bullet"/>
      <w:lvlText w:val="•"/>
      <w:lvlJc w:val="left"/>
      <w:pPr>
        <w:ind w:left="4069" w:hanging="293"/>
      </w:pPr>
      <w:rPr>
        <w:rFonts w:hint="default"/>
        <w:lang w:val="ru-RU" w:eastAsia="en-US" w:bidi="ar-SA"/>
      </w:rPr>
    </w:lvl>
    <w:lvl w:ilvl="6" w:tplc="A22ABA2C">
      <w:numFmt w:val="bullet"/>
      <w:lvlText w:val="•"/>
      <w:lvlJc w:val="left"/>
      <w:pPr>
        <w:ind w:left="5016" w:hanging="293"/>
      </w:pPr>
      <w:rPr>
        <w:rFonts w:hint="default"/>
        <w:lang w:val="ru-RU" w:eastAsia="en-US" w:bidi="ar-SA"/>
      </w:rPr>
    </w:lvl>
    <w:lvl w:ilvl="7" w:tplc="D5B4ED20">
      <w:numFmt w:val="bullet"/>
      <w:lvlText w:val="•"/>
      <w:lvlJc w:val="left"/>
      <w:pPr>
        <w:ind w:left="5963" w:hanging="293"/>
      </w:pPr>
      <w:rPr>
        <w:rFonts w:hint="default"/>
        <w:lang w:val="ru-RU" w:eastAsia="en-US" w:bidi="ar-SA"/>
      </w:rPr>
    </w:lvl>
    <w:lvl w:ilvl="8" w:tplc="913639BA">
      <w:numFmt w:val="bullet"/>
      <w:lvlText w:val="•"/>
      <w:lvlJc w:val="left"/>
      <w:pPr>
        <w:ind w:left="6911" w:hanging="293"/>
      </w:pPr>
      <w:rPr>
        <w:rFonts w:hint="default"/>
        <w:lang w:val="ru-RU" w:eastAsia="en-US" w:bidi="ar-SA"/>
      </w:rPr>
    </w:lvl>
  </w:abstractNum>
  <w:abstractNum w:abstractNumId="1">
    <w:nsid w:val="6EF4491E"/>
    <w:multiLevelType w:val="hybridMultilevel"/>
    <w:tmpl w:val="8F7C0F3E"/>
    <w:lvl w:ilvl="0" w:tplc="17A46598">
      <w:numFmt w:val="bullet"/>
      <w:lvlText w:val="–"/>
      <w:lvlJc w:val="left"/>
      <w:pPr>
        <w:ind w:left="102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22693A">
      <w:numFmt w:val="bullet"/>
      <w:lvlText w:val="•"/>
      <w:lvlJc w:val="left"/>
      <w:pPr>
        <w:ind w:left="1046" w:hanging="725"/>
      </w:pPr>
      <w:rPr>
        <w:rFonts w:hint="default"/>
        <w:lang w:val="ru-RU" w:eastAsia="en-US" w:bidi="ar-SA"/>
      </w:rPr>
    </w:lvl>
    <w:lvl w:ilvl="2" w:tplc="5566B9E0">
      <w:numFmt w:val="bullet"/>
      <w:lvlText w:val="•"/>
      <w:lvlJc w:val="left"/>
      <w:pPr>
        <w:ind w:left="1993" w:hanging="725"/>
      </w:pPr>
      <w:rPr>
        <w:rFonts w:hint="default"/>
        <w:lang w:val="ru-RU" w:eastAsia="en-US" w:bidi="ar-SA"/>
      </w:rPr>
    </w:lvl>
    <w:lvl w:ilvl="3" w:tplc="634E3166">
      <w:numFmt w:val="bullet"/>
      <w:lvlText w:val="•"/>
      <w:lvlJc w:val="left"/>
      <w:pPr>
        <w:ind w:left="2939" w:hanging="725"/>
      </w:pPr>
      <w:rPr>
        <w:rFonts w:hint="default"/>
        <w:lang w:val="ru-RU" w:eastAsia="en-US" w:bidi="ar-SA"/>
      </w:rPr>
    </w:lvl>
    <w:lvl w:ilvl="4" w:tplc="6CAA110E">
      <w:numFmt w:val="bullet"/>
      <w:lvlText w:val="•"/>
      <w:lvlJc w:val="left"/>
      <w:pPr>
        <w:ind w:left="3886" w:hanging="725"/>
      </w:pPr>
      <w:rPr>
        <w:rFonts w:hint="default"/>
        <w:lang w:val="ru-RU" w:eastAsia="en-US" w:bidi="ar-SA"/>
      </w:rPr>
    </w:lvl>
    <w:lvl w:ilvl="5" w:tplc="C1F68CDE">
      <w:numFmt w:val="bullet"/>
      <w:lvlText w:val="•"/>
      <w:lvlJc w:val="left"/>
      <w:pPr>
        <w:ind w:left="4833" w:hanging="725"/>
      </w:pPr>
      <w:rPr>
        <w:rFonts w:hint="default"/>
        <w:lang w:val="ru-RU" w:eastAsia="en-US" w:bidi="ar-SA"/>
      </w:rPr>
    </w:lvl>
    <w:lvl w:ilvl="6" w:tplc="C3B0C85E">
      <w:numFmt w:val="bullet"/>
      <w:lvlText w:val="•"/>
      <w:lvlJc w:val="left"/>
      <w:pPr>
        <w:ind w:left="5779" w:hanging="725"/>
      </w:pPr>
      <w:rPr>
        <w:rFonts w:hint="default"/>
        <w:lang w:val="ru-RU" w:eastAsia="en-US" w:bidi="ar-SA"/>
      </w:rPr>
    </w:lvl>
    <w:lvl w:ilvl="7" w:tplc="7CC629FA">
      <w:numFmt w:val="bullet"/>
      <w:lvlText w:val="•"/>
      <w:lvlJc w:val="left"/>
      <w:pPr>
        <w:ind w:left="6726" w:hanging="725"/>
      </w:pPr>
      <w:rPr>
        <w:rFonts w:hint="default"/>
        <w:lang w:val="ru-RU" w:eastAsia="en-US" w:bidi="ar-SA"/>
      </w:rPr>
    </w:lvl>
    <w:lvl w:ilvl="8" w:tplc="CB28714E">
      <w:numFmt w:val="bullet"/>
      <w:lvlText w:val="•"/>
      <w:lvlJc w:val="left"/>
      <w:pPr>
        <w:ind w:left="7673" w:hanging="7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2A0"/>
    <w:rsid w:val="008354CA"/>
    <w:rsid w:val="009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02" w:right="113" w:firstLine="75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3"/>
      <w:ind w:left="102" w:firstLine="75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98"/>
      <w:ind w:left="1047" w:hanging="19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02" w:right="113" w:firstLine="75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3"/>
      <w:ind w:left="102" w:firstLine="75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98"/>
      <w:ind w:left="1047" w:hanging="19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Александра</cp:lastModifiedBy>
  <cp:revision>2</cp:revision>
  <dcterms:created xsi:type="dcterms:W3CDTF">2023-11-24T17:10:00Z</dcterms:created>
  <dcterms:modified xsi:type="dcterms:W3CDTF">2023-11-24T17:10:00Z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