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FC" w:rsidRDefault="00042FFC" w:rsidP="00042FFC">
      <w:pPr>
        <w:ind w:firstLine="360"/>
        <w:jc w:val="center"/>
        <w:rPr>
          <w:b/>
          <w:sz w:val="28"/>
          <w:szCs w:val="28"/>
        </w:rPr>
      </w:pPr>
      <w:r w:rsidRPr="00343A38">
        <w:rPr>
          <w:b/>
          <w:sz w:val="28"/>
          <w:szCs w:val="28"/>
        </w:rPr>
        <w:t>Культурно-нравственное воспитание</w:t>
      </w:r>
      <w:r>
        <w:rPr>
          <w:b/>
          <w:sz w:val="28"/>
          <w:szCs w:val="28"/>
        </w:rPr>
        <w:t xml:space="preserve"> студентов Челябинского энергетического колледжа.</w:t>
      </w:r>
      <w:bookmarkStart w:id="0" w:name="_GoBack"/>
      <w:bookmarkEnd w:id="0"/>
    </w:p>
    <w:p w:rsidR="00042FFC" w:rsidRDefault="00042FFC" w:rsidP="00042FFC">
      <w:pPr>
        <w:ind w:firstLine="360"/>
        <w:rPr>
          <w:b/>
          <w:sz w:val="28"/>
          <w:szCs w:val="28"/>
        </w:rPr>
      </w:pPr>
    </w:p>
    <w:p w:rsidR="00042FFC" w:rsidRDefault="00042FFC" w:rsidP="00042F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43A38">
        <w:rPr>
          <w:sz w:val="28"/>
          <w:szCs w:val="28"/>
        </w:rPr>
        <w:t>оспитание</w:t>
      </w:r>
      <w:r>
        <w:rPr>
          <w:sz w:val="28"/>
          <w:szCs w:val="28"/>
        </w:rPr>
        <w:t xml:space="preserve"> и развитие у студентов высокой нравственной культуры российского интеллигента является самой важной задачей в процессе становления личности. Культурно-нравственное воспитание включает в себя духовно-нравственное, эстетическое и физическое воспитание.</w:t>
      </w:r>
    </w:p>
    <w:p w:rsidR="00042FFC" w:rsidRDefault="00042FFC" w:rsidP="00042F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Интеллигентность как показатель нравственной и социальной зрелости человека проявляется в его образовании и культуре, честности и порядочности, неравнодушии к боли и страданиям окружающих. Подлинную российскую интеллигенцию всегда отличало высокое осознание гражданского долга  и гражданского достоинства, ответственности перед народом и высокая личная культура.</w:t>
      </w:r>
    </w:p>
    <w:p w:rsidR="00042FFC" w:rsidRDefault="00042FFC" w:rsidP="00042F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Интеллигентность является мерой культуры и воспитанности человека. Подлинно культурный человек – это свободная, гуманная, духовная, творческая и практичная личность, которой присущ эстетический вкус, хорошие манеры, умение творить повседневную жизнь по законам красоты, создавать и приумножать материальное благополучие семьи и богатство страны.</w:t>
      </w:r>
    </w:p>
    <w:p w:rsidR="00042FFC" w:rsidRDefault="00042FFC" w:rsidP="00042F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критериев нравственного воспитания  в системе образования выступают: уровень знаний, убежденности в необходимости выполнения норм морали,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моральных качеств личности, умения и навыки соответствующего поведения в различных жизненных ситуациях. В целом это можно определить как уровень нравственной культуры личности, которая должна проявляться во всех  сферах жизнедеятельности каждого человека.</w:t>
      </w:r>
    </w:p>
    <w:p w:rsidR="00042FFC" w:rsidRDefault="00042FFC" w:rsidP="00042F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Эстетическое воспитание предполагает, прежде всего, формирование устойчивой потребности постоянного восприятия и понимания произведений искусства, проявления интереса ко всему кругу проблем, которые решаются средствами художественного творчества.</w:t>
      </w:r>
    </w:p>
    <w:p w:rsidR="00042FFC" w:rsidRDefault="00042FFC" w:rsidP="00042F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эстетического воспитания должны быть сформированы способности к эмоционально-чувственному восприятию художественных произведений, пониманию их содержания и сущности через приобщение студента к миру искусства во всех его проявлениях, что можно рассматривать в качестве показателей эффективности воспитательной деятельности в данной  сфере. В качестве показателей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эстетического сознания можно выделить</w:t>
      </w:r>
      <w:r w:rsidRPr="00367558">
        <w:rPr>
          <w:sz w:val="28"/>
          <w:szCs w:val="28"/>
        </w:rPr>
        <w:t>: наличие идеальных базовых образцов высокого искусства, понимание различных видов искусства, умение противостоять влиянию массовой культуры</w:t>
      </w:r>
      <w:r>
        <w:rPr>
          <w:sz w:val="28"/>
          <w:szCs w:val="28"/>
        </w:rPr>
        <w:t xml:space="preserve"> низкого эстетического уровня.</w:t>
      </w:r>
    </w:p>
    <w:p w:rsidR="00042FFC" w:rsidRDefault="00042FFC" w:rsidP="00042F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Физическое воспитание нацелено не только на формирование телесного здоровья, но и на ведение здорового образа жизни, на становление личностных качеств, которые обеспечат молодым людям психическую устойчивость в нестабильном обществе. </w:t>
      </w:r>
    </w:p>
    <w:p w:rsidR="00042FFC" w:rsidRDefault="00042FFC" w:rsidP="00042F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развитии личности студента большое место занимает работа над собой. Физическое воспитание дает результаты только при активном </w:t>
      </w:r>
      <w:r>
        <w:rPr>
          <w:sz w:val="28"/>
          <w:szCs w:val="28"/>
        </w:rPr>
        <w:lastRenderedPageBreak/>
        <w:t xml:space="preserve">стремлении студента к самовоспитанию и совершенствованию. Самовоспитание интенсифицирует процесс физического воспитания, закрепляет, расширяет и </w:t>
      </w:r>
      <w:proofErr w:type="spellStart"/>
      <w:r>
        <w:rPr>
          <w:sz w:val="28"/>
          <w:szCs w:val="28"/>
        </w:rPr>
        <w:t>самосовершенствует</w:t>
      </w:r>
      <w:proofErr w:type="spellEnd"/>
      <w:r>
        <w:rPr>
          <w:sz w:val="28"/>
          <w:szCs w:val="28"/>
        </w:rPr>
        <w:t xml:space="preserve"> практические умения и навыки. Регулярное участие в спортивно-массовых мероприятиях в течение всего периода обучения способствует формированию и совершенствованию таких важных профессиональных качеств, как общая выносливость, оперативное мышление, эмоциональная устойчивость, смелость, решительность, инициативность, коммуникабельность. Личностные свойства, приобретенные на спортивных соревнованиях, интеллектуальные, эмоционально-волевые, коммуникативные и спортивно значимые качества влияют на формирование эстетических представлений и потребностей студента.</w:t>
      </w:r>
    </w:p>
    <w:p w:rsidR="00042FFC" w:rsidRDefault="00042FFC" w:rsidP="00042F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культурно-нравственного воспитания у студентов должны быть сформированы такие качества личности, как высокая  нравственность, эстетический вкус, интеллигентность, высокие эмоционально-волевые и физические качества.</w:t>
      </w:r>
    </w:p>
    <w:p w:rsidR="00042FFC" w:rsidRDefault="00042FFC" w:rsidP="00042FFC">
      <w:pPr>
        <w:ind w:firstLine="360"/>
        <w:jc w:val="both"/>
        <w:rPr>
          <w:sz w:val="28"/>
          <w:szCs w:val="28"/>
        </w:rPr>
      </w:pPr>
    </w:p>
    <w:p w:rsidR="008B58FF" w:rsidRDefault="008B58FF"/>
    <w:sectPr w:rsidR="008B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61"/>
    <w:rsid w:val="00042FFC"/>
    <w:rsid w:val="00105A61"/>
    <w:rsid w:val="008B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Company>diakov.net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2023-11-23T04:45:00Z</dcterms:created>
  <dcterms:modified xsi:type="dcterms:W3CDTF">2023-11-23T04:46:00Z</dcterms:modified>
</cp:coreProperties>
</file>