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35" w:rsidRPr="009401D0" w:rsidRDefault="000A3135" w:rsidP="004261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9401D0">
        <w:rPr>
          <w:rFonts w:ascii="Times New Roman" w:hAnsi="Times New Roman" w:cs="Times New Roman"/>
          <w:b/>
          <w:sz w:val="32"/>
          <w:szCs w:val="28"/>
        </w:rPr>
        <w:t>Компоненты навыка чтения младших школьников</w:t>
      </w:r>
    </w:p>
    <w:p w:rsidR="00426125" w:rsidRPr="00426125" w:rsidRDefault="00426125" w:rsidP="00426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A3135" w:rsidRPr="00426125" w:rsidRDefault="000A3135" w:rsidP="00426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25">
        <w:rPr>
          <w:rFonts w:ascii="Times New Roman" w:hAnsi="Times New Roman" w:cs="Times New Roman"/>
          <w:sz w:val="28"/>
          <w:szCs w:val="28"/>
        </w:rPr>
        <w:t xml:space="preserve"> </w:t>
      </w:r>
      <w:r w:rsidRPr="00426125">
        <w:rPr>
          <w:rFonts w:ascii="Times New Roman" w:hAnsi="Times New Roman" w:cs="Times New Roman"/>
          <w:sz w:val="28"/>
          <w:szCs w:val="28"/>
        </w:rPr>
        <w:tab/>
        <w:t>В методике при формировании навыка чтения принято обращать внимание на такие четыре компонента, как: правильность, беглость, выразительность и сознательность.</w:t>
      </w:r>
    </w:p>
    <w:p w:rsidR="000A3135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426125">
        <w:rPr>
          <w:rFonts w:ascii="Times New Roman" w:hAnsi="Times New Roman" w:cs="Times New Roman"/>
          <w:sz w:val="28"/>
          <w:szCs w:val="28"/>
        </w:rPr>
        <w:t xml:space="preserve"> Правильность чтения – это чтение без искажения, т.е. без ошибок, которые влияют на смысл </w:t>
      </w:r>
      <w:proofErr w:type="spellStart"/>
      <w:r w:rsidRPr="00426125">
        <w:rPr>
          <w:rFonts w:ascii="Times New Roman" w:hAnsi="Times New Roman" w:cs="Times New Roman"/>
          <w:sz w:val="28"/>
          <w:szCs w:val="28"/>
        </w:rPr>
        <w:t>читаемог</w:t>
      </w:r>
      <w:proofErr w:type="spellEnd"/>
      <w:r w:rsidRPr="00426125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Start"/>
      <w:r w:rsidRPr="00426125">
        <w:rPr>
          <w:rFonts w:ascii="Times New Roman" w:hAnsi="Times New Roman" w:cs="Times New Roman"/>
          <w:sz w:val="28"/>
          <w:szCs w:val="28"/>
        </w:rPr>
        <w:t>/  П</w:t>
      </w:r>
      <w:proofErr w:type="gramEnd"/>
      <w:r w:rsidRPr="00426125">
        <w:rPr>
          <w:rFonts w:ascii="Times New Roman" w:hAnsi="Times New Roman" w:cs="Times New Roman"/>
          <w:sz w:val="28"/>
          <w:szCs w:val="28"/>
        </w:rPr>
        <w:t xml:space="preserve">ри становлении правильности чтения работать необходимо в двух направлениях: </w:t>
      </w:r>
    </w:p>
    <w:p w:rsidR="000A3135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426125">
        <w:rPr>
          <w:rFonts w:ascii="Times New Roman" w:hAnsi="Times New Roman" w:cs="Times New Roman"/>
          <w:sz w:val="28"/>
          <w:szCs w:val="28"/>
        </w:rPr>
        <w:t xml:space="preserve">1) использование определенных тренировочных упражнений, направленных на совершенствование зрительного восприятия, регуляции дыхания и развития артикуляционного аппарата; </w:t>
      </w:r>
    </w:p>
    <w:p w:rsidR="000A3135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6125">
        <w:rPr>
          <w:rFonts w:ascii="Times New Roman" w:hAnsi="Times New Roman" w:cs="Times New Roman"/>
          <w:sz w:val="28"/>
          <w:szCs w:val="28"/>
        </w:rPr>
        <w:t xml:space="preserve">2) применение принципа </w:t>
      </w:r>
      <w:proofErr w:type="spellStart"/>
      <w:r w:rsidRPr="00426125">
        <w:rPr>
          <w:rFonts w:ascii="Times New Roman" w:hAnsi="Times New Roman" w:cs="Times New Roman"/>
          <w:sz w:val="28"/>
          <w:szCs w:val="28"/>
        </w:rPr>
        <w:t>многочтения</w:t>
      </w:r>
      <w:proofErr w:type="spellEnd"/>
      <w:r w:rsidRPr="00426125">
        <w:rPr>
          <w:rFonts w:ascii="Times New Roman" w:hAnsi="Times New Roman" w:cs="Times New Roman"/>
          <w:sz w:val="28"/>
          <w:szCs w:val="28"/>
        </w:rPr>
        <w:t xml:space="preserve"> при чтении художественных произведений. Предложен он был М.И. </w:t>
      </w:r>
      <w:proofErr w:type="spellStart"/>
      <w:r w:rsidRPr="00426125">
        <w:rPr>
          <w:rFonts w:ascii="Times New Roman" w:hAnsi="Times New Roman" w:cs="Times New Roman"/>
          <w:sz w:val="28"/>
          <w:szCs w:val="28"/>
        </w:rPr>
        <w:t>Омороковой</w:t>
      </w:r>
      <w:proofErr w:type="spellEnd"/>
      <w:r w:rsidRPr="00426125">
        <w:rPr>
          <w:rFonts w:ascii="Times New Roman" w:hAnsi="Times New Roman" w:cs="Times New Roman"/>
          <w:sz w:val="28"/>
          <w:szCs w:val="28"/>
        </w:rPr>
        <w:t xml:space="preserve">, а описан В.Г. Горецким и Л.Ф. Климановой Данный принцип заключается в том, чтобы при анализе текста постоянно возвращать ребенка к </w:t>
      </w:r>
      <w:proofErr w:type="spellStart"/>
      <w:r w:rsidRPr="00426125">
        <w:rPr>
          <w:rFonts w:ascii="Times New Roman" w:hAnsi="Times New Roman" w:cs="Times New Roman"/>
          <w:sz w:val="28"/>
          <w:szCs w:val="28"/>
        </w:rPr>
        <w:t>перечитыванию</w:t>
      </w:r>
      <w:proofErr w:type="spellEnd"/>
      <w:r w:rsidRPr="00426125">
        <w:rPr>
          <w:rFonts w:ascii="Times New Roman" w:hAnsi="Times New Roman" w:cs="Times New Roman"/>
          <w:sz w:val="28"/>
          <w:szCs w:val="28"/>
        </w:rPr>
        <w:t xml:space="preserve"> отрывков, важных в смысловом отношении. Таким образом обеспечивать не только понимание идеи произведения, но и достигать быстрого и правильного чтения </w:t>
      </w:r>
    </w:p>
    <w:p w:rsidR="000A3135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426125">
        <w:rPr>
          <w:rFonts w:ascii="Times New Roman" w:hAnsi="Times New Roman" w:cs="Times New Roman"/>
          <w:sz w:val="28"/>
          <w:szCs w:val="28"/>
        </w:rPr>
        <w:t xml:space="preserve"> При становлении навыка чтения у детей возможны ошибки в чтении. В методике выделяют несколько групп характерных ошибок, которые допускают обучающиеся. </w:t>
      </w:r>
    </w:p>
    <w:p w:rsidR="00184249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426125">
        <w:rPr>
          <w:rFonts w:ascii="Times New Roman" w:hAnsi="Times New Roman" w:cs="Times New Roman"/>
          <w:sz w:val="28"/>
          <w:szCs w:val="28"/>
        </w:rPr>
        <w:t xml:space="preserve">1.Искажение звукобуквенного состава: </w:t>
      </w:r>
      <w:proofErr w:type="gramStart"/>
      <w:r w:rsidRPr="00426125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426125">
        <w:rPr>
          <w:rFonts w:ascii="Times New Roman" w:hAnsi="Times New Roman" w:cs="Times New Roman"/>
          <w:sz w:val="28"/>
          <w:szCs w:val="28"/>
        </w:rPr>
        <w:t xml:space="preserve">ропуск букв, слогов, слов, а иногда и строчек; - перестановка единиц чтения (букв, слогов, слов); -добавление произвольных элементов в единицы чтения; -замена одних единиц чтения другими. </w:t>
      </w:r>
    </w:p>
    <w:p w:rsidR="00184249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426125">
        <w:rPr>
          <w:rFonts w:ascii="Times New Roman" w:hAnsi="Times New Roman" w:cs="Times New Roman"/>
          <w:sz w:val="28"/>
          <w:szCs w:val="28"/>
        </w:rPr>
        <w:t xml:space="preserve">Причины подобных ошибок – несовершенство зрительного восприятия, а также </w:t>
      </w:r>
      <w:proofErr w:type="spellStart"/>
      <w:r w:rsidRPr="00426125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426125">
        <w:rPr>
          <w:rFonts w:ascii="Times New Roman" w:hAnsi="Times New Roman" w:cs="Times New Roman"/>
          <w:sz w:val="28"/>
          <w:szCs w:val="28"/>
        </w:rPr>
        <w:t xml:space="preserve"> артикуляционного аппарата. Так же причиной искажений может стать и так называемое «чтение по догадке». В основе данного явления лежит такое человеческое свойство, как антиципация – способность предугадывать смысл еще не прочитанного текста по тому 14 стилю и смыслу, который уже известен из прочитанного ранее отрывка. Догадка появляется у чтеца с приобретением читательского опыта и является, таким образом, признаком его прогрессирования в овладении навыком чтения. Тем временем текстуальная догадка опытного чтеца редко ведет к ошибкам, которые смысл </w:t>
      </w:r>
      <w:proofErr w:type="spellStart"/>
      <w:r w:rsidRPr="00426125">
        <w:rPr>
          <w:rFonts w:ascii="Times New Roman" w:hAnsi="Times New Roman" w:cs="Times New Roman"/>
          <w:sz w:val="28"/>
          <w:szCs w:val="28"/>
        </w:rPr>
        <w:t>чита</w:t>
      </w:r>
      <w:r w:rsidR="00184249" w:rsidRPr="00426125">
        <w:rPr>
          <w:rFonts w:ascii="Times New Roman" w:hAnsi="Times New Roman" w:cs="Times New Roman"/>
          <w:sz w:val="28"/>
          <w:szCs w:val="28"/>
        </w:rPr>
        <w:t>вл</w:t>
      </w:r>
      <w:r w:rsidRPr="00426125">
        <w:rPr>
          <w:rFonts w:ascii="Times New Roman" w:hAnsi="Times New Roman" w:cs="Times New Roman"/>
          <w:sz w:val="28"/>
          <w:szCs w:val="28"/>
        </w:rPr>
        <w:t>емого</w:t>
      </w:r>
      <w:proofErr w:type="spellEnd"/>
      <w:r w:rsidRPr="00426125">
        <w:rPr>
          <w:rFonts w:ascii="Times New Roman" w:hAnsi="Times New Roman" w:cs="Times New Roman"/>
          <w:sz w:val="28"/>
          <w:szCs w:val="28"/>
        </w:rPr>
        <w:t xml:space="preserve"> искажают, а субъективная догадка неопытного ребенка часто </w:t>
      </w:r>
      <w:proofErr w:type="spellStart"/>
      <w:r w:rsidRPr="00426125">
        <w:rPr>
          <w:rFonts w:ascii="Times New Roman" w:hAnsi="Times New Roman" w:cs="Times New Roman"/>
          <w:sz w:val="28"/>
          <w:szCs w:val="28"/>
        </w:rPr>
        <w:t>ечет</w:t>
      </w:r>
      <w:proofErr w:type="spellEnd"/>
      <w:r w:rsidRPr="00426125">
        <w:rPr>
          <w:rFonts w:ascii="Times New Roman" w:hAnsi="Times New Roman" w:cs="Times New Roman"/>
          <w:sz w:val="28"/>
          <w:szCs w:val="28"/>
        </w:rPr>
        <w:t xml:space="preserve"> за собой подобные ошибки, которые мешают ему понять </w:t>
      </w:r>
      <w:proofErr w:type="gramStart"/>
      <w:r w:rsidRPr="00426125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426125">
        <w:rPr>
          <w:rFonts w:ascii="Times New Roman" w:hAnsi="Times New Roman" w:cs="Times New Roman"/>
          <w:sz w:val="28"/>
          <w:szCs w:val="28"/>
        </w:rPr>
        <w:t>.</w:t>
      </w:r>
    </w:p>
    <w:p w:rsidR="00184249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6125">
        <w:rPr>
          <w:rFonts w:ascii="Times New Roman" w:hAnsi="Times New Roman" w:cs="Times New Roman"/>
          <w:sz w:val="28"/>
          <w:szCs w:val="28"/>
        </w:rPr>
        <w:t xml:space="preserve"> 2.Наличие повторов. Такие ошибки заключаются в повторении единиц чтения: предложений, словосочетаний, слов, слогов, букв. Чем меньше совершенен навык чтения, тем меньшая единица чтения повторяется. Такие ошибки очень близки к предыдущему типу ошибок, причина заключается, в том, что повторы, зачастую, связаны со стремлением ребенка запомнить и удержать в оперативной памяти только что прочитанную частицу, для осмысления прочитанного. Поэтому на аналитическом этапе становления навыка повторов не избежать и должны восприниматься педагогом как закономерное и положительное явление. Избыточная торопливость учителя и </w:t>
      </w:r>
      <w:r w:rsidRPr="00426125">
        <w:rPr>
          <w:rFonts w:ascii="Times New Roman" w:hAnsi="Times New Roman" w:cs="Times New Roman"/>
          <w:sz w:val="28"/>
          <w:szCs w:val="28"/>
        </w:rPr>
        <w:lastRenderedPageBreak/>
        <w:t xml:space="preserve">ранее пресечение «повторов» в чтении </w:t>
      </w:r>
      <w:proofErr w:type="gramStart"/>
      <w:r w:rsidRPr="0042612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26125">
        <w:rPr>
          <w:rFonts w:ascii="Times New Roman" w:hAnsi="Times New Roman" w:cs="Times New Roman"/>
          <w:sz w:val="28"/>
          <w:szCs w:val="28"/>
        </w:rPr>
        <w:t xml:space="preserve"> обучающихся, могут помешать ребенку. В таком случае преодоление синтетического этапа чтения будет неестественным и беспокойным для ребенка </w:t>
      </w:r>
    </w:p>
    <w:p w:rsidR="00184249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426125">
        <w:rPr>
          <w:rFonts w:ascii="Times New Roman" w:hAnsi="Times New Roman" w:cs="Times New Roman"/>
          <w:sz w:val="28"/>
          <w:szCs w:val="28"/>
        </w:rPr>
        <w:t xml:space="preserve">3.Нарушение норм литературного произношения. Среди ошибок такого типа можно выделить несколько групп: </w:t>
      </w:r>
    </w:p>
    <w:p w:rsidR="00184249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426125">
        <w:rPr>
          <w:rFonts w:ascii="Times New Roman" w:hAnsi="Times New Roman" w:cs="Times New Roman"/>
          <w:sz w:val="28"/>
          <w:szCs w:val="28"/>
        </w:rPr>
        <w:t xml:space="preserve">1) орфоэпические ошибки, один из распространенных видов - неправильное ударение. Такие ошибки тесно связаны с незнанием лексического значения слов или с незнанием норм произношения; </w:t>
      </w:r>
    </w:p>
    <w:p w:rsidR="00184249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6125">
        <w:rPr>
          <w:rFonts w:ascii="Times New Roman" w:hAnsi="Times New Roman" w:cs="Times New Roman"/>
          <w:sz w:val="28"/>
          <w:szCs w:val="28"/>
        </w:rPr>
        <w:t>2)ошибки, связанные с «орфографическим чтением», единицы чтения ученик озвучивает в соответствии с написанием, а не с произношением. «Орфографическое чтение» - это обязательный период становления навыка. Учитель должен знать об этом и не торопить ребенка. Чем скорее ученик научится синтезировать все действия процесса чтения (восприятие, произнесение, осмысление), тем скорее откажется от «орфографического чтения». Таким образом, работа, помогающая ребенку осмысливать читаемое, будет способствовать и устранению «орфографического чтения»;</w:t>
      </w:r>
    </w:p>
    <w:p w:rsidR="00184249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426125">
        <w:rPr>
          <w:rFonts w:ascii="Times New Roman" w:hAnsi="Times New Roman" w:cs="Times New Roman"/>
          <w:sz w:val="28"/>
          <w:szCs w:val="28"/>
        </w:rPr>
        <w:t xml:space="preserve"> 3) интонационные ошибки, представляют собой неправильные логические ударения и неуместные в смысловом отношении паузы. Легко отметить, что такие ошибки допускаются, если нет понимания читаемого. Так от маленького ребенка процесс чтения требует не только умственных усилий и затрат, но и физических. Поэтому причиной интонационных ошибок может стать </w:t>
      </w:r>
      <w:proofErr w:type="spellStart"/>
      <w:r w:rsidRPr="00426125">
        <w:rPr>
          <w:rFonts w:ascii="Times New Roman" w:hAnsi="Times New Roman" w:cs="Times New Roman"/>
          <w:sz w:val="28"/>
          <w:szCs w:val="28"/>
        </w:rPr>
        <w:t>ненатренированнос</w:t>
      </w:r>
      <w:r w:rsidR="00184249" w:rsidRPr="00426125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184249" w:rsidRPr="00426125">
        <w:rPr>
          <w:rFonts w:ascii="Times New Roman" w:hAnsi="Times New Roman" w:cs="Times New Roman"/>
          <w:sz w:val="28"/>
          <w:szCs w:val="28"/>
        </w:rPr>
        <w:t xml:space="preserve"> дыхания и речевого аппарата.</w:t>
      </w:r>
    </w:p>
    <w:p w:rsidR="00184249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6125">
        <w:rPr>
          <w:rFonts w:ascii="Times New Roman" w:hAnsi="Times New Roman" w:cs="Times New Roman"/>
          <w:sz w:val="28"/>
          <w:szCs w:val="28"/>
        </w:rPr>
        <w:t xml:space="preserve">Таким образом, для развития правильности чтения необходимо работать над совершенствованием таких факторов, как: зрительное восприятие; гибкость артикуляционного аппарата; умение распределить дыхание; знание орфоэпических норм; расширение словарного запаса учеников (знание или лексического значения слов) </w:t>
      </w:r>
    </w:p>
    <w:p w:rsidR="00184249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6125">
        <w:rPr>
          <w:rFonts w:ascii="Times New Roman" w:hAnsi="Times New Roman" w:cs="Times New Roman"/>
          <w:sz w:val="28"/>
          <w:szCs w:val="28"/>
        </w:rPr>
        <w:t xml:space="preserve">Беглость – скорость чтения, которая предполагает и обеспечивает сознательное восприятие читаемого. Беглость выступает важнейшим фактором для других качеств навыка чтения. Нормы скорости чтения в документе Федерального государственного образовательного стандарта НОО не обозначены. Основной ориентацией для учителя должна стать устная речь личности. Беглость зависит от длительности остановок, которые допускаются в процессе чтения и от так называемого поля чтения. Поле чтения (или угол чтения) – это часть текста, которая охватывается за один прием, после чего следует остановка (фиксация). Во время такой остановки и осуществляется осознание охваченного, т.е. осуществляется закрепление воспринятого и его осмысление. Опытный читатель на строке незнакомого текста делает от трех до пяти остановок, при этом отрезки текста, которые зафиксировались его взглядом за один прием, равномерны </w:t>
      </w:r>
    </w:p>
    <w:p w:rsidR="00184249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6125">
        <w:rPr>
          <w:rFonts w:ascii="Times New Roman" w:hAnsi="Times New Roman" w:cs="Times New Roman"/>
          <w:sz w:val="28"/>
          <w:szCs w:val="28"/>
        </w:rPr>
        <w:t>Поле чтения у ребенка, начинающего читать очень мало, иногда ровняется одной букве, поэтому на строке он делает много остановок и отрезки воспринятого текста у него не одинаковы. Они зависят от того, знакомы ли слова и словосочетания, которые читаются. С осмыслением охваченного за один прием связаны и повторы в чтении неопытного читателя. Если он не сумел удержать в памяти воспринятый отрезок, ему приходится еще раз вернуться к уже озвученному тексту, чт</w:t>
      </w:r>
      <w:r w:rsidR="00184249" w:rsidRPr="00426125">
        <w:rPr>
          <w:rFonts w:ascii="Times New Roman" w:hAnsi="Times New Roman" w:cs="Times New Roman"/>
          <w:sz w:val="28"/>
          <w:szCs w:val="28"/>
        </w:rPr>
        <w:t>обы осознать то, что прочитано.</w:t>
      </w:r>
    </w:p>
    <w:p w:rsidR="00184249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426125">
        <w:rPr>
          <w:rFonts w:ascii="Times New Roman" w:hAnsi="Times New Roman" w:cs="Times New Roman"/>
          <w:sz w:val="28"/>
          <w:szCs w:val="28"/>
        </w:rPr>
        <w:t xml:space="preserve">Следовательно, в развитии работы над совершенствованием зрительного восприятия, учитель формирует не только правильность, но и беглость чтения. </w:t>
      </w:r>
    </w:p>
    <w:p w:rsidR="00184249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426125">
        <w:rPr>
          <w:rFonts w:ascii="Times New Roman" w:hAnsi="Times New Roman" w:cs="Times New Roman"/>
          <w:sz w:val="28"/>
          <w:szCs w:val="28"/>
        </w:rPr>
        <w:t>Одновременно с развитием навыка беглого чтения, развиваются и умения постижения и восприятия смысла прочитанного. Понимание содержания прочитанного составляется из осмысления того, о чем сказано в тексте и как об этом сказано (эмоциональный отклик на произведение с учетом художественной формы). При этом важно учитывать, что расширение диапазона представлений младшего школьника о действительности должно идти от самого ребенка, его ближайшей среды обитания и окружения к более отдаленным явлениям</w:t>
      </w:r>
      <w:r w:rsidR="00184249" w:rsidRPr="00426125">
        <w:rPr>
          <w:rFonts w:ascii="Times New Roman" w:hAnsi="Times New Roman" w:cs="Times New Roman"/>
          <w:sz w:val="28"/>
          <w:szCs w:val="28"/>
        </w:rPr>
        <w:t>.</w:t>
      </w:r>
      <w:r w:rsidRPr="00426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249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426125">
        <w:rPr>
          <w:rFonts w:ascii="Times New Roman" w:hAnsi="Times New Roman" w:cs="Times New Roman"/>
          <w:sz w:val="28"/>
          <w:szCs w:val="28"/>
        </w:rPr>
        <w:t>Сознательность чтения определена пониманием младшими школьниками реального содержания читаемого текста, ориентации идеи произведения, его образов и роли художественных средств, а также правильным отношением ученика к тому, что изображает автором. Таким образом, это зависит от наличия необходимого жизненного опыта, от понимания лексического значения слов, их сочетаемости в структуре предложения и от ряда методических условий. Такая трактовка сознательности чтения давно сложилась в методике и стала традиционной. В становление такого подхода значительный вклад внесен был К. Д. Ушинским.</w:t>
      </w:r>
    </w:p>
    <w:p w:rsidR="00184249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426125">
        <w:rPr>
          <w:rFonts w:ascii="Times New Roman" w:hAnsi="Times New Roman" w:cs="Times New Roman"/>
          <w:sz w:val="28"/>
          <w:szCs w:val="28"/>
        </w:rPr>
        <w:t xml:space="preserve">Сейчас понятие «сознательность чтения» используется в школьной практике и литературе в двух значениях. Аналогично тому как «чтение» употребляется в различных значениях, так и понятие «сознательность чтения» может употребляться применительно к чтению в более широком 17 значении слова. </w:t>
      </w:r>
    </w:p>
    <w:p w:rsidR="00184249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6125">
        <w:rPr>
          <w:rFonts w:ascii="Times New Roman" w:hAnsi="Times New Roman" w:cs="Times New Roman"/>
          <w:sz w:val="28"/>
          <w:szCs w:val="28"/>
        </w:rPr>
        <w:t xml:space="preserve">Сознательность самого процесса чтения зависит от того, насколько обучающиеся владеют технической стороной чтения: владеют </w:t>
      </w:r>
      <w:proofErr w:type="spellStart"/>
      <w:r w:rsidRPr="00426125">
        <w:rPr>
          <w:rFonts w:ascii="Times New Roman" w:hAnsi="Times New Roman" w:cs="Times New Roman"/>
          <w:sz w:val="28"/>
          <w:szCs w:val="28"/>
        </w:rPr>
        <w:t>слогобуквенным</w:t>
      </w:r>
      <w:proofErr w:type="spellEnd"/>
      <w:r w:rsidRPr="00426125">
        <w:rPr>
          <w:rFonts w:ascii="Times New Roman" w:hAnsi="Times New Roman" w:cs="Times New Roman"/>
          <w:sz w:val="28"/>
          <w:szCs w:val="28"/>
        </w:rPr>
        <w:t xml:space="preserve"> и звуковым анализом слова; умеют соотносить букву и звук, сливают слоги в единый комплекс-слово; осознанно выполняют </w:t>
      </w:r>
      <w:proofErr w:type="spellStart"/>
      <w:r w:rsidRPr="00426125">
        <w:rPr>
          <w:rFonts w:ascii="Times New Roman" w:hAnsi="Times New Roman" w:cs="Times New Roman"/>
          <w:sz w:val="28"/>
          <w:szCs w:val="28"/>
        </w:rPr>
        <w:t>аналитикосинтетические</w:t>
      </w:r>
      <w:proofErr w:type="spellEnd"/>
      <w:r w:rsidRPr="00426125">
        <w:rPr>
          <w:rFonts w:ascii="Times New Roman" w:hAnsi="Times New Roman" w:cs="Times New Roman"/>
          <w:sz w:val="28"/>
          <w:szCs w:val="28"/>
        </w:rPr>
        <w:t xml:space="preserve"> операции, которые ведут к правильному «воссозданию звуковой формы слова на основе графического обозначения» </w:t>
      </w:r>
    </w:p>
    <w:p w:rsidR="00184249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6125">
        <w:rPr>
          <w:rFonts w:ascii="Times New Roman" w:hAnsi="Times New Roman" w:cs="Times New Roman"/>
          <w:sz w:val="28"/>
          <w:szCs w:val="28"/>
        </w:rPr>
        <w:t>Сознательное чтение тесно связано с пониманием смысла каждой из языковых единиц: слова, словосочетания и предложения. Сознательность чтения текста (как самой крупной языковой единицы) предполагает, что обучающиеся овладели техникой чтения и сам процесс чтения не вызывает затруднений. Для того чтобы обучающиеся прочитали текст сознательно, проводится его анализ со стороны содержания и художественных средств. Таким образом, важнейшим условием сознательного чтения является понимание соде</w:t>
      </w:r>
      <w:r w:rsidR="00184249" w:rsidRPr="00426125">
        <w:rPr>
          <w:rFonts w:ascii="Times New Roman" w:hAnsi="Times New Roman" w:cs="Times New Roman"/>
          <w:sz w:val="28"/>
          <w:szCs w:val="28"/>
        </w:rPr>
        <w:t>ржания и структуры произведения.</w:t>
      </w:r>
    </w:p>
    <w:p w:rsidR="00184249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426125">
        <w:rPr>
          <w:rFonts w:ascii="Times New Roman" w:hAnsi="Times New Roman" w:cs="Times New Roman"/>
          <w:sz w:val="28"/>
          <w:szCs w:val="28"/>
        </w:rPr>
        <w:t>Выразительность чтения – это чтение, передающее идею содержания произведения, его образы, как качество формируется в процессе анализа произведения. Выразительно прочитать текст – это значит, как найти средство в устной речи, с помощью которого можно будет точно и правдиво, в соответствии с авторским замыслом, передать чувства и идеи, которые вложены в произведение (Л. А. Горбушина).</w:t>
      </w:r>
      <w:r w:rsidR="00184249" w:rsidRPr="00426125">
        <w:rPr>
          <w:rFonts w:ascii="Times New Roman" w:hAnsi="Times New Roman" w:cs="Times New Roman"/>
          <w:sz w:val="28"/>
          <w:szCs w:val="28"/>
        </w:rPr>
        <w:t xml:space="preserve"> </w:t>
      </w:r>
      <w:r w:rsidRPr="00426125">
        <w:rPr>
          <w:rFonts w:ascii="Times New Roman" w:hAnsi="Times New Roman" w:cs="Times New Roman"/>
          <w:sz w:val="28"/>
          <w:szCs w:val="28"/>
        </w:rPr>
        <w:t>Таким средством является интонация</w:t>
      </w:r>
      <w:r w:rsidR="00184249" w:rsidRPr="00426125">
        <w:rPr>
          <w:rFonts w:ascii="Times New Roman" w:hAnsi="Times New Roman" w:cs="Times New Roman"/>
          <w:sz w:val="28"/>
          <w:szCs w:val="28"/>
        </w:rPr>
        <w:t>.</w:t>
      </w:r>
    </w:p>
    <w:p w:rsidR="00426125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6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125">
        <w:rPr>
          <w:rFonts w:ascii="Times New Roman" w:hAnsi="Times New Roman" w:cs="Times New Roman"/>
          <w:sz w:val="28"/>
          <w:szCs w:val="28"/>
        </w:rPr>
        <w:t>Интонация</w:t>
      </w:r>
      <w:proofErr w:type="spellEnd"/>
      <w:r w:rsidRPr="00426125">
        <w:rPr>
          <w:rFonts w:ascii="Times New Roman" w:hAnsi="Times New Roman" w:cs="Times New Roman"/>
          <w:sz w:val="28"/>
          <w:szCs w:val="28"/>
        </w:rPr>
        <w:t xml:space="preserve"> – сочетание взаимодействующих частей звучащей речи, важнейшие из которых – паузы, ритм речи, ударение, темп, понижение и повышение голоса. Такие части образуют связь, поддерживают друг друга и все вместе обусловливаются содержанием произведения, его идейно – эмоциональным «зарядом» и целями, которые в этот данный отрезок времени заданы читателем. </w:t>
      </w:r>
      <w:r w:rsidR="00184249" w:rsidRPr="0042612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26125">
        <w:rPr>
          <w:rFonts w:ascii="Times New Roman" w:hAnsi="Times New Roman" w:cs="Times New Roman"/>
          <w:sz w:val="28"/>
          <w:szCs w:val="28"/>
        </w:rPr>
        <w:t xml:space="preserve"> качестве главнейших аспектов овладения основами выразительной речи у обучающихся определяются: </w:t>
      </w:r>
    </w:p>
    <w:p w:rsidR="00426125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426125">
        <w:rPr>
          <w:rFonts w:ascii="Times New Roman" w:hAnsi="Times New Roman" w:cs="Times New Roman"/>
          <w:sz w:val="28"/>
          <w:szCs w:val="28"/>
        </w:rPr>
        <w:t>1) умение распределить в процессе речи свое дыхание;</w:t>
      </w:r>
    </w:p>
    <w:p w:rsidR="00426125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426125">
        <w:rPr>
          <w:rFonts w:ascii="Times New Roman" w:hAnsi="Times New Roman" w:cs="Times New Roman"/>
          <w:sz w:val="28"/>
          <w:szCs w:val="28"/>
        </w:rPr>
        <w:t xml:space="preserve"> 2) овладение четкой дикцией и навыком правильной артикуляции каждого звука; </w:t>
      </w:r>
    </w:p>
    <w:p w:rsidR="00426125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426125">
        <w:rPr>
          <w:rFonts w:ascii="Times New Roman" w:hAnsi="Times New Roman" w:cs="Times New Roman"/>
          <w:sz w:val="28"/>
          <w:szCs w:val="28"/>
        </w:rPr>
        <w:t>3) усвоение пр</w:t>
      </w:r>
      <w:r w:rsidR="00426125" w:rsidRPr="00426125">
        <w:rPr>
          <w:rFonts w:ascii="Times New Roman" w:hAnsi="Times New Roman" w:cs="Times New Roman"/>
          <w:sz w:val="28"/>
          <w:szCs w:val="28"/>
        </w:rPr>
        <w:t>авил литературного произношения</w:t>
      </w:r>
      <w:r w:rsidR="00426125" w:rsidRPr="0042612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26125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426125">
        <w:rPr>
          <w:rFonts w:ascii="Times New Roman" w:hAnsi="Times New Roman" w:cs="Times New Roman"/>
          <w:sz w:val="28"/>
          <w:szCs w:val="28"/>
        </w:rPr>
        <w:t>Работу над выразительностью речи обучающихся, педагог начинает с того, что учит их управлять своим дыханием во время произношения и правильно использовать голос.</w:t>
      </w:r>
    </w:p>
    <w:p w:rsidR="00426125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426125">
        <w:rPr>
          <w:rFonts w:ascii="Times New Roman" w:hAnsi="Times New Roman" w:cs="Times New Roman"/>
          <w:sz w:val="28"/>
          <w:szCs w:val="28"/>
        </w:rPr>
        <w:t xml:space="preserve"> Голос характеризуется такими особенностями: </w:t>
      </w:r>
    </w:p>
    <w:p w:rsidR="00426125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6125">
        <w:rPr>
          <w:rFonts w:ascii="Times New Roman" w:hAnsi="Times New Roman" w:cs="Times New Roman"/>
          <w:sz w:val="28"/>
          <w:szCs w:val="28"/>
        </w:rPr>
        <w:t xml:space="preserve">- высотой, </w:t>
      </w:r>
    </w:p>
    <w:p w:rsidR="00426125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6125">
        <w:rPr>
          <w:rFonts w:ascii="Times New Roman" w:hAnsi="Times New Roman" w:cs="Times New Roman"/>
          <w:sz w:val="28"/>
          <w:szCs w:val="28"/>
        </w:rPr>
        <w:t>- силой,</w:t>
      </w:r>
    </w:p>
    <w:p w:rsidR="00426125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6125">
        <w:rPr>
          <w:rFonts w:ascii="Times New Roman" w:hAnsi="Times New Roman" w:cs="Times New Roman"/>
          <w:sz w:val="28"/>
          <w:szCs w:val="28"/>
        </w:rPr>
        <w:t xml:space="preserve"> -звуковой окраской (тембром),</w:t>
      </w:r>
    </w:p>
    <w:p w:rsidR="00426125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426125">
        <w:rPr>
          <w:rFonts w:ascii="Times New Roman" w:hAnsi="Times New Roman" w:cs="Times New Roman"/>
          <w:sz w:val="28"/>
          <w:szCs w:val="28"/>
        </w:rPr>
        <w:t xml:space="preserve"> -продолжительностью (темпом). </w:t>
      </w:r>
    </w:p>
    <w:p w:rsidR="00426125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6125">
        <w:rPr>
          <w:rFonts w:ascii="Times New Roman" w:hAnsi="Times New Roman" w:cs="Times New Roman"/>
          <w:sz w:val="28"/>
          <w:szCs w:val="28"/>
        </w:rPr>
        <w:t>Обучающиеся учатся произносить (читать) слова тихо или громко в соответствии от содержания текста. Также выбирать медленный, средний или быстрый темп речи, придавать голосу ту и</w:t>
      </w:r>
      <w:r w:rsidR="00426125" w:rsidRPr="00426125">
        <w:rPr>
          <w:rFonts w:ascii="Times New Roman" w:hAnsi="Times New Roman" w:cs="Times New Roman"/>
          <w:sz w:val="28"/>
          <w:szCs w:val="28"/>
        </w:rPr>
        <w:t>ли другую эмоциональную окраску.</w:t>
      </w:r>
    </w:p>
    <w:p w:rsidR="00426125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426125">
        <w:rPr>
          <w:rFonts w:ascii="Times New Roman" w:hAnsi="Times New Roman" w:cs="Times New Roman"/>
          <w:sz w:val="28"/>
          <w:szCs w:val="28"/>
        </w:rPr>
        <w:t>Обучение выразительному чтению в себя включает знакомство с логическим ударением и паузой. Подготовку в методике выразительного чтения (А. Агейкина, А. А. Горбунова, Е. Е. Руднева и др.) символически разделяют на три стадии:</w:t>
      </w:r>
    </w:p>
    <w:p w:rsidR="00426125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426125">
        <w:rPr>
          <w:rFonts w:ascii="Times New Roman" w:hAnsi="Times New Roman" w:cs="Times New Roman"/>
          <w:sz w:val="28"/>
          <w:szCs w:val="28"/>
        </w:rPr>
        <w:t xml:space="preserve"> а) выяснение конкретного содержания произведения, анализ мотивов поведения действующих лиц, установление идеи произведения и т. п., иначе говоря: осмысливание идейно-тематической основы произведения, его образов в единстве с художественными средствами;</w:t>
      </w:r>
    </w:p>
    <w:p w:rsidR="00426125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426125">
        <w:rPr>
          <w:rFonts w:ascii="Times New Roman" w:hAnsi="Times New Roman" w:cs="Times New Roman"/>
          <w:sz w:val="28"/>
          <w:szCs w:val="28"/>
        </w:rPr>
        <w:t xml:space="preserve">б) разметка текста: </w:t>
      </w:r>
      <w:proofErr w:type="spellStart"/>
      <w:r w:rsidRPr="00426125">
        <w:rPr>
          <w:rFonts w:ascii="Times New Roman" w:hAnsi="Times New Roman" w:cs="Times New Roman"/>
          <w:sz w:val="28"/>
          <w:szCs w:val="28"/>
        </w:rPr>
        <w:t>расставление</w:t>
      </w:r>
      <w:proofErr w:type="spellEnd"/>
      <w:r w:rsidRPr="00426125">
        <w:rPr>
          <w:rFonts w:ascii="Times New Roman" w:hAnsi="Times New Roman" w:cs="Times New Roman"/>
          <w:sz w:val="28"/>
          <w:szCs w:val="28"/>
        </w:rPr>
        <w:t xml:space="preserve"> пауз, логических ударений, определение темпа чтения;</w:t>
      </w:r>
    </w:p>
    <w:p w:rsidR="00426125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426125">
        <w:rPr>
          <w:rFonts w:ascii="Times New Roman" w:hAnsi="Times New Roman" w:cs="Times New Roman"/>
          <w:sz w:val="28"/>
          <w:szCs w:val="28"/>
        </w:rPr>
        <w:t xml:space="preserve"> в) упражнение в чтении (возможно повторное чтение, пока не удастся голосом передать мысли автора, его отношение к изображенным событиям и действующим лицам). </w:t>
      </w:r>
    </w:p>
    <w:p w:rsidR="00426125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426125">
        <w:rPr>
          <w:rFonts w:ascii="Times New Roman" w:hAnsi="Times New Roman" w:cs="Times New Roman"/>
          <w:sz w:val="28"/>
          <w:szCs w:val="28"/>
        </w:rPr>
        <w:t>Анализ содержания и идейной направленности произведения включает в себя обучение выразительному чтению.</w:t>
      </w:r>
    </w:p>
    <w:p w:rsidR="00426125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61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6125">
        <w:rPr>
          <w:rFonts w:ascii="Times New Roman" w:hAnsi="Times New Roman" w:cs="Times New Roman"/>
          <w:sz w:val="28"/>
          <w:szCs w:val="28"/>
        </w:rPr>
        <w:t>В развитии выразительного чтения обучающихся главную роль играет выразительное чтение педагога.</w:t>
      </w:r>
      <w:proofErr w:type="gramEnd"/>
      <w:r w:rsidRPr="00426125">
        <w:rPr>
          <w:rFonts w:ascii="Times New Roman" w:hAnsi="Times New Roman" w:cs="Times New Roman"/>
          <w:sz w:val="28"/>
          <w:szCs w:val="28"/>
        </w:rPr>
        <w:t xml:space="preserve"> Ученики должны всегда слышать выразительную речь учителя. Однако при обучении выразительному чтению главным считается не подражание образцу, а понимание текста, сопереживание героям, понимание текста и выражение собственного отношения</w:t>
      </w:r>
      <w:r w:rsidR="00426125" w:rsidRPr="00426125">
        <w:rPr>
          <w:rFonts w:ascii="Times New Roman" w:hAnsi="Times New Roman" w:cs="Times New Roman"/>
          <w:sz w:val="28"/>
          <w:szCs w:val="28"/>
        </w:rPr>
        <w:t xml:space="preserve"> к событиям.</w:t>
      </w:r>
    </w:p>
    <w:p w:rsidR="00825C0F" w:rsidRPr="00426125" w:rsidRDefault="000A3135" w:rsidP="004261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6125">
        <w:rPr>
          <w:rFonts w:ascii="Times New Roman" w:hAnsi="Times New Roman" w:cs="Times New Roman"/>
          <w:sz w:val="28"/>
          <w:szCs w:val="28"/>
        </w:rPr>
        <w:t xml:space="preserve">Таким образом, при формировании навыка чтения необходимо работать над правильностью, сознательностью, беглостью, выразительностью чтения, формируя эти качества в комплексе и тесной взаимосвязи. </w:t>
      </w:r>
    </w:p>
    <w:p w:rsidR="000A3135" w:rsidRPr="00426125" w:rsidRDefault="000A3135" w:rsidP="00426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3135" w:rsidRPr="00426125" w:rsidSect="00825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A3135"/>
    <w:rsid w:val="000A3135"/>
    <w:rsid w:val="00184249"/>
    <w:rsid w:val="00426125"/>
    <w:rsid w:val="00825C0F"/>
    <w:rsid w:val="009401D0"/>
    <w:rsid w:val="00D1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2023-11-15T15:37:00Z</dcterms:created>
  <dcterms:modified xsi:type="dcterms:W3CDTF">2023-11-15T17:05:00Z</dcterms:modified>
</cp:coreProperties>
</file>