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4A30" w14:textId="32F18066" w:rsidR="005D0782" w:rsidRDefault="005D0782" w:rsidP="005D0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96746D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14:paraId="1F7C7A60" w14:textId="3873D4BA" w:rsidR="009E773A" w:rsidRDefault="0096746D" w:rsidP="005D07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3E314C" w:rsidRPr="003E314C">
        <w:rPr>
          <w:rFonts w:ascii="Times New Roman" w:hAnsi="Times New Roman" w:cs="Times New Roman"/>
          <w:sz w:val="28"/>
          <w:szCs w:val="28"/>
        </w:rPr>
        <w:t>Интерактивные виртуальные лабораторные работы по биологии</w:t>
      </w:r>
      <w:r w:rsidR="005D0782" w:rsidRPr="005D078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C357629" w14:textId="57EC671F" w:rsidR="0096746D" w:rsidRDefault="0096746D" w:rsidP="009674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Зимасова Натали Рушановна </w:t>
      </w:r>
    </w:p>
    <w:p w14:paraId="26F2AB47" w14:textId="6B0AE11A" w:rsidR="0096746D" w:rsidRDefault="0096746D" w:rsidP="00922F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  <w:r w:rsidR="0092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«Город дорог»</w:t>
      </w:r>
    </w:p>
    <w:p w14:paraId="5324984C" w14:textId="233CE289" w:rsidR="0096746D" w:rsidRDefault="0096746D" w:rsidP="009674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</w:t>
      </w:r>
    </w:p>
    <w:p w14:paraId="71CB662D" w14:textId="060D0A1A" w:rsidR="0096746D" w:rsidRDefault="0096746D" w:rsidP="00CB7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3D494D0E" w14:textId="3BD16B1E" w:rsidR="0096746D" w:rsidRDefault="0096746D" w:rsidP="00CB74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представлены разные</w:t>
      </w:r>
      <w:r w:rsidR="002B6515">
        <w:rPr>
          <w:rFonts w:ascii="Times New Roman" w:hAnsi="Times New Roman" w:cs="Times New Roman"/>
          <w:sz w:val="28"/>
          <w:szCs w:val="28"/>
        </w:rPr>
        <w:t xml:space="preserve"> подборки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14C">
        <w:rPr>
          <w:rFonts w:ascii="Times New Roman" w:hAnsi="Times New Roman" w:cs="Times New Roman"/>
          <w:sz w:val="28"/>
          <w:szCs w:val="28"/>
        </w:rPr>
        <w:t>сайт</w:t>
      </w:r>
      <w:r w:rsidR="002B6515">
        <w:rPr>
          <w:rFonts w:ascii="Times New Roman" w:hAnsi="Times New Roman" w:cs="Times New Roman"/>
          <w:sz w:val="28"/>
          <w:szCs w:val="28"/>
        </w:rPr>
        <w:t>ов</w:t>
      </w:r>
      <w:r w:rsidR="003E314C">
        <w:rPr>
          <w:rFonts w:ascii="Times New Roman" w:hAnsi="Times New Roman" w:cs="Times New Roman"/>
          <w:sz w:val="28"/>
          <w:szCs w:val="28"/>
        </w:rPr>
        <w:t xml:space="preserve"> для проведения виртуальных лабораторных работ по биологии</w:t>
      </w:r>
      <w:r w:rsidR="002B6515">
        <w:rPr>
          <w:rFonts w:ascii="Times New Roman" w:hAnsi="Times New Roman" w:cs="Times New Roman"/>
          <w:sz w:val="28"/>
          <w:szCs w:val="28"/>
        </w:rPr>
        <w:t>.</w:t>
      </w:r>
    </w:p>
    <w:p w14:paraId="58818C36" w14:textId="6F995A36" w:rsidR="0096746D" w:rsidRDefault="0096746D" w:rsidP="00CB7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статьи</w:t>
      </w:r>
    </w:p>
    <w:p w14:paraId="6926C77F" w14:textId="2D9BC7A3" w:rsidR="0096746D" w:rsidRDefault="0096746D" w:rsidP="00922F1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4C">
        <w:rPr>
          <w:rFonts w:ascii="Times New Roman" w:hAnsi="Times New Roman" w:cs="Times New Roman"/>
          <w:sz w:val="28"/>
          <w:szCs w:val="28"/>
        </w:rPr>
        <w:t>Постоянное возникновение новых требований к образовательному процессу ставит всё более сложные задачи перед педагогами.</w:t>
      </w:r>
      <w:r w:rsidR="003E314C" w:rsidRPr="003E314C">
        <w:rPr>
          <w:rFonts w:ascii="Times New Roman" w:hAnsi="Times New Roman" w:cs="Times New Roman"/>
          <w:sz w:val="28"/>
          <w:szCs w:val="28"/>
        </w:rPr>
        <w:t xml:space="preserve"> В век инновационных технологий необходимо переносить образовательный процесс на другой уровень. Первый сайт — это</w:t>
      </w:r>
      <w:r w:rsidR="003E314C">
        <w:rPr>
          <w:rFonts w:ascii="Times New Roman" w:hAnsi="Times New Roman" w:cs="Times New Roman"/>
          <w:sz w:val="28"/>
          <w:szCs w:val="28"/>
        </w:rPr>
        <w:t xml:space="preserve"> </w:t>
      </w:r>
      <w:r w:rsidR="003E314C" w:rsidRPr="003E314C">
        <w:rPr>
          <w:rFonts w:ascii="Times New Roman" w:hAnsi="Times New Roman" w:cs="Times New Roman"/>
          <w:sz w:val="28"/>
          <w:szCs w:val="28"/>
        </w:rPr>
        <w:t>content.edsoo.ru/</w:t>
      </w:r>
      <w:proofErr w:type="spellStart"/>
      <w:r w:rsidR="003E314C" w:rsidRPr="003E314C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3E314C" w:rsidRPr="003E314C">
        <w:rPr>
          <w:rFonts w:ascii="Times New Roman" w:hAnsi="Times New Roman" w:cs="Times New Roman"/>
          <w:sz w:val="28"/>
          <w:szCs w:val="28"/>
        </w:rPr>
        <w:t>/</w:t>
      </w:r>
      <w:r w:rsidR="003E314C" w:rsidRPr="003E314C">
        <w:rPr>
          <w:rFonts w:ascii="Times New Roman" w:hAnsi="Times New Roman" w:cs="Times New Roman"/>
          <w:sz w:val="28"/>
          <w:szCs w:val="28"/>
        </w:rPr>
        <w:t>-</w:t>
      </w:r>
      <w:r w:rsidR="003E314C">
        <w:rPr>
          <w:rFonts w:ascii="Times New Roman" w:hAnsi="Times New Roman" w:cs="Times New Roman"/>
          <w:sz w:val="28"/>
          <w:szCs w:val="28"/>
        </w:rPr>
        <w:t>на данном сайте мы можем найти такие темы как: «</w:t>
      </w:r>
      <w:r w:rsidR="003E314C" w:rsidRPr="003E314C">
        <w:rPr>
          <w:rFonts w:ascii="Times New Roman" w:hAnsi="Times New Roman" w:cs="Times New Roman"/>
          <w:sz w:val="28"/>
          <w:szCs w:val="28"/>
        </w:rPr>
        <w:t>Выявление особенностей форменного состава крови человека в норме и при патологии</w:t>
      </w:r>
      <w:r w:rsidR="003E314C" w:rsidRPr="003E314C">
        <w:rPr>
          <w:rFonts w:ascii="Times New Roman" w:hAnsi="Times New Roman" w:cs="Times New Roman"/>
          <w:sz w:val="28"/>
          <w:szCs w:val="28"/>
        </w:rPr>
        <w:t>.»</w:t>
      </w:r>
      <w:r w:rsidR="002B6515">
        <w:rPr>
          <w:rFonts w:ascii="Times New Roman" w:hAnsi="Times New Roman" w:cs="Times New Roman"/>
          <w:sz w:val="28"/>
          <w:szCs w:val="28"/>
        </w:rPr>
        <w:t xml:space="preserve">, </w:t>
      </w:r>
      <w:r w:rsidR="003E314C" w:rsidRPr="003E314C">
        <w:rPr>
          <w:rFonts w:ascii="Times New Roman" w:hAnsi="Times New Roman" w:cs="Times New Roman"/>
          <w:sz w:val="28"/>
          <w:szCs w:val="28"/>
        </w:rPr>
        <w:t>«</w:t>
      </w:r>
      <w:r w:rsidR="003E314C" w:rsidRPr="003E314C">
        <w:rPr>
          <w:rFonts w:ascii="Times New Roman" w:hAnsi="Times New Roman" w:cs="Times New Roman"/>
          <w:sz w:val="28"/>
          <w:szCs w:val="28"/>
        </w:rPr>
        <w:t>Определение зависимости фотосинтеза от условий окружающей среды</w:t>
      </w:r>
      <w:r w:rsidR="003E314C">
        <w:rPr>
          <w:rFonts w:ascii="Times New Roman" w:hAnsi="Times New Roman" w:cs="Times New Roman"/>
          <w:sz w:val="28"/>
          <w:szCs w:val="28"/>
        </w:rPr>
        <w:t>»</w:t>
      </w:r>
      <w:r w:rsidR="002B6515">
        <w:rPr>
          <w:rFonts w:ascii="Times New Roman" w:hAnsi="Times New Roman" w:cs="Times New Roman"/>
          <w:sz w:val="28"/>
          <w:szCs w:val="28"/>
        </w:rPr>
        <w:t>, «</w:t>
      </w:r>
      <w:r w:rsidR="002B6515" w:rsidRPr="002B6515">
        <w:rPr>
          <w:rFonts w:ascii="Times New Roman" w:hAnsi="Times New Roman" w:cs="Times New Roman"/>
          <w:sz w:val="28"/>
          <w:szCs w:val="28"/>
        </w:rPr>
        <w:t>Строение эукариотических (растительной, животной, грибной)</w:t>
      </w:r>
      <w:r w:rsidR="002B6515">
        <w:rPr>
          <w:rFonts w:ascii="Times New Roman" w:hAnsi="Times New Roman" w:cs="Times New Roman"/>
          <w:sz w:val="28"/>
          <w:szCs w:val="28"/>
        </w:rPr>
        <w:t>», «</w:t>
      </w:r>
      <w:r w:rsidR="002B6515" w:rsidRPr="002B6515">
        <w:rPr>
          <w:rFonts w:ascii="Times New Roman" w:hAnsi="Times New Roman" w:cs="Times New Roman"/>
          <w:sz w:val="28"/>
          <w:szCs w:val="28"/>
        </w:rPr>
        <w:t>Определение белков, жиров и углеводов в пищевых продуктах и прокариотических (бактериальных) клеток</w:t>
      </w:r>
      <w:r w:rsidR="002B6515">
        <w:rPr>
          <w:rFonts w:ascii="Times New Roman" w:hAnsi="Times New Roman" w:cs="Times New Roman"/>
          <w:sz w:val="28"/>
          <w:szCs w:val="28"/>
        </w:rPr>
        <w:t>» и т.д.</w:t>
      </w:r>
      <w:r w:rsidR="003E314C">
        <w:rPr>
          <w:rFonts w:ascii="Times New Roman" w:hAnsi="Times New Roman" w:cs="Times New Roman"/>
          <w:sz w:val="28"/>
          <w:szCs w:val="28"/>
        </w:rPr>
        <w:t xml:space="preserve"> Представлен теоретический материал, руководство по работе с виртуальным оборудованием, видеофрагменты, четко сформированы цель и задачи, а также имеется методические рекомендации для учителя.</w:t>
      </w:r>
      <w:r w:rsidR="002B6515">
        <w:rPr>
          <w:rFonts w:ascii="Times New Roman" w:hAnsi="Times New Roman" w:cs="Times New Roman"/>
          <w:sz w:val="28"/>
          <w:szCs w:val="28"/>
        </w:rPr>
        <w:t xml:space="preserve"> Второй сайт-</w:t>
      </w:r>
      <w:r w:rsidR="002B6515" w:rsidRPr="002B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15" w:rsidRPr="002B6515">
        <w:rPr>
          <w:rFonts w:ascii="Times New Roman" w:hAnsi="Times New Roman" w:cs="Times New Roman"/>
          <w:sz w:val="28"/>
          <w:szCs w:val="28"/>
        </w:rPr>
        <w:t>DataNuggets</w:t>
      </w:r>
      <w:proofErr w:type="spellEnd"/>
      <w:r w:rsidR="002B6515" w:rsidRPr="002B6515">
        <w:rPr>
          <w:rFonts w:ascii="Times New Roman" w:hAnsi="Times New Roman" w:cs="Times New Roman"/>
          <w:sz w:val="28"/>
          <w:szCs w:val="28"/>
        </w:rPr>
        <w:t xml:space="preserve"> (работа с данными)</w:t>
      </w:r>
      <w:r w:rsidR="002B6515">
        <w:rPr>
          <w:rFonts w:ascii="Times New Roman" w:hAnsi="Times New Roman" w:cs="Times New Roman"/>
          <w:sz w:val="28"/>
          <w:szCs w:val="28"/>
        </w:rPr>
        <w:t xml:space="preserve"> здесь мы можем найти хороший </w:t>
      </w:r>
      <w:r w:rsidR="002B6515" w:rsidRPr="002B6515">
        <w:rPr>
          <w:rFonts w:ascii="Times New Roman" w:hAnsi="Times New Roman" w:cs="Times New Roman"/>
          <w:sz w:val="28"/>
          <w:szCs w:val="28"/>
        </w:rPr>
        <w:t>Ресурс с бесплатными активностями на основе аутентичных современных данных, полученных исследователями</w:t>
      </w:r>
      <w:r w:rsidR="002B6515">
        <w:rPr>
          <w:rFonts w:ascii="Times New Roman" w:hAnsi="Times New Roman" w:cs="Times New Roman"/>
          <w:sz w:val="28"/>
          <w:szCs w:val="28"/>
        </w:rPr>
        <w:t>. Можно использовать на уроках данные придумывая к ним задачи.</w:t>
      </w:r>
      <w:r w:rsidR="00922F15">
        <w:rPr>
          <w:rFonts w:ascii="Times New Roman" w:hAnsi="Times New Roman" w:cs="Times New Roman"/>
          <w:sz w:val="28"/>
          <w:szCs w:val="28"/>
        </w:rPr>
        <w:t xml:space="preserve"> </w:t>
      </w:r>
      <w:r w:rsidR="002B6515">
        <w:rPr>
          <w:rFonts w:ascii="Times New Roman" w:hAnsi="Times New Roman" w:cs="Times New Roman"/>
          <w:sz w:val="28"/>
          <w:szCs w:val="28"/>
        </w:rPr>
        <w:t xml:space="preserve">Третий сайт- </w:t>
      </w:r>
      <w:r w:rsidR="002B6515" w:rsidRPr="002B6515">
        <w:rPr>
          <w:rFonts w:ascii="Times New Roman" w:hAnsi="Times New Roman" w:cs="Times New Roman"/>
          <w:sz w:val="28"/>
          <w:szCs w:val="28"/>
        </w:rPr>
        <w:t>https://professionalgroup.ru</w:t>
      </w:r>
      <w:r w:rsidR="002B6515">
        <w:rPr>
          <w:rFonts w:ascii="Times New Roman" w:hAnsi="Times New Roman" w:cs="Times New Roman"/>
          <w:sz w:val="28"/>
          <w:szCs w:val="28"/>
        </w:rPr>
        <w:t>(Профессиональная группа), б</w:t>
      </w:r>
      <w:r w:rsidR="002B6515" w:rsidRPr="002B6515">
        <w:rPr>
          <w:rFonts w:ascii="Times New Roman" w:hAnsi="Times New Roman" w:cs="Times New Roman"/>
          <w:sz w:val="28"/>
          <w:szCs w:val="28"/>
        </w:rPr>
        <w:t>олее 100 виртуальных лабораторий и симуляторов (физика, химия, гидромеханика, детали машин, машиностроение, метрология, механика, экология, сопротивление материалов, теоретическая механика, теплотехника, электротехника и др.)</w:t>
      </w:r>
      <w:r w:rsidR="002B6515">
        <w:rPr>
          <w:rFonts w:ascii="Times New Roman" w:hAnsi="Times New Roman" w:cs="Times New Roman"/>
          <w:sz w:val="28"/>
          <w:szCs w:val="28"/>
        </w:rPr>
        <w:t xml:space="preserve"> четвертый- </w:t>
      </w:r>
      <w:proofErr w:type="spellStart"/>
      <w:r w:rsidR="002B6515" w:rsidRPr="002B6515">
        <w:rPr>
          <w:rFonts w:ascii="Times New Roman" w:hAnsi="Times New Roman" w:cs="Times New Roman"/>
          <w:sz w:val="28"/>
          <w:szCs w:val="28"/>
        </w:rPr>
        <w:t>ProgramLab</w:t>
      </w:r>
      <w:proofErr w:type="spellEnd"/>
      <w:r w:rsidR="002B6515">
        <w:rPr>
          <w:rFonts w:ascii="Times New Roman" w:hAnsi="Times New Roman" w:cs="Times New Roman"/>
          <w:sz w:val="28"/>
          <w:szCs w:val="28"/>
        </w:rPr>
        <w:t>, б</w:t>
      </w:r>
      <w:r w:rsidR="002B6515" w:rsidRPr="002B6515">
        <w:rPr>
          <w:rFonts w:ascii="Times New Roman" w:hAnsi="Times New Roman" w:cs="Times New Roman"/>
          <w:sz w:val="28"/>
          <w:szCs w:val="28"/>
        </w:rPr>
        <w:t>олее 80 виртуальных лабораторий (химия, физика, пищевая промышленность, нефть и газ, ветеринарное дело, медицина, энергетика и теплоснабжение, металлургия, строительство и т.д.). Компания также занимается разработкой "цифровых двойников" – виртуальными копиями реальных объектов, которые выглядят и функционируют точно так же, как и их реальные двойники или прототипы.</w:t>
      </w:r>
    </w:p>
    <w:p w14:paraId="19A3F9F9" w14:textId="676C0E08" w:rsidR="00CB7405" w:rsidRDefault="00CB7405" w:rsidP="007A19E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922F15">
        <w:rPr>
          <w:rFonts w:ascii="Times New Roman" w:hAnsi="Times New Roman" w:cs="Times New Roman"/>
          <w:sz w:val="28"/>
          <w:szCs w:val="28"/>
        </w:rPr>
        <w:t xml:space="preserve"> ссылки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1FC245" w14:textId="73667AAC" w:rsidR="003E314C" w:rsidRDefault="002B6515" w:rsidP="003E31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2817">
          <w:rPr>
            <w:rStyle w:val="a4"/>
            <w:rFonts w:ascii="Times New Roman" w:hAnsi="Times New Roman" w:cs="Times New Roman"/>
            <w:sz w:val="28"/>
            <w:szCs w:val="28"/>
          </w:rPr>
          <w:t>https://content.edsoo.ru/lab/subject/1/</w:t>
        </w:r>
      </w:hyperlink>
      <w:r w:rsidR="00922F15">
        <w:rPr>
          <w:rFonts w:ascii="Times New Roman" w:hAnsi="Times New Roman" w:cs="Times New Roman"/>
          <w:sz w:val="28"/>
          <w:szCs w:val="28"/>
        </w:rPr>
        <w:t xml:space="preserve">     4.</w:t>
      </w:r>
      <w:r w:rsidR="00922F15" w:rsidRPr="00922F15">
        <w:t xml:space="preserve"> </w:t>
      </w:r>
      <w:r w:rsidR="00922F15" w:rsidRPr="00922F15">
        <w:rPr>
          <w:rFonts w:ascii="Times New Roman" w:hAnsi="Times New Roman" w:cs="Times New Roman"/>
          <w:sz w:val="28"/>
          <w:szCs w:val="28"/>
        </w:rPr>
        <w:t>http://datanuggets.org/</w:t>
      </w:r>
    </w:p>
    <w:p w14:paraId="5355C631" w14:textId="3AE9A27E" w:rsidR="002B6515" w:rsidRDefault="002B6515" w:rsidP="003E31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92817">
          <w:rPr>
            <w:rStyle w:val="a4"/>
            <w:rFonts w:ascii="Times New Roman" w:hAnsi="Times New Roman" w:cs="Times New Roman"/>
            <w:sz w:val="28"/>
            <w:szCs w:val="28"/>
          </w:rPr>
          <w:t>https://professionalgroup.ru/</w:t>
        </w:r>
      </w:hyperlink>
    </w:p>
    <w:p w14:paraId="300B8102" w14:textId="1E544467" w:rsidR="00922F15" w:rsidRDefault="00922F15" w:rsidP="003E31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F15">
        <w:rPr>
          <w:rFonts w:ascii="Times New Roman" w:hAnsi="Times New Roman" w:cs="Times New Roman"/>
          <w:sz w:val="28"/>
          <w:szCs w:val="28"/>
        </w:rPr>
        <w:t>https://pl-llc.ru/</w:t>
      </w:r>
    </w:p>
    <w:sectPr w:rsidR="0092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9DC"/>
    <w:multiLevelType w:val="multilevel"/>
    <w:tmpl w:val="7F0E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01B"/>
    <w:multiLevelType w:val="hybridMultilevel"/>
    <w:tmpl w:val="1BC0FF90"/>
    <w:lvl w:ilvl="0" w:tplc="9D80C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3FB3"/>
    <w:multiLevelType w:val="hybridMultilevel"/>
    <w:tmpl w:val="A16A0952"/>
    <w:lvl w:ilvl="0" w:tplc="7152B6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4A"/>
    <w:rsid w:val="002B6515"/>
    <w:rsid w:val="003E314C"/>
    <w:rsid w:val="005D0782"/>
    <w:rsid w:val="006F1E4A"/>
    <w:rsid w:val="007A19EA"/>
    <w:rsid w:val="00922F15"/>
    <w:rsid w:val="0096746D"/>
    <w:rsid w:val="009E773A"/>
    <w:rsid w:val="00C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6D4"/>
  <w15:chartTrackingRefBased/>
  <w15:docId w15:val="{EA03C570-2530-4212-8BD9-559FBEC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05"/>
    <w:pPr>
      <w:ind w:left="720"/>
      <w:contextualSpacing/>
    </w:pPr>
  </w:style>
  <w:style w:type="paragraph" w:customStyle="1" w:styleId="c3">
    <w:name w:val="c3"/>
    <w:basedOn w:val="a"/>
    <w:rsid w:val="00C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7405"/>
  </w:style>
  <w:style w:type="character" w:styleId="a4">
    <w:name w:val="Hyperlink"/>
    <w:basedOn w:val="a0"/>
    <w:uiPriority w:val="99"/>
    <w:unhideWhenUsed/>
    <w:rsid w:val="00CB740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B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essionalgroup.ru/" TargetMode="External"/><Relationship Id="rId5" Type="http://schemas.openxmlformats.org/officeDocument/2006/relationships/hyperlink" Target="https://content.edsoo.ru/lab/subject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2023-11-13T14:05:00Z</dcterms:created>
  <dcterms:modified xsi:type="dcterms:W3CDTF">2023-11-13T15:10:00Z</dcterms:modified>
</cp:coreProperties>
</file>