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C0" w:rsidRPr="00944EFA" w:rsidRDefault="00B34AC0" w:rsidP="00B34AC0">
      <w:pPr>
        <w:pStyle w:val="a3"/>
        <w:shd w:val="clear" w:color="auto" w:fill="FFFFFF"/>
        <w:spacing w:after="135"/>
        <w:jc w:val="center"/>
        <w:rPr>
          <w:b/>
          <w:color w:val="333333"/>
          <w:sz w:val="20"/>
          <w:szCs w:val="20"/>
        </w:rPr>
      </w:pPr>
      <w:r w:rsidRPr="00944EFA">
        <w:rPr>
          <w:b/>
          <w:color w:val="333333"/>
          <w:sz w:val="20"/>
          <w:szCs w:val="20"/>
        </w:rPr>
        <w:t xml:space="preserve">«ТОЧКА РОСТА» КАК РЕСУРС ФОРМИРОВАНИЯ У </w:t>
      </w:r>
      <w:proofErr w:type="gramStart"/>
      <w:r w:rsidRPr="00944EFA">
        <w:rPr>
          <w:b/>
          <w:color w:val="333333"/>
          <w:sz w:val="20"/>
          <w:szCs w:val="20"/>
        </w:rPr>
        <w:t>ОБУЧАЮЩИХСЯ</w:t>
      </w:r>
      <w:proofErr w:type="gramEnd"/>
      <w:r w:rsidRPr="00944EFA">
        <w:rPr>
          <w:b/>
          <w:color w:val="333333"/>
          <w:sz w:val="20"/>
          <w:szCs w:val="20"/>
        </w:rPr>
        <w:t xml:space="preserve"> ФУНКЦИОНАЛЬНОЙ  ГРАМОТНОСТИ.</w:t>
      </w:r>
    </w:p>
    <w:p w:rsidR="00042D69" w:rsidRPr="00B34AC0" w:rsidRDefault="00B34AC0" w:rsidP="00042D69">
      <w:pPr>
        <w:pStyle w:val="a3"/>
        <w:shd w:val="clear" w:color="auto" w:fill="FFFFFF"/>
        <w:spacing w:after="135"/>
        <w:rPr>
          <w:color w:val="333333"/>
          <w:sz w:val="28"/>
          <w:szCs w:val="28"/>
        </w:rPr>
      </w:pPr>
      <w:r>
        <w:rPr>
          <w:color w:val="333333"/>
        </w:rPr>
        <w:t xml:space="preserve">    </w:t>
      </w:r>
      <w:r w:rsidR="00DC7F50">
        <w:rPr>
          <w:color w:val="333333"/>
          <w:sz w:val="28"/>
          <w:szCs w:val="28"/>
        </w:rPr>
        <w:t>Сегодня м</w:t>
      </w:r>
      <w:r w:rsidR="00042D69" w:rsidRPr="00B34AC0">
        <w:rPr>
          <w:color w:val="333333"/>
          <w:sz w:val="28"/>
          <w:szCs w:val="28"/>
        </w:rPr>
        <w:t>ногие страны вводят новые образовательные стандарты для детей с учетом тех вызовов, которые им придется решать в будущем. И центральным понятием становится так называемая функциональная грамотность. Что же это такое?</w:t>
      </w:r>
    </w:p>
    <w:p w:rsidR="00042D69" w:rsidRPr="00B34AC0" w:rsidRDefault="00B34AC0" w:rsidP="00042D69">
      <w:pPr>
        <w:pStyle w:val="a3"/>
        <w:shd w:val="clear" w:color="auto" w:fill="FFFFFF"/>
        <w:spacing w:after="135"/>
        <w:rPr>
          <w:color w:val="333333"/>
          <w:sz w:val="28"/>
          <w:szCs w:val="28"/>
        </w:rPr>
      </w:pPr>
      <w:r w:rsidRPr="00B34AC0">
        <w:rPr>
          <w:color w:val="333333"/>
          <w:sz w:val="28"/>
          <w:szCs w:val="28"/>
        </w:rPr>
        <w:t xml:space="preserve">   </w:t>
      </w:r>
      <w:r w:rsidR="00042D69" w:rsidRPr="00B34AC0">
        <w:rPr>
          <w:color w:val="333333"/>
          <w:sz w:val="28"/>
          <w:szCs w:val="28"/>
        </w:rPr>
        <w:t>«Функционально грамотный человек – этот тот, который способен постоянно использовать приобретаемые в течение жизни знания, умения и навыки для решения широкого диапазона жизненных задач во всех сферах человеческой деятельности</w:t>
      </w:r>
      <w:r w:rsidR="00DC7F50">
        <w:rPr>
          <w:color w:val="333333"/>
          <w:sz w:val="28"/>
          <w:szCs w:val="28"/>
        </w:rPr>
        <w:t>»</w:t>
      </w:r>
    </w:p>
    <w:p w:rsidR="00042D69" w:rsidRPr="00B34AC0" w:rsidRDefault="00B34AC0" w:rsidP="00042D69">
      <w:pPr>
        <w:pStyle w:val="a3"/>
        <w:shd w:val="clear" w:color="auto" w:fill="FFFFFF"/>
        <w:spacing w:after="135"/>
        <w:rPr>
          <w:color w:val="333333"/>
          <w:sz w:val="28"/>
          <w:szCs w:val="28"/>
        </w:rPr>
      </w:pPr>
      <w:r w:rsidRPr="00B34AC0">
        <w:rPr>
          <w:color w:val="333333"/>
          <w:sz w:val="28"/>
          <w:szCs w:val="28"/>
        </w:rPr>
        <w:t xml:space="preserve">    </w:t>
      </w:r>
      <w:r w:rsidR="00042D69" w:rsidRPr="00B34AC0">
        <w:rPr>
          <w:color w:val="333333"/>
          <w:sz w:val="28"/>
          <w:szCs w:val="28"/>
        </w:rPr>
        <w:t xml:space="preserve">Впервые это понятие было внесено ЮНЕСКО еще в 1957 году. Но тогда под функциональной грамотностью понимали ликвидацию безграмотности – важно было научить большую часть населения читать и писать. Это </w:t>
      </w:r>
      <w:proofErr w:type="gramStart"/>
      <w:r w:rsidR="00042D69" w:rsidRPr="00B34AC0">
        <w:rPr>
          <w:color w:val="333333"/>
          <w:sz w:val="28"/>
          <w:szCs w:val="28"/>
        </w:rPr>
        <w:t>касалось больше взрослого населения и было</w:t>
      </w:r>
      <w:proofErr w:type="gramEnd"/>
      <w:r w:rsidR="00042D69" w:rsidRPr="00B34AC0">
        <w:rPr>
          <w:color w:val="333333"/>
          <w:sz w:val="28"/>
          <w:szCs w:val="28"/>
        </w:rPr>
        <w:t xml:space="preserve"> необходимо для решения бытовых проблем.</w:t>
      </w:r>
    </w:p>
    <w:p w:rsidR="00042D69" w:rsidRDefault="00B34AC0" w:rsidP="00042D6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B34AC0">
        <w:rPr>
          <w:color w:val="333333"/>
          <w:sz w:val="28"/>
          <w:szCs w:val="28"/>
        </w:rPr>
        <w:t xml:space="preserve">   </w:t>
      </w:r>
      <w:r w:rsidR="00042D69" w:rsidRPr="00B34AC0">
        <w:rPr>
          <w:color w:val="333333"/>
          <w:sz w:val="28"/>
          <w:szCs w:val="28"/>
        </w:rPr>
        <w:t>Сегодня функциональная грамот</w:t>
      </w:r>
      <w:r w:rsidRPr="00B34AC0">
        <w:rPr>
          <w:color w:val="333333"/>
          <w:sz w:val="28"/>
          <w:szCs w:val="28"/>
        </w:rPr>
        <w:t xml:space="preserve">ность трактуется гораздо шире. </w:t>
      </w:r>
      <w:r w:rsidR="00042D69" w:rsidRPr="00B34AC0">
        <w:rPr>
          <w:color w:val="333333"/>
          <w:sz w:val="28"/>
          <w:szCs w:val="28"/>
        </w:rPr>
        <w:t xml:space="preserve">Дети должны получить не только знания и умения, но также научиться строить отношения и </w:t>
      </w:r>
      <w:r w:rsidRPr="00B34AC0">
        <w:rPr>
          <w:color w:val="333333"/>
          <w:sz w:val="28"/>
          <w:szCs w:val="28"/>
        </w:rPr>
        <w:t xml:space="preserve">ценности. </w:t>
      </w:r>
      <w:r w:rsidR="00042D69" w:rsidRPr="00B34AC0">
        <w:rPr>
          <w:color w:val="333333"/>
          <w:sz w:val="28"/>
          <w:szCs w:val="28"/>
        </w:rPr>
        <w:t xml:space="preserve">Согласно PISA (Международная программа по оценке образовательных достижений учащихся), это понятие включает читательскую, математическую, </w:t>
      </w:r>
      <w:proofErr w:type="gramStart"/>
      <w:r w:rsidR="00042D69" w:rsidRPr="00B34AC0">
        <w:rPr>
          <w:color w:val="333333"/>
          <w:sz w:val="28"/>
          <w:szCs w:val="28"/>
        </w:rPr>
        <w:t>финансовую</w:t>
      </w:r>
      <w:proofErr w:type="gramEnd"/>
      <w:r w:rsidR="00042D69" w:rsidRPr="00B34AC0">
        <w:rPr>
          <w:color w:val="333333"/>
          <w:sz w:val="28"/>
          <w:szCs w:val="28"/>
        </w:rPr>
        <w:t xml:space="preserve"> и </w:t>
      </w:r>
      <w:proofErr w:type="spellStart"/>
      <w:r w:rsidR="00042D69" w:rsidRPr="00B34AC0">
        <w:rPr>
          <w:color w:val="333333"/>
          <w:sz w:val="28"/>
          <w:szCs w:val="28"/>
        </w:rPr>
        <w:t>естественно-научную</w:t>
      </w:r>
      <w:proofErr w:type="spellEnd"/>
      <w:r w:rsidR="00042D69" w:rsidRPr="00B34AC0">
        <w:rPr>
          <w:color w:val="333333"/>
          <w:sz w:val="28"/>
          <w:szCs w:val="28"/>
        </w:rPr>
        <w:t xml:space="preserve"> грамотности, </w:t>
      </w:r>
      <w:proofErr w:type="spellStart"/>
      <w:r w:rsidR="00042D69" w:rsidRPr="00B34AC0">
        <w:rPr>
          <w:color w:val="333333"/>
          <w:sz w:val="28"/>
          <w:szCs w:val="28"/>
        </w:rPr>
        <w:t>креативное</w:t>
      </w:r>
      <w:proofErr w:type="spellEnd"/>
      <w:r w:rsidR="00042D69" w:rsidRPr="00B34AC0">
        <w:rPr>
          <w:color w:val="333333"/>
          <w:sz w:val="28"/>
          <w:szCs w:val="28"/>
        </w:rPr>
        <w:t xml:space="preserve"> мышление и глобальные навыки</w:t>
      </w:r>
      <w:r>
        <w:rPr>
          <w:color w:val="333333"/>
        </w:rPr>
        <w:t>.</w:t>
      </w:r>
      <w:r w:rsidRPr="00B34AC0">
        <w:rPr>
          <w:color w:val="333333"/>
        </w:rPr>
        <w:t xml:space="preserve"> </w:t>
      </w:r>
    </w:p>
    <w:p w:rsidR="003D79D2" w:rsidRPr="00B34AC0" w:rsidRDefault="003D79D2" w:rsidP="00042D6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Основные формы</w:t>
      </w:r>
      <w:r w:rsidR="00C6545D">
        <w:rPr>
          <w:color w:val="000000"/>
          <w:sz w:val="28"/>
          <w:szCs w:val="28"/>
          <w:shd w:val="clear" w:color="auto" w:fill="FFFFFF"/>
        </w:rPr>
        <w:t xml:space="preserve"> функциональной грамотности это: </w:t>
      </w:r>
      <w:r>
        <w:rPr>
          <w:color w:val="000000"/>
          <w:sz w:val="28"/>
          <w:szCs w:val="28"/>
          <w:shd w:val="clear" w:color="auto" w:fill="FFFFFF"/>
        </w:rPr>
        <w:t>компьютерная грамотность, информационная грамотность, коммуникативная грамотность, общественно-политическая грамотность, бытовая грамотность, общая грамотность, грамотность поведения в чрезвычайных ситуациях,  грамотность при овладении иностранными языками, умение выбирать и использовать различные современные методы и технологии, способность видеть и осознавать проблему, а также искать пути ее решения, способность учиться на протяжении всей жизни.</w:t>
      </w:r>
      <w:proofErr w:type="gramEnd"/>
    </w:p>
    <w:p w:rsidR="006C6676" w:rsidRDefault="00193F8E" w:rsidP="00193F8E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 w:rsidRPr="00B34AC0">
        <w:rPr>
          <w:rStyle w:val="c0"/>
          <w:color w:val="000000"/>
        </w:rPr>
        <w:t> </w:t>
      </w:r>
      <w:r w:rsidRPr="00B34AC0">
        <w:rPr>
          <w:rStyle w:val="c5"/>
          <w:b/>
          <w:bCs/>
          <w:color w:val="000000"/>
        </w:rPr>
        <w:t>       </w:t>
      </w:r>
      <w:r w:rsidR="006C6676" w:rsidRPr="006C6676">
        <w:rPr>
          <w:color w:val="000000"/>
          <w:sz w:val="28"/>
          <w:szCs w:val="28"/>
        </w:rPr>
        <w:t>В условиях реальности XXI века успешное развитие общества в целом и образования в частности невозможно без внедрения в школах современных образовательных технологий. На сегодняшний момент особо актуально  видны потребности современных школьников: ребята находятся в мире огромного количества информации, технологий, поэтому им необходимо получить не только фундаментальные знания, но и полезные навыки, которые позволят ориентироваться в таком сложном, многообразном мире и помогут им стать успешными. Для этого необходимо внедрять инновации в сам процесс обучения</w:t>
      </w:r>
      <w:r w:rsidRPr="006C6676">
        <w:rPr>
          <w:rStyle w:val="c5"/>
          <w:b/>
          <w:bCs/>
          <w:color w:val="000000"/>
          <w:sz w:val="28"/>
          <w:szCs w:val="28"/>
        </w:rPr>
        <w:t> </w:t>
      </w:r>
    </w:p>
    <w:p w:rsidR="00193F8E" w:rsidRPr="006C6676" w:rsidRDefault="006C6676" w:rsidP="00193F8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</w:t>
      </w:r>
      <w:r w:rsidR="00193F8E" w:rsidRPr="006C6676">
        <w:rPr>
          <w:rStyle w:val="c0"/>
          <w:color w:val="000000"/>
          <w:sz w:val="28"/>
          <w:szCs w:val="28"/>
        </w:rPr>
        <w:t>С сентября 2019 года в рамках федерального проекта «Современная школа» и национального проекта «Образование» в сельской местности нашей страны начали работу Центры образования цифрового и гуманитарного профилей «Точки роста», нацеленные на повышение качества подготовки школьников. </w:t>
      </w:r>
    </w:p>
    <w:p w:rsidR="006C6676" w:rsidRDefault="00D858DE" w:rsidP="00D858DE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 w:rsidRPr="006C6676">
        <w:rPr>
          <w:color w:val="333333"/>
          <w:sz w:val="28"/>
          <w:szCs w:val="28"/>
        </w:rPr>
        <w:t>Цель его создания – сокращение разрыва, наблюдаемого между школами, расположенными в городах и селах.</w:t>
      </w:r>
      <w:r w:rsidR="00C4441F" w:rsidRPr="006C667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858DE" w:rsidRPr="006C6676" w:rsidRDefault="00FF4163" w:rsidP="00D858D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C6676">
        <w:rPr>
          <w:color w:val="000000"/>
          <w:sz w:val="28"/>
          <w:szCs w:val="28"/>
          <w:shd w:val="clear" w:color="auto" w:fill="FFFFFF"/>
        </w:rPr>
        <w:t>Миссия «Точки роста</w:t>
      </w:r>
      <w:r w:rsidR="00C4441F" w:rsidRPr="006C6676">
        <w:rPr>
          <w:color w:val="000000"/>
          <w:sz w:val="28"/>
          <w:szCs w:val="28"/>
          <w:shd w:val="clear" w:color="auto" w:fill="FFFFFF"/>
        </w:rPr>
        <w:t>» – способствовать формированию у школьников современных навыков, необходимых для успешной и безопасной жизни в условиях меняющегося мира.</w:t>
      </w:r>
    </w:p>
    <w:p w:rsidR="00D858DE" w:rsidRPr="006C6676" w:rsidRDefault="00F839F6" w:rsidP="00D858D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</w:t>
      </w:r>
      <w:r w:rsidR="00D858DE" w:rsidRPr="006C6676">
        <w:rPr>
          <w:color w:val="333333"/>
          <w:sz w:val="28"/>
          <w:szCs w:val="28"/>
        </w:rPr>
        <w:t>Основная задача открытия этого центра в школе: использование инфраструктуры во внеурочное время как общественного пространства для развития общекультурных компетенций и цифровой грамотности участников образовательного процесса, шахматного образования, проектной деятельности, творческой, социальной самореализации детей, педагогов.</w:t>
      </w:r>
    </w:p>
    <w:p w:rsidR="006C6676" w:rsidRPr="003B4B6F" w:rsidRDefault="006C6676" w:rsidP="006C6676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4B6F">
        <w:rPr>
          <w:sz w:val="28"/>
          <w:szCs w:val="28"/>
        </w:rPr>
        <w:t>Огромным преимуществом работы центра стало то, что дети изуча</w:t>
      </w:r>
      <w:r>
        <w:rPr>
          <w:sz w:val="28"/>
          <w:szCs w:val="28"/>
        </w:rPr>
        <w:t>ют</w:t>
      </w:r>
      <w:r w:rsidRPr="003B4B6F">
        <w:rPr>
          <w:sz w:val="28"/>
          <w:szCs w:val="28"/>
        </w:rPr>
        <w:t xml:space="preserve"> предметы</w:t>
      </w:r>
      <w:r>
        <w:rPr>
          <w:sz w:val="28"/>
          <w:szCs w:val="28"/>
        </w:rPr>
        <w:t>,</w:t>
      </w:r>
      <w:r w:rsidRPr="003B4B6F">
        <w:rPr>
          <w:sz w:val="28"/>
          <w:szCs w:val="28"/>
        </w:rPr>
        <w:t xml:space="preserve"> как «Технология», «Информатика», «ОБЖ» на новом учебном оборудовании. После уроков они посещают занятия цифрового и гуманитарного профиля, а также учатся играть в шахматы. В «Точке Роста»</w:t>
      </w:r>
      <w:proofErr w:type="gramStart"/>
      <w:r w:rsidRPr="003B4B6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о</w:t>
      </w:r>
      <w:r w:rsidR="0063133B">
        <w:rPr>
          <w:sz w:val="28"/>
          <w:szCs w:val="28"/>
        </w:rPr>
        <w:t xml:space="preserve">чень важно в современном мире, </w:t>
      </w:r>
      <w:r>
        <w:rPr>
          <w:sz w:val="28"/>
          <w:szCs w:val="28"/>
        </w:rPr>
        <w:t xml:space="preserve"> </w:t>
      </w:r>
      <w:r w:rsidRPr="003B4B6F">
        <w:rPr>
          <w:sz w:val="28"/>
          <w:szCs w:val="28"/>
        </w:rPr>
        <w:t>школьники учатся работать в команде.</w:t>
      </w:r>
    </w:p>
    <w:p w:rsidR="006C6676" w:rsidRPr="003B4B6F" w:rsidRDefault="006C6676" w:rsidP="006C6676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50CD5" w:rsidRDefault="006C6676" w:rsidP="00F839F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0CD5" w:rsidRPr="00B50CD5">
        <w:rPr>
          <w:rFonts w:ascii="Times New Roman" w:hAnsi="Times New Roman" w:cs="Times New Roman"/>
          <w:sz w:val="28"/>
          <w:szCs w:val="28"/>
        </w:rPr>
        <w:t xml:space="preserve">Профильный комплект оборудования обеспечивает эффективное достижение образовательных результатов </w:t>
      </w:r>
      <w:proofErr w:type="gramStart"/>
      <w:r w:rsidR="00B50CD5" w:rsidRPr="00B50CD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50CD5" w:rsidRPr="00B50CD5">
        <w:rPr>
          <w:rFonts w:ascii="Times New Roman" w:hAnsi="Times New Roman" w:cs="Times New Roman"/>
          <w:sz w:val="28"/>
          <w:szCs w:val="28"/>
        </w:rPr>
        <w:t xml:space="preserve"> по программам технологической направленности, возможность углублённого изучения отдельных предметов, в том числе для формирования изобретательского, </w:t>
      </w:r>
      <w:proofErr w:type="spellStart"/>
      <w:r w:rsidR="00B50CD5" w:rsidRPr="00B50CD5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B50CD5" w:rsidRPr="00B50CD5">
        <w:rPr>
          <w:rFonts w:ascii="Times New Roman" w:hAnsi="Times New Roman" w:cs="Times New Roman"/>
          <w:sz w:val="28"/>
          <w:szCs w:val="28"/>
        </w:rPr>
        <w:t>, критического мышления, развития функциональной грамотности у обучающихся.</w:t>
      </w:r>
    </w:p>
    <w:p w:rsidR="00B50CD5" w:rsidRPr="003B4B6F" w:rsidRDefault="00B50CD5" w:rsidP="00B50CD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B4B6F">
        <w:rPr>
          <w:sz w:val="28"/>
          <w:szCs w:val="28"/>
        </w:rPr>
        <w:t>Изменилась содержательная сторона предметной области «Технология</w:t>
      </w:r>
      <w:r>
        <w:rPr>
          <w:sz w:val="28"/>
          <w:szCs w:val="28"/>
        </w:rPr>
        <w:t>.</w:t>
      </w:r>
    </w:p>
    <w:p w:rsidR="004D520E" w:rsidRDefault="00B50CD5" w:rsidP="00F839F6">
      <w:pPr>
        <w:rPr>
          <w:rFonts w:ascii="Times New Roman" w:hAnsi="Times New Roman" w:cs="Times New Roman"/>
          <w:sz w:val="28"/>
          <w:szCs w:val="28"/>
        </w:rPr>
      </w:pPr>
      <w:r w:rsidRPr="00B50CD5">
        <w:rPr>
          <w:rFonts w:ascii="Times New Roman" w:hAnsi="Times New Roman" w:cs="Times New Roman"/>
          <w:sz w:val="28"/>
          <w:szCs w:val="28"/>
        </w:rPr>
        <w:t xml:space="preserve"> Данные изменения направлены на введение новых образовательных компетенций: </w:t>
      </w:r>
      <w:proofErr w:type="spellStart"/>
      <w:proofErr w:type="gramStart"/>
      <w:r w:rsidRPr="00B50C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обот</w:t>
      </w:r>
      <w:r w:rsidR="004D520E">
        <w:rPr>
          <w:rFonts w:ascii="Times New Roman" w:hAnsi="Times New Roman" w:cs="Times New Roman"/>
          <w:sz w:val="28"/>
          <w:szCs w:val="28"/>
        </w:rPr>
        <w:t>о</w:t>
      </w:r>
      <w:r w:rsidR="002A405F">
        <w:rPr>
          <w:rFonts w:ascii="Times New Roman" w:hAnsi="Times New Roman" w:cs="Times New Roman"/>
          <w:sz w:val="28"/>
          <w:szCs w:val="28"/>
        </w:rPr>
        <w:t>+</w:t>
      </w:r>
      <w:r w:rsidRPr="00B50CD5">
        <w:rPr>
          <w:rFonts w:ascii="Times New Roman" w:hAnsi="Times New Roman" w:cs="Times New Roman"/>
          <w:sz w:val="28"/>
          <w:szCs w:val="28"/>
        </w:rPr>
        <w:t>техника</w:t>
      </w:r>
      <w:proofErr w:type="spellEnd"/>
      <w:proofErr w:type="gramEnd"/>
      <w:r w:rsidRPr="00B50CD5">
        <w:rPr>
          <w:rFonts w:ascii="Times New Roman" w:hAnsi="Times New Roman" w:cs="Times New Roman"/>
          <w:sz w:val="28"/>
          <w:szCs w:val="28"/>
        </w:rPr>
        <w:t xml:space="preserve">, 3D-моделирование и </w:t>
      </w:r>
      <w:proofErr w:type="spellStart"/>
      <w:r w:rsidRPr="00B50CD5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B50CD5">
        <w:rPr>
          <w:rFonts w:ascii="Times New Roman" w:hAnsi="Times New Roman" w:cs="Times New Roman"/>
          <w:sz w:val="28"/>
          <w:szCs w:val="28"/>
        </w:rPr>
        <w:t xml:space="preserve">, компьютерная графика, инженерный дизайн — при сохранении объёма технологических дисциплин. Корректировка содержания влечёт за собой необходимость усовершенствования методов обучения с акцентом на их активность и интерактивность, в том числе на использование дистанционных технологий и сетевого партнёрства. Проведение занятий на материально-технической базе центров «Точка роста» содействует формированию позитивного имиджа образовательной области «Технология», повышает уровень мотивации обучающихся и эмоциональности восприятия учебного материала. </w:t>
      </w:r>
    </w:p>
    <w:p w:rsidR="00F839F6" w:rsidRPr="00F839F6" w:rsidRDefault="006C6676" w:rsidP="00F839F6">
      <w:pPr>
        <w:rPr>
          <w:rFonts w:ascii="Times New Roman" w:hAnsi="Times New Roman" w:cs="Times New Roman"/>
          <w:sz w:val="28"/>
          <w:szCs w:val="28"/>
        </w:rPr>
      </w:pPr>
      <w:r w:rsidRPr="00F839F6">
        <w:rPr>
          <w:rFonts w:ascii="Times New Roman" w:hAnsi="Times New Roman" w:cs="Times New Roman"/>
          <w:sz w:val="28"/>
          <w:szCs w:val="28"/>
        </w:rPr>
        <w:t>В программе обучения предмету «ОБЖ» в классах проходят практические занятия. Это безопасность во время пребывания в различных средах, первая помощь, основы комплексной безопасности населения.</w:t>
      </w:r>
      <w:r w:rsidR="00F839F6" w:rsidRPr="00F8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оказания первой медпомощи отрабатываются при помощи современных тренажеров-манекенов и другого наглядного оборудования.</w:t>
      </w:r>
    </w:p>
    <w:p w:rsidR="006C6676" w:rsidRDefault="006C6676" w:rsidP="006C6676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B4B6F">
        <w:rPr>
          <w:sz w:val="28"/>
          <w:szCs w:val="28"/>
        </w:rPr>
        <w:t>В рамках предметной области «Информатика» школьники приобре</w:t>
      </w:r>
      <w:r>
        <w:rPr>
          <w:sz w:val="28"/>
          <w:szCs w:val="28"/>
        </w:rPr>
        <w:t>тают</w:t>
      </w:r>
      <w:r w:rsidRPr="003B4B6F">
        <w:rPr>
          <w:sz w:val="28"/>
          <w:szCs w:val="28"/>
        </w:rPr>
        <w:t xml:space="preserve"> навыки 21 века в IT-обучении, основы работы с облачными сервисами хранения и редактирования файлов в информационных системах, размещенных в сети 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</w:t>
      </w:r>
    </w:p>
    <w:p w:rsidR="001C6C58" w:rsidRDefault="001C6C58" w:rsidP="006C6676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A129F7" w:rsidRDefault="009B2DDE" w:rsidP="006C6676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63133B" w:rsidRPr="001C6C58">
        <w:rPr>
          <w:rFonts w:ascii="Times New Roman" w:hAnsi="Times New Roman" w:cs="Times New Roman"/>
          <w:sz w:val="28"/>
          <w:szCs w:val="28"/>
        </w:rPr>
        <w:t xml:space="preserve">В условиях введения Федеральных государственных образовательных стандартов второго поколения образовательная робототехника приобретает все большую значимость и актуальность. </w:t>
      </w:r>
      <w:r w:rsidRPr="009B2DDE">
        <w:rPr>
          <w:rFonts w:ascii="Times New Roman" w:hAnsi="Times New Roman" w:cs="Times New Roman"/>
          <w:sz w:val="28"/>
          <w:szCs w:val="28"/>
        </w:rPr>
        <w:t>Образовательная робототехника – это инструмент, закладывающий прочные основы системного мышления, интеграция информатики</w:t>
      </w:r>
      <w:r>
        <w:rPr>
          <w:rFonts w:ascii="Times New Roman" w:hAnsi="Times New Roman" w:cs="Times New Roman"/>
          <w:sz w:val="28"/>
          <w:szCs w:val="28"/>
        </w:rPr>
        <w:t>, матема</w:t>
      </w:r>
      <w:r w:rsidRPr="009B2DDE">
        <w:rPr>
          <w:rFonts w:ascii="Times New Roman" w:hAnsi="Times New Roman" w:cs="Times New Roman"/>
          <w:sz w:val="28"/>
          <w:szCs w:val="28"/>
        </w:rPr>
        <w:t>тики, физики, черчения, технологии, естественных наук с развитием инженерного творчества</w:t>
      </w:r>
      <w:r w:rsidR="0063133B" w:rsidRPr="001C6C58">
        <w:rPr>
          <w:rFonts w:ascii="Times New Roman" w:hAnsi="Times New Roman" w:cs="Times New Roman"/>
          <w:sz w:val="28"/>
          <w:szCs w:val="28"/>
        </w:rPr>
        <w:t>. Задача педагога создать для учащихся условия творческого поиска, в ходе которого, научившись самостоятельно мыслить, они смогут спрогнозировать результаты и возможные различные пути решения затруднительных, непредсказуемых жизненных ситуаций. Школьный кружок «</w:t>
      </w:r>
      <w:proofErr w:type="spellStart"/>
      <w:r w:rsidR="001C6C58"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 w:rsidR="0063133B" w:rsidRPr="001C6C58">
        <w:rPr>
          <w:rFonts w:ascii="Times New Roman" w:hAnsi="Times New Roman" w:cs="Times New Roman"/>
          <w:sz w:val="28"/>
          <w:szCs w:val="28"/>
        </w:rPr>
        <w:t>» помогает им в этом. Одним из методов, применяемых при изучении робототехники, является метод проектов, который увлекает детей процессом создания собственного продукта, возможностью воплощения своих идей и получением результата. При работе над проектом происходит взаимообмен опытом, знаниями, техническими и инженерными решениями, а также прокладываются пути взаимосвязи с реальной жизнью</w:t>
      </w:r>
      <w:r w:rsidR="00A129F7" w:rsidRPr="00A129F7">
        <w:rPr>
          <w:rFonts w:ascii="Times New Roman" w:hAnsi="Times New Roman" w:cs="Times New Roman"/>
          <w:sz w:val="28"/>
          <w:szCs w:val="28"/>
        </w:rPr>
        <w:t>.</w:t>
      </w:r>
    </w:p>
    <w:p w:rsidR="00A129F7" w:rsidRDefault="00A129F7" w:rsidP="006C6676">
      <w:pPr>
        <w:rPr>
          <w:rFonts w:ascii="Times New Roman" w:hAnsi="Times New Roman" w:cs="Times New Roman"/>
          <w:sz w:val="28"/>
          <w:szCs w:val="28"/>
        </w:rPr>
      </w:pPr>
      <w:r w:rsidRPr="00A12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 из основных задач внедрения </w:t>
      </w:r>
      <w:r w:rsidRPr="00A129F7">
        <w:rPr>
          <w:rFonts w:ascii="Times New Roman" w:hAnsi="Times New Roman" w:cs="Times New Roman"/>
          <w:sz w:val="28"/>
          <w:szCs w:val="28"/>
        </w:rPr>
        <w:t xml:space="preserve">робототехники в школах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A129F7">
        <w:rPr>
          <w:rFonts w:ascii="Times New Roman" w:hAnsi="Times New Roman" w:cs="Times New Roman"/>
          <w:sz w:val="28"/>
          <w:szCs w:val="28"/>
        </w:rPr>
        <w:t>создание в образовательном учреждении образовательной среды, основанной на лабораториях инженерной направленности, где учащиеся изучают информатику в неразрывной связи с вопросами физики и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6C58">
        <w:rPr>
          <w:rFonts w:ascii="Times New Roman" w:hAnsi="Times New Roman" w:cs="Times New Roman"/>
          <w:sz w:val="28"/>
          <w:szCs w:val="28"/>
        </w:rPr>
        <w:t xml:space="preserve">  </w:t>
      </w:r>
      <w:r w:rsidR="004D23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133B" w:rsidRPr="001C6C58" w:rsidRDefault="004D23EE" w:rsidP="006C6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133B" w:rsidRPr="001C6C58">
        <w:rPr>
          <w:rFonts w:ascii="Times New Roman" w:hAnsi="Times New Roman" w:cs="Times New Roman"/>
          <w:sz w:val="28"/>
          <w:szCs w:val="28"/>
        </w:rPr>
        <w:t>На занятиях кружка обучающиеся учатся</w:t>
      </w:r>
      <w:r w:rsidR="00AD5971">
        <w:rPr>
          <w:rFonts w:ascii="Times New Roman" w:hAnsi="Times New Roman" w:cs="Times New Roman"/>
          <w:sz w:val="28"/>
          <w:szCs w:val="28"/>
        </w:rPr>
        <w:t xml:space="preserve"> применять математическую грамотность</w:t>
      </w:r>
      <w:r w:rsidR="0063133B" w:rsidRPr="001C6C58">
        <w:rPr>
          <w:rFonts w:ascii="Times New Roman" w:hAnsi="Times New Roman" w:cs="Times New Roman"/>
          <w:sz w:val="28"/>
          <w:szCs w:val="28"/>
        </w:rPr>
        <w:t xml:space="preserve"> при р</w:t>
      </w:r>
      <w:r w:rsidR="00AD5971">
        <w:rPr>
          <w:rFonts w:ascii="Times New Roman" w:hAnsi="Times New Roman" w:cs="Times New Roman"/>
          <w:sz w:val="28"/>
          <w:szCs w:val="28"/>
        </w:rPr>
        <w:t>ешении различных задач</w:t>
      </w:r>
      <w:r w:rsidR="001A10D6">
        <w:rPr>
          <w:rFonts w:ascii="Times New Roman" w:hAnsi="Times New Roman" w:cs="Times New Roman"/>
          <w:sz w:val="28"/>
          <w:szCs w:val="28"/>
        </w:rPr>
        <w:t xml:space="preserve"> </w:t>
      </w:r>
      <w:r w:rsidR="0063133B" w:rsidRPr="001C6C58">
        <w:rPr>
          <w:rFonts w:ascii="Times New Roman" w:hAnsi="Times New Roman" w:cs="Times New Roman"/>
          <w:sz w:val="28"/>
          <w:szCs w:val="28"/>
        </w:rPr>
        <w:t xml:space="preserve">и оценивать полученные результаты; развивают математическую интуицию. При этом необходимо постоянно поддерживать мотивацию </w:t>
      </w:r>
      <w:proofErr w:type="gramStart"/>
      <w:r w:rsidR="0063133B" w:rsidRPr="001C6C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3133B" w:rsidRPr="001C6C58">
        <w:rPr>
          <w:rFonts w:ascii="Times New Roman" w:hAnsi="Times New Roman" w:cs="Times New Roman"/>
          <w:sz w:val="28"/>
          <w:szCs w:val="28"/>
        </w:rPr>
        <w:t xml:space="preserve"> на продолжение начатой работы и доведение ее до результата. Усовершенствование математических способностей происходит при исследовании реальных объектов, при изобретении и создании продукта собственной деятельности</w:t>
      </w:r>
      <w:proofErr w:type="gramStart"/>
      <w:r w:rsidR="0063133B" w:rsidRPr="001C6C5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63133B" w:rsidRPr="001C6C58">
        <w:rPr>
          <w:rFonts w:ascii="Times New Roman" w:hAnsi="Times New Roman" w:cs="Times New Roman"/>
          <w:sz w:val="28"/>
          <w:szCs w:val="28"/>
        </w:rPr>
        <w:t>При создании моделей и их проектирования, программирования, обучающиеся развивают логическое и математическое мышление, овладевают математическими рассуждениями. При работе над проектом происходит столкновение мнений, взглядов, взаимообмен знаниями, решениями, а также прокладываются пути взаимосвязи с реальной жизнью.</w:t>
      </w:r>
    </w:p>
    <w:sectPr w:rsidR="0063133B" w:rsidRPr="001C6C58" w:rsidSect="00B34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858DE"/>
    <w:rsid w:val="00042D69"/>
    <w:rsid w:val="0007212C"/>
    <w:rsid w:val="000E5A19"/>
    <w:rsid w:val="00193F8E"/>
    <w:rsid w:val="00196253"/>
    <w:rsid w:val="001A10D6"/>
    <w:rsid w:val="001C6C58"/>
    <w:rsid w:val="002A405F"/>
    <w:rsid w:val="003A4796"/>
    <w:rsid w:val="003D79D2"/>
    <w:rsid w:val="004D23EE"/>
    <w:rsid w:val="004D520E"/>
    <w:rsid w:val="0055725E"/>
    <w:rsid w:val="0063133B"/>
    <w:rsid w:val="006C6676"/>
    <w:rsid w:val="00785F46"/>
    <w:rsid w:val="008B3AD0"/>
    <w:rsid w:val="00944EFA"/>
    <w:rsid w:val="009B2DDE"/>
    <w:rsid w:val="00A129F7"/>
    <w:rsid w:val="00A97B61"/>
    <w:rsid w:val="00AD5971"/>
    <w:rsid w:val="00B3045A"/>
    <w:rsid w:val="00B34AC0"/>
    <w:rsid w:val="00B50CD5"/>
    <w:rsid w:val="00B7312C"/>
    <w:rsid w:val="00C4441F"/>
    <w:rsid w:val="00C6545D"/>
    <w:rsid w:val="00D858DE"/>
    <w:rsid w:val="00DC7F50"/>
    <w:rsid w:val="00F839F6"/>
    <w:rsid w:val="00FF2A4F"/>
    <w:rsid w:val="00FF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8DE"/>
    <w:rPr>
      <w:b/>
      <w:bCs/>
    </w:rPr>
  </w:style>
  <w:style w:type="character" w:styleId="a5">
    <w:name w:val="Hyperlink"/>
    <w:basedOn w:val="a0"/>
    <w:uiPriority w:val="99"/>
    <w:unhideWhenUsed/>
    <w:rsid w:val="00042D69"/>
    <w:rPr>
      <w:color w:val="0000FF" w:themeColor="hyperlink"/>
      <w:u w:val="single"/>
    </w:rPr>
  </w:style>
  <w:style w:type="paragraph" w:customStyle="1" w:styleId="c4">
    <w:name w:val="c4"/>
    <w:basedOn w:val="a"/>
    <w:rsid w:val="001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3F8E"/>
  </w:style>
  <w:style w:type="character" w:customStyle="1" w:styleId="c1">
    <w:name w:val="c1"/>
    <w:basedOn w:val="a0"/>
    <w:rsid w:val="00193F8E"/>
  </w:style>
  <w:style w:type="character" w:customStyle="1" w:styleId="c5">
    <w:name w:val="c5"/>
    <w:basedOn w:val="a0"/>
    <w:rsid w:val="00193F8E"/>
  </w:style>
  <w:style w:type="paragraph" w:styleId="a6">
    <w:name w:val="No Spacing"/>
    <w:uiPriority w:val="1"/>
    <w:qFormat/>
    <w:rsid w:val="00B34A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cp:lastPrinted>2021-11-11T08:43:00Z</cp:lastPrinted>
  <dcterms:created xsi:type="dcterms:W3CDTF">2021-11-09T09:50:00Z</dcterms:created>
  <dcterms:modified xsi:type="dcterms:W3CDTF">2023-11-08T16:13:00Z</dcterms:modified>
</cp:coreProperties>
</file>