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автономное учреждение дополнительного образования </w:t>
      </w:r>
    </w:p>
    <w:p w:rsidR="009D2589" w:rsidRDefault="009D2589" w:rsidP="009D2589">
      <w:pPr>
        <w:shd w:val="clear" w:color="auto" w:fill="FFFFFF"/>
        <w:tabs>
          <w:tab w:val="left" w:pos="7386"/>
        </w:tabs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«Центр детского творчества» Промышленного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D2589" w:rsidRDefault="009D2589" w:rsidP="009D2589">
      <w:pPr>
        <w:shd w:val="clear" w:color="auto" w:fill="FFFFFF"/>
        <w:tabs>
          <w:tab w:val="left" w:pos="6060"/>
        </w:tabs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D2589" w:rsidRDefault="009D2589" w:rsidP="009D2589">
      <w:pPr>
        <w:shd w:val="clear" w:color="auto" w:fill="FFFFFF"/>
        <w:tabs>
          <w:tab w:val="left" w:pos="6468"/>
        </w:tabs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tabs>
          <w:tab w:val="left" w:pos="4541"/>
        </w:tabs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Электронное дидактическое пособие «Динамические оттенки в музыке (тихо, громко)»</w:t>
      </w: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Составитель: Кулакова Ольга Николаевна</w:t>
      </w:r>
    </w:p>
    <w:p w:rsidR="009D2589" w:rsidRDefault="009D2589" w:rsidP="009D25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педагог дополнительного образования </w:t>
      </w:r>
    </w:p>
    <w:p w:rsidR="009D2589" w:rsidRDefault="009D2589" w:rsidP="009D2589">
      <w:pPr>
        <w:shd w:val="clear" w:color="auto" w:fill="FFFFFF"/>
        <w:tabs>
          <w:tab w:val="right" w:pos="9355"/>
        </w:tabs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первой квалификационной категории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D2589" w:rsidRDefault="009D2589" w:rsidP="009D25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589" w:rsidRDefault="009D2589" w:rsidP="009D25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293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 2023</w:t>
      </w:r>
    </w:p>
    <w:p w:rsidR="009D2589" w:rsidRDefault="009D2589" w:rsidP="009D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D2589" w:rsidRDefault="009D2589" w:rsidP="009D2589">
      <w:pPr>
        <w:rPr>
          <w:rFonts w:ascii="Times New Roman" w:hAnsi="Times New Roman" w:cs="Times New Roman"/>
          <w:sz w:val="28"/>
          <w:szCs w:val="28"/>
        </w:rPr>
      </w:pPr>
    </w:p>
    <w:p w:rsidR="009D2589" w:rsidRDefault="00293A0F" w:rsidP="009D2589">
      <w:pPr>
        <w:rPr>
          <w:rFonts w:ascii="Times New Roman" w:hAnsi="Times New Roman" w:cs="Times New Roman"/>
          <w:b/>
          <w:color w:val="1F3864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</w:t>
      </w:r>
      <w:r w:rsidR="009D25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9D2589" w:rsidRDefault="009D2589" w:rsidP="009D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Электронное пособие адресовано педагогам учреждения дополнительного образования, организующим обучение учащихся дошкольного возраста по программам музыкального творчества в онлайн и офлайн формате с использованием дидактических материалов.</w:t>
      </w:r>
    </w:p>
    <w:p w:rsidR="009D2589" w:rsidRDefault="009D2589" w:rsidP="009D2589">
      <w:pPr>
        <w:tabs>
          <w:tab w:val="left" w:pos="742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Ценность музыкально- дидактических пособий и игр состоит в том, что они воздействуют на ребенка комплексно, вызывают зрительную, слуховую и двигательную активность, тем самым расширяя музыкальное восприятие в целом.</w:t>
      </w:r>
    </w:p>
    <w:p w:rsidR="009D2589" w:rsidRDefault="009D2589" w:rsidP="009D2589">
      <w:pPr>
        <w:tabs>
          <w:tab w:val="left" w:pos="742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музыкальных способностей, углубление представлений детей о средствах музыкальной выразительности и музыкально- слуховых представлений</w:t>
      </w:r>
    </w:p>
    <w:p w:rsidR="009D2589" w:rsidRDefault="009D2589" w:rsidP="009D2589">
      <w:pPr>
        <w:tabs>
          <w:tab w:val="left" w:pos="7427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2589" w:rsidRDefault="009D2589" w:rsidP="009D2589">
      <w:pPr>
        <w:tabs>
          <w:tab w:val="left" w:pos="7427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9D2589" w:rsidRDefault="009D2589" w:rsidP="009D2589">
      <w:pPr>
        <w:tabs>
          <w:tab w:val="left" w:pos="742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учить детей ориентироваться в игровой ситуации</w:t>
      </w:r>
    </w:p>
    <w:p w:rsidR="009D2589" w:rsidRDefault="009D2589" w:rsidP="009D2589">
      <w:pPr>
        <w:tabs>
          <w:tab w:val="left" w:pos="742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эстетическое восприятие, интерес к музыке, эмоциональную отзывчивость и творческую активность</w:t>
      </w:r>
    </w:p>
    <w:p w:rsidR="009D2589" w:rsidRDefault="009D2589" w:rsidP="009D2589">
      <w:pPr>
        <w:tabs>
          <w:tab w:val="left" w:pos="742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совершенствовать чувство ритма,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тембровый слух, внимание и музыкальную память</w:t>
      </w:r>
    </w:p>
    <w:p w:rsidR="009D2589" w:rsidRDefault="009D2589" w:rsidP="009D2589">
      <w:pPr>
        <w:tabs>
          <w:tab w:val="left" w:pos="7427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коммуникативные навыки, доброжелательное отношение друг к другу</w:t>
      </w:r>
    </w:p>
    <w:p w:rsidR="00293A0F" w:rsidRDefault="00293A0F" w:rsidP="009D2589">
      <w:pPr>
        <w:tabs>
          <w:tab w:val="left" w:pos="742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589" w:rsidRDefault="00293A0F" w:rsidP="009D2589">
      <w:pPr>
        <w:tabs>
          <w:tab w:val="left" w:pos="7427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9D25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Музыкально- дидактическая игра «Тихо, громко»</w:t>
      </w:r>
    </w:p>
    <w:p w:rsidR="009D2589" w:rsidRDefault="00293A0F" w:rsidP="009D2589">
      <w:pPr>
        <w:tabs>
          <w:tab w:val="left" w:pos="742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2589">
        <w:rPr>
          <w:rFonts w:ascii="Times New Roman" w:hAnsi="Times New Roman" w:cs="Times New Roman"/>
          <w:sz w:val="28"/>
          <w:szCs w:val="28"/>
        </w:rPr>
        <w:t xml:space="preserve">Данное пособие разработано для дополнительной общеобразовательной общеразвивающей программы «Музыкальный мир детства»: </w:t>
      </w:r>
    </w:p>
    <w:p w:rsidR="009D2589" w:rsidRDefault="009D2589" w:rsidP="009D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год обучения;</w:t>
      </w:r>
    </w:p>
    <w:p w:rsidR="009D2589" w:rsidRDefault="009D2589" w:rsidP="009D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 «Динамические оттенки в музыке»;</w:t>
      </w:r>
    </w:p>
    <w:p w:rsidR="009D2589" w:rsidRDefault="009D2589" w:rsidP="009D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возраст 6-7 лет. </w:t>
      </w:r>
    </w:p>
    <w:p w:rsidR="009D2589" w:rsidRDefault="009D2589" w:rsidP="009D2589">
      <w:pPr>
        <w:pStyle w:val="c48"/>
        <w:spacing w:before="0" w:beforeAutospacing="0" w:after="0" w:afterAutospacing="0"/>
        <w:rPr>
          <w:rStyle w:val="c23"/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 Музыкальный репертуар:</w:t>
      </w:r>
      <w:r>
        <w:rPr>
          <w:rStyle w:val="c23"/>
          <w:color w:val="000000"/>
          <w:sz w:val="28"/>
          <w:szCs w:val="28"/>
        </w:rPr>
        <w:t> «Громкая и тихая музыка» Е. Тиличеева</w:t>
      </w:r>
    </w:p>
    <w:p w:rsidR="009D2589" w:rsidRDefault="009D2589" w:rsidP="009D25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293A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: поделиться опытом использования электронного дидактического пособия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изучении темы «Динамические оттенки»</w:t>
      </w:r>
    </w:p>
    <w:p w:rsidR="009D2589" w:rsidRDefault="009D2589" w:rsidP="009D25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дидактический материал предназначен для практической деятельности детей дошкольного возраста.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Реализует принцип наглядности данного материала.</w:t>
      </w:r>
    </w:p>
    <w:p w:rsidR="009D2589" w:rsidRDefault="009D2589" w:rsidP="009D25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589" w:rsidRDefault="009D2589" w:rsidP="009D25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93A0F" w:rsidRDefault="00293A0F" w:rsidP="009D25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</w:p>
    <w:p w:rsidR="009D2589" w:rsidRPr="009D2589" w:rsidRDefault="00293A0F" w:rsidP="009D25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      </w:t>
      </w:r>
      <w:r w:rsidR="009D2589" w:rsidRPr="009D25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Алгоритм работы с дидактическим электронным пособием</w:t>
      </w:r>
    </w:p>
    <w:p w:rsidR="009D2589" w:rsidRPr="009D2589" w:rsidRDefault="009D2589" w:rsidP="009D2589">
      <w:pPr>
        <w:tabs>
          <w:tab w:val="left" w:pos="59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589" w:rsidRPr="009D2589" w:rsidRDefault="00293A0F" w:rsidP="009D2589">
      <w:pPr>
        <w:tabs>
          <w:tab w:val="left" w:pos="59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2589" w:rsidRPr="009D2589">
        <w:rPr>
          <w:rFonts w:ascii="Times New Roman" w:hAnsi="Times New Roman" w:cs="Times New Roman"/>
          <w:sz w:val="28"/>
          <w:szCs w:val="28"/>
        </w:rPr>
        <w:t>Электронная музыкально- дидактическая игра «Тихо, громко» предназначена для детей 6-7 лет. Рекомендовано ее проводить при изучении темы «Динамические оттенки в музыке». Учащиеся знакомятся с музыкальными терминами форт</w:t>
      </w:r>
      <w:proofErr w:type="gramStart"/>
      <w:r w:rsidR="009D2589" w:rsidRPr="009D258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9D2589" w:rsidRPr="009D2589">
        <w:rPr>
          <w:rFonts w:ascii="Times New Roman" w:hAnsi="Times New Roman" w:cs="Times New Roman"/>
          <w:sz w:val="28"/>
          <w:szCs w:val="28"/>
        </w:rPr>
        <w:t xml:space="preserve"> громко, пиано- тихо.</w:t>
      </w:r>
    </w:p>
    <w:p w:rsidR="009D2589" w:rsidRPr="009D2589" w:rsidRDefault="00293A0F" w:rsidP="009D2589">
      <w:pPr>
        <w:pStyle w:val="c10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</w:t>
      </w:r>
      <w:r w:rsidR="009D2589" w:rsidRPr="009D2589">
        <w:rPr>
          <w:rStyle w:val="c2"/>
          <w:color w:val="000000"/>
          <w:sz w:val="28"/>
          <w:szCs w:val="28"/>
        </w:rPr>
        <w:t>Педагог исполняет пьесу. Дети определяют ее веселый танцевальный характер, отве</w:t>
      </w:r>
      <w:r w:rsidR="00AE6FA3">
        <w:rPr>
          <w:rStyle w:val="c2"/>
          <w:color w:val="000000"/>
          <w:sz w:val="28"/>
          <w:szCs w:val="28"/>
        </w:rPr>
        <w:t>чают на вопросы педагога о том,</w:t>
      </w:r>
      <w:bookmarkStart w:id="0" w:name="_GoBack"/>
      <w:bookmarkEnd w:id="0"/>
      <w:r w:rsidR="009D2589" w:rsidRPr="009D2589">
        <w:rPr>
          <w:rStyle w:val="c2"/>
          <w:color w:val="000000"/>
          <w:sz w:val="28"/>
          <w:szCs w:val="28"/>
        </w:rPr>
        <w:t xml:space="preserve"> как звучит музыка, какие изменения в ней происходят (звучит то громче, то тише). При повторном исполнении пьесы, все внимательно следят за динамическими изменениями в музыке: от негромкого звучания первой части к тихому звучанию во второй части и громкому звучанию в третьей части.</w:t>
      </w:r>
    </w:p>
    <w:p w:rsidR="009D2589" w:rsidRPr="009D2589" w:rsidRDefault="00293A0F" w:rsidP="009D2589">
      <w:pPr>
        <w:pStyle w:val="c10"/>
        <w:spacing w:before="0" w:beforeAutospacing="0" w:after="0" w:afterAutospacing="0"/>
        <w:jc w:val="both"/>
        <w:rPr>
          <w:rStyle w:val="c9"/>
          <w:bCs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                </w:t>
      </w:r>
      <w:r w:rsidR="009D2589" w:rsidRPr="009D2589">
        <w:rPr>
          <w:rStyle w:val="c9"/>
          <w:bCs/>
          <w:color w:val="000000"/>
          <w:sz w:val="28"/>
          <w:szCs w:val="28"/>
        </w:rPr>
        <w:t>Ребята просматривают слайды с изображением кричащего и спокойного Гномика. Отвечают на вопросы педагога о динамике звуков. На следующих слайдах рассматривают картинки марширующих детей и спящего мальчика. Отвечают на вопросы педагога, как должна звучать музыка ( на парад</w:t>
      </w:r>
      <w:proofErr w:type="gramStart"/>
      <w:r w:rsidR="009D2589" w:rsidRPr="009D2589">
        <w:rPr>
          <w:rStyle w:val="c9"/>
          <w:bCs/>
          <w:color w:val="000000"/>
          <w:sz w:val="28"/>
          <w:szCs w:val="28"/>
        </w:rPr>
        <w:t>е-</w:t>
      </w:r>
      <w:proofErr w:type="gramEnd"/>
      <w:r w:rsidR="009D2589" w:rsidRPr="009D2589">
        <w:rPr>
          <w:rStyle w:val="c9"/>
          <w:bCs/>
          <w:color w:val="000000"/>
          <w:sz w:val="28"/>
          <w:szCs w:val="28"/>
        </w:rPr>
        <w:t xml:space="preserve"> громко, форте; колыбельная музыка- тихо, пиано)</w:t>
      </w:r>
    </w:p>
    <w:p w:rsidR="009D2589" w:rsidRPr="009D2589" w:rsidRDefault="009D2589" w:rsidP="009D2589">
      <w:pPr>
        <w:pStyle w:val="c10"/>
        <w:spacing w:before="0" w:beforeAutospacing="0" w:after="0" w:afterAutospacing="0"/>
        <w:ind w:firstLine="568"/>
        <w:jc w:val="both"/>
        <w:rPr>
          <w:rStyle w:val="c9"/>
          <w:bCs/>
          <w:color w:val="000000"/>
          <w:sz w:val="28"/>
          <w:szCs w:val="28"/>
        </w:rPr>
      </w:pPr>
      <w:r w:rsidRPr="009D2589">
        <w:rPr>
          <w:rStyle w:val="c9"/>
          <w:bCs/>
          <w:color w:val="000000"/>
          <w:sz w:val="28"/>
          <w:szCs w:val="28"/>
        </w:rPr>
        <w:t>На следующем слайде отгадывают музыкальную загадку</w:t>
      </w:r>
    </w:p>
    <w:p w:rsidR="009D2589" w:rsidRPr="009D2589" w:rsidRDefault="009D2589" w:rsidP="009D2589">
      <w:pPr>
        <w:pStyle w:val="c10"/>
        <w:spacing w:before="0" w:beforeAutospacing="0" w:after="0" w:afterAutospacing="0"/>
        <w:ind w:firstLine="568"/>
        <w:jc w:val="both"/>
        <w:rPr>
          <w:rStyle w:val="c9"/>
          <w:bCs/>
          <w:color w:val="000000"/>
          <w:sz w:val="28"/>
          <w:szCs w:val="28"/>
        </w:rPr>
      </w:pPr>
      <w:r w:rsidRPr="009D2589">
        <w:rPr>
          <w:rStyle w:val="c9"/>
          <w:bCs/>
          <w:color w:val="000000"/>
          <w:sz w:val="28"/>
          <w:szCs w:val="28"/>
        </w:rPr>
        <w:t>- Какой музыкальный инструмент состоит из этих двух терминов (фортепиано- пианино)</w:t>
      </w:r>
    </w:p>
    <w:p w:rsidR="009D2589" w:rsidRPr="009D2589" w:rsidRDefault="009D2589" w:rsidP="009D2589">
      <w:pPr>
        <w:pStyle w:val="c48"/>
        <w:spacing w:before="0" w:beforeAutospacing="0" w:after="0" w:afterAutospacing="0"/>
        <w:rPr>
          <w:rStyle w:val="c23"/>
          <w:sz w:val="28"/>
          <w:szCs w:val="28"/>
        </w:rPr>
      </w:pPr>
    </w:p>
    <w:p w:rsidR="009D2589" w:rsidRP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589" w:rsidRP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2589" w:rsidRDefault="009D2589" w:rsidP="009D258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D2589" w:rsidRDefault="00293A0F" w:rsidP="009D2589">
      <w:pPr>
        <w:shd w:val="clear" w:color="auto" w:fill="FFFFFF"/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9D25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9D2589" w:rsidRDefault="009D2589" w:rsidP="009D2589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Давыдова, М.А. Музыкальное воспитание в детском саду / М.А.Давыдова. – М., 2006.</w:t>
      </w:r>
    </w:p>
    <w:p w:rsidR="009D2589" w:rsidRDefault="009D2589" w:rsidP="009D2589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Кшенникова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Н.Г. Музыкально-дидактические игры в образовательной деятельности старших дошкольников / Н.Г.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Кшенникова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Учитель.</w:t>
      </w:r>
    </w:p>
    <w:p w:rsidR="009D2589" w:rsidRDefault="009D2589" w:rsidP="009D2589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Новикова, Г.П.  Эстетическое воспитание и развитие творческой активности детей старшего дошкольного возраста / Г.П.Новикова – М.,2002.</w:t>
      </w:r>
    </w:p>
    <w:p w:rsidR="009D2589" w:rsidRDefault="009D2589" w:rsidP="009D2589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Теория и методика музыкального образования детей дошкольного возраста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Г.А.Праслова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 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2005.</w:t>
      </w:r>
    </w:p>
    <w:p w:rsidR="009D2589" w:rsidRDefault="009D2589" w:rsidP="009D2589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И.П.  Настольная книга музыкального руководителя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И.П.Равчеева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 Волгоград: Учитель, 2015.</w:t>
      </w:r>
    </w:p>
    <w:p w:rsidR="009D2589" w:rsidRDefault="009D2589" w:rsidP="009D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9E0" w:rsidRDefault="000529E0" w:rsidP="009D2589"/>
    <w:sectPr w:rsidR="000529E0" w:rsidSect="00C7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D34"/>
    <w:rsid w:val="000529E0"/>
    <w:rsid w:val="00293A0F"/>
    <w:rsid w:val="00523D34"/>
    <w:rsid w:val="009D2589"/>
    <w:rsid w:val="00AE6FA3"/>
    <w:rsid w:val="00C7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D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9D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2589"/>
  </w:style>
  <w:style w:type="character" w:customStyle="1" w:styleId="c2">
    <w:name w:val="c2"/>
    <w:basedOn w:val="a0"/>
    <w:rsid w:val="009D2589"/>
  </w:style>
  <w:style w:type="character" w:customStyle="1" w:styleId="c23">
    <w:name w:val="c23"/>
    <w:basedOn w:val="a0"/>
    <w:rsid w:val="009D2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D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9D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2589"/>
  </w:style>
  <w:style w:type="character" w:customStyle="1" w:styleId="c2">
    <w:name w:val="c2"/>
    <w:basedOn w:val="a0"/>
    <w:rsid w:val="009D2589"/>
  </w:style>
  <w:style w:type="character" w:customStyle="1" w:styleId="c23">
    <w:name w:val="c23"/>
    <w:basedOn w:val="a0"/>
    <w:rsid w:val="009D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615</Words>
  <Characters>3509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2023-01-02T13:24:00Z</dcterms:created>
  <dcterms:modified xsi:type="dcterms:W3CDTF">2023-10-25T08:18:00Z</dcterms:modified>
</cp:coreProperties>
</file>