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99" w:rsidRPr="00357A59" w:rsidRDefault="009D1F99" w:rsidP="004D605F">
      <w:pPr>
        <w:spacing w:before="100" w:beforeAutospacing="1" w:after="100" w:afterAutospacing="1"/>
        <w:outlineLvl w:val="1"/>
        <w:rPr>
          <w:rFonts w:ascii="Times New Roman" w:hAnsi="Times New Roman"/>
          <w:b/>
          <w:color w:val="000000"/>
          <w:sz w:val="36"/>
          <w:szCs w:val="36"/>
        </w:rPr>
      </w:pPr>
    </w:p>
    <w:p w:rsidR="009D1F99" w:rsidRPr="004D605F" w:rsidRDefault="009D1F99" w:rsidP="009D1F99">
      <w:pPr>
        <w:spacing w:before="100" w:beforeAutospacing="1" w:after="100" w:afterAutospacing="1"/>
        <w:jc w:val="center"/>
        <w:outlineLvl w:val="1"/>
        <w:rPr>
          <w:b/>
          <w:sz w:val="32"/>
          <w:szCs w:val="32"/>
        </w:rPr>
      </w:pPr>
      <w:r w:rsidRPr="004D605F">
        <w:rPr>
          <w:rFonts w:ascii="Times New Roman" w:hAnsi="Times New Roman"/>
          <w:b/>
          <w:color w:val="000000"/>
          <w:sz w:val="32"/>
          <w:szCs w:val="32"/>
        </w:rPr>
        <w:t xml:space="preserve">Эффективные приемы и методы подготовки учащихся к </w:t>
      </w:r>
      <w:r w:rsidR="004D605F" w:rsidRPr="004D605F">
        <w:rPr>
          <w:rFonts w:ascii="Times New Roman" w:hAnsi="Times New Roman"/>
          <w:b/>
          <w:color w:val="000000"/>
          <w:sz w:val="32"/>
          <w:szCs w:val="32"/>
        </w:rPr>
        <w:t>успешной сдаче ЕГЭ по математике</w:t>
      </w:r>
      <w:r w:rsidRPr="004D605F"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9D1F99" w:rsidRDefault="009D1F99" w:rsidP="009D1F99">
      <w:pPr>
        <w:ind w:firstLine="5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основу построения рекомендаций положены принципы развития математического образования, определение приоритетных и перспективных направлений, а также анализ наиболее типичных ошибок, допущенных в решении заданий базового и профильного экзамена.</w:t>
      </w:r>
    </w:p>
    <w:p w:rsidR="009077DF" w:rsidRDefault="009077DF" w:rsidP="009077DF">
      <w:pPr>
        <w:ind w:firstLine="560"/>
      </w:pPr>
      <w:r w:rsidRPr="009077D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Возрастание роли математики в современной жизни привело к тому, что для адаптации в современном обществе и активному участию в нем необходимо быть   математически   грамотным   человеком.   В   связи   со   стратегическими направлениями   социально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- </w:t>
      </w:r>
      <w:r w:rsidRPr="009077D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экономического   развития   России   до   2020   года: «Приоритетной   государственной   задачей   является   обеспечение   ка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чественного </w:t>
      </w:r>
      <w:r w:rsidRPr="009077D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базового уровня математических и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9077D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естественнонаучных знаний у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всех выпускников</w:t>
      </w:r>
      <w:r w:rsidRPr="009077D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школы, не только будущих ученых, но и будущих квалифицированных рабочих…»           Каждый школьник в процессе обучения должен иметь возможность получить полноценную подготовку к выпускным экзаменам.           Формула успеха хорошо сдать экзамен ЕГЭ и ОГЭ по математике: Высокая степень восприимчивости + мотивация + компетентный педагог</w:t>
      </w:r>
      <w:r w:rsidRPr="0060596E">
        <w:rPr>
          <w:color w:val="111115"/>
          <w:sz w:val="28"/>
          <w:szCs w:val="28"/>
          <w:shd w:val="clear" w:color="auto" w:fill="FFFFFF"/>
        </w:rPr>
        <w:t>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Практика показывает, что прорешивание открытых вариантов ЕГЭ прошлых лет не даёт ожидаемого эффекта. Разобрав вариант в классе, учитель даёт аналогичный вариант для домашнего разбора. После удачного разбора в классе домашний вариант не представляет большого труда, и у обучающегося и учителя складывается ложное впечатление, что подготовка идет эффективно и цель достигнута. Многократное повторение этих манипуляций не улучшает ситуацию. Когда участник на ЕГЭ получает свой вариант, он обнаруживает, что этот вариант он с учителем не решал. Привычка повторять разобранные ранее варианты часто идет во вред обучению.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Правильным подходом является систематическое изучение материала, решение большого числа задач по каждой теме – от простых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сложным, изучение отдельных методов решения задач. Разумеется, варианты подготовительных сборников, открытые варианты можно и нужно использовать в качестве источника заданий, но их решение не должно становиться главной целью; они должны давать возможность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иллюстрировать и отрабатывать те или иные методы. В любом случае, при проведении диагностических работ следует подбирать задачи, прямые аналоги которых в классе не разбирались. Только так учитель может составить верное представление об уровне знаний и умений своих учеников.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Компенсирующее обучение в старших классах.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Часто мы сталкиваемся с ситуацией, когда главенствующим методическим принципом оказывается принцип «прохождения программы», – то есть программа должна быть пройдена во что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бы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то ни стало, невзирая на то, что содержание этой программы может не отвечать реальным возможностям и подготовке обучающихся.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 введением нового ФГОС, реализацией Концепции развития математического образования, принятием федеральных примерных образовательных программ по математике принцип прохождения программы приобретает новый смысл – обучающийся должен участвовать в посильной интеллектуальной математической деятельности, дающей осязаемые плоды обучения.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Компенсирующая программа как вариант базовой программы для старших классов даёт возможность учителю сделать уроки математики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для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наименее подготовленных обучающихся осмысленными. При этом появляется реальная возможность  эффектив</w:t>
      </w:r>
      <w:r w:rsidR="00721323">
        <w:rPr>
          <w:rFonts w:ascii="Times New Roman" w:hAnsi="Times New Roman"/>
          <w:color w:val="000000"/>
          <w:sz w:val="28"/>
          <w:shd w:val="clear" w:color="auto" w:fill="FFFFFF"/>
        </w:rPr>
        <w:t xml:space="preserve">но  подготовить   обучающихся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к решению 8 – 10 заданий профильного ЕГЭ.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Практико-ориентированная математика.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Важной частью ЕГЭ по математике и современных программ являются задачи на применение математических знаний в быту, в реальных жизненных ситуациях. Это задачи на проценты, оптимальный выбор из предложенных вариантов, чтение данных, представленных в виде диаграмм, графиков или таблиц, вычисление площадей или других геометрических величин по рисунку, задачи на вычисление по формулам и т.п.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Круг практико-ориентированных задач в ЕГЭ постоянно расширяется; дополнительно к ним следует отнести задачи вероятностно-статистического блока.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Сложилась практика, когда к практическим задачам учитель приступает только в последний год перед сдачей ЕГЭ. К этому времени обучающиеся успели прочно забыть, как вычислять проценты, как находить площади фигур с помощью палетки или на клетчатой бумаге – все эти задачи для них оказываются новыми.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 протяжении всего периода обучения математике не следует отрываться от простых практических задач; их следует включать в блоки повторения в начале и конце учебного года, в текущий, внутришкольный контроль. Задачи на вычисление сумм налогов, процентов по банковскому вкладу или кредиту, другие задачи финансового характера должны стать постоянным инструментом на уроках математики, поскольку эти задачи связывают наш предмет с окружающим миром и повседневной жизнью.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Практико-ориентированные задачи по финансовой грамотности, геометрического плана, чтение таблиц и графиков нужно включать в изучение математики в средней и старшей школе. При этом характер и трудность задач могут меняться со временем, более того, это необходимо для органического вплетения практических тем в изучение теоретических вопросов. Например, задачи на вклады и кредиты органично возникают при изучении прогрессий, показательной функции и производных. Вычисление площадей по клеточкам очень часто помогает при изучении совершенно абстрактной, казалось бы, темы «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 интеграл». Чтение простых графиков помогает понять и грамотно на качественном уровне применять производную.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Отдельную важную роль в сближении школьной математики с задачами окружающего мира играют вопросы вероятностей и статистики.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Т</w:t>
      </w:r>
      <w:r w:rsidR="0048629C">
        <w:rPr>
          <w:rFonts w:ascii="Times New Roman" w:hAnsi="Times New Roman"/>
          <w:i/>
          <w:color w:val="000000"/>
          <w:sz w:val="28"/>
          <w:shd w:val="clear" w:color="auto" w:fill="FFFFFF"/>
        </w:rPr>
        <w:t>еория вероятности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и статистика.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 Концепции развития математического образования ТВ и статистика названы в числе перспективных и важных направлений развития школьной математики. С 2012 года задачи по ТВ формально включаются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КИМ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ОГЭ и ЕГЭ. При этом учителя понимают, что те задачи, которые сейчас есть в открытом банке заданий и те, что включены в экзамен, в большинстве случаев сводятся к перечислению равновозможных исходов.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Ясно, что роль ТВ и статистики в школьной математике будет расти. Одновременно будет расширяться круг тем, подлежащих контролю.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При обучении математике следует больше внимания уделять темам вероятности и статистики, постепенно нарабатывая опыт преподавания этих разделов, которые оказываются наиболее практически направленными. Изучение вероятности и статистики требуется вести в тесной привязке к темам алгебры и геометрии, поскольку систематический подход к вопросам ТВ требует от обучающихся знаний о свойствах геометрической прогрессии преобразованиях многочленов, корнях и степенях, площадях фигур.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Таким образом, правильно выстроенное преподавание вероятности не отнимает время, а, напротив, поддерживает изучение традиционных разделов школьной математики. В 2012 – 2014 году задачи по ТВ, появившись в экзамене, вызывали большие трудности, и выполнение этих заданий редко поднималось выше 50%. В настоящее время ситуация</w:t>
      </w:r>
      <w:r w:rsidR="00936499">
        <w:rPr>
          <w:rFonts w:ascii="Times New Roman" w:hAnsi="Times New Roman"/>
          <w:color w:val="000000"/>
          <w:sz w:val="28"/>
          <w:shd w:val="clear" w:color="auto" w:fill="FFFFFF"/>
        </w:rPr>
        <w:t xml:space="preserve"> изменилась. На данный момент медиана выполнения задания 4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– около 90%.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9D1F99" w:rsidRDefault="009D1F99" w:rsidP="009D1F99">
      <w:pPr>
        <w:jc w:val="both"/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Некоторые эффективные приёмы обучения математике.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Остановимся подробнее на некоторых приёмах обучения математике, доказавших свою эффективность.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1) При решении задач одним из эффективных приёмов является использование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примеров и образцов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. Скажем, ученик получает задачу и готовое решение, которое он должен разобрать самостоятельно. Решение может быть дополнено советами, комментариями трудных или «опасных» моментов, другими способами решения и т.п. Когнитивная нагрузка в данном случае получает управляющий импульс и осуществляется в заданном направлении. Важным условием является выход на стратегию, которую можно будет применить в дальнейшем при решении широкого круга задач. Следующим этапом может стать работа не с готовым решением, а с заданным алгоритмом решения, который ученик должен самостоятельно применить к данной ему задаче. После этого можно провести решение полностью самостоятельно. Покажем это (без потери общности) на простой задаче.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Условие.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Каждый из двух друзей одновременно показывает на руке случайное количество пальцев от 1 до 5. С какой вероятностью в сумме получится число 8?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lastRenderedPageBreak/>
        <w:t>Решение.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Общее число исходов равно: </w:t>
      </w:r>
      <w:r w:rsidR="00357A59">
        <w:rPr>
          <w:rFonts w:ascii="Times New Roman" w:hAnsi="Times New Roman"/>
          <w:color w:val="000000"/>
          <w:sz w:val="28"/>
          <w:shd w:val="clear" w:color="auto" w:fill="FFFFFF"/>
        </w:rPr>
        <w:t>25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. Благоприятными событию «получится в сумме число 8» будут исходы: 3 + 5, 5 + 3, 4 + 4. Вероятность события равна: 3/25 = 0,12. Ответ: 0,12.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Комментарий.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Следует различать две комбинации, когда один из друзей показывает 3 пальца, а другой – 5 пальцев. Ответ можно записать как обыкновенной дробью, так и десятичной.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Задание для самостоятельного решения.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Каждый из двух друзей показывает на руке случайное количество пальцев от 1 до 5. С какой вероятностью в сумме получится число 7?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Описанный приём может использоваться применительно к отдельному заданию, однако из таких заданий – с решениями и комментариями – можно составить тематическую проверочную работу, которую можно использовать и в рамках подготовки к экзамену. Решения могут быть написаны учителем самостоятельно, могут быть взяты из публикуемых сборников для подготовки к ЕГЭ, а также из материалов журнала «Математика» или других источников.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2) Весьма эффективно использование при решении задач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подсказок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,  то есть некоторой дополнительной информации, которая дается ученику после (что важно!) того, как он начал работать над задачей. Чем определеннее подсказка,  тем больше  из нее можно  извлечь.  Фразы: «Хорошо подумай», «Внимательно прочти условие задачи», «Подумай о других способах решения» подсказками не являются, поскольку они никак не направляют ход мысли и не помогают найти решение.</w:t>
      </w:r>
    </w:p>
    <w:p w:rsidR="009D1F99" w:rsidRDefault="009D1F99" w:rsidP="009D1F99">
      <w:pPr>
        <w:ind w:firstLine="560"/>
        <w:jc w:val="both"/>
      </w:pPr>
    </w:p>
    <w:p w:rsidR="009D1F99" w:rsidRDefault="009D1F99" w:rsidP="009D1F99"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Пример.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Решите уравнение</w:t>
      </w:r>
      <w:r w:rsidR="00C33CCA"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r w:rsidR="009077DF">
        <w:rPr>
          <w:rFonts w:ascii="Times New Roman" w:hAnsi="Times New Roman"/>
          <w:color w:val="000000"/>
          <w:sz w:val="28"/>
          <w:shd w:val="clear" w:color="auto" w:fill="FFFFFF"/>
        </w:rPr>
        <w:t xml:space="preserve">     </w:t>
      </w:r>
      <w:r w:rsidR="00C33CCA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C33CCA">
        <w:rPr>
          <w:rFonts w:ascii="Times New Roman" w:hAnsi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2657475" cy="352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Подсказка.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Можно применить формулу синуса суммы двух углов. Подсказкой может быть похожая задача, которая решалась недавно, указание на конкретный метод. Всегда полезно использовать результаты, методы уже решённых задач, а также опыт, приобретенный при решении. Это широко используется в школьном курсе геометрии, где многие важные геометрические факты, которыми целесообразно пользоваться при решении других задач, даны не в виде утверждений (теорем), а в виде задач. Кроме того, это возможность использования еще одного метода – аналогии.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При решении тригонометрических уравнений подсказкой может быть определённая формула, а при решении логарифмического уравнения – свойство логарифма. Полезно учить пользоваться подсказками, искать их самостоятельно, а также учить давать подсказки.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3) При обучении решению сложных или трудоёмких в плане вычислений и преобразований задач полезно использовать групповые формы работы, а в качестве приёма –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мозговой штурм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. Основные принципы мозгового штурма: на первом этапе – предложение как можно большего количества решений, без оценки их применимости, рациональности и проч., на втором – анализ и вывод о целесообразности предложенного, выбор наиболее удачных идей и предложений. Ценность приема – в стимулировании поисковой активности на первом этапе и критичности мышления на втором. Хорошо применим данный прием при поиске различных способов решения геометрических задач и тригонометрических уравнений.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4) При решении текстовых задач важным приёмом, необходимым для усвоения, является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переформулирование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условия, отношений, связывающих входящие в задачу величины. Ниже приводится пример такой задачи из варианта профильного экзамена.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Задание 11.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Заказ на изготовление 323 деталей первый рабочий выполняет на 2 ч быстрее, чем второй. Сколько деталей изготавливает первый рабочий, если известно, что он изготавливает на 2 детали больше второго?»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Данную задачу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экзаменуемые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решили существенно хуже, чем аналогичную задачу с более привычной и хорошо отработанной фабулой, связанной с движением двух велосипедистов.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Умение переформулировать условие важно и при решении нестандартных  задач,  то  есть  таких,  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метод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 решения  которых   ученику   не известен, не изучался и не отрабатывался на уроках.</w:t>
      </w:r>
    </w:p>
    <w:p w:rsidR="009D1F99" w:rsidRDefault="009D1F99" w:rsidP="009D1F99">
      <w:pPr>
        <w:ind w:firstLine="5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Ещё более актуально это умение при решении практик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о-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ориентированных задач, представляющих собой некоторую ситуацию из реальной жизни, которую необходимо преобразовать и описать на языке математики (то есть самостоятельно сформулировать задачу). В самом простом случае основа задачи будет следующая: за лестницей, которую прислонили к стене дома, надо распознать прямоугольный треугольник, гипотенузой которого и будет данная лестница.</w:t>
      </w:r>
    </w:p>
    <w:p w:rsidR="003D0293" w:rsidRDefault="003D0293" w:rsidP="00721323">
      <w:pPr>
        <w:spacing w:after="0"/>
        <w:ind w:firstLine="56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5).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 связи с введением обязат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ельного ЕГЭ и ОГЭ по математике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возникает необходимость научить учащихся реш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ать быстро и качественно задачи б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азового уровня. При этом необыкновенно возрастает роль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стных</w:t>
      </w:r>
    </w:p>
    <w:p w:rsidR="00530A74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вычислений, так как   на   экзамене   не   разрешается   использовать   калькулятор   и   таблицы.   Можно н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аучить   учащихся   выполнять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простейшие (и   не   очень)   преобразования   устно. Конечно,  для   этого   потребуется   организовать   отработку   такого   навыка   до автоматизма,</w:t>
      </w:r>
    </w:p>
    <w:p w:rsidR="00530A74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на каждом уроке необходимо отводить 5</w:t>
      </w:r>
      <w:r w:rsidR="0072132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-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7 минут для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проведения упражнений устных вычислений, предусмотренных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программой каждого</w:t>
      </w:r>
    </w:p>
    <w:p w:rsidR="00721323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класса.</w:t>
      </w:r>
      <w:r w:rsidR="0072132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стные упражнения активизируют мыслительную деятельность учащихся,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требуют осознанного усвоения учебного материала; при их</w:t>
      </w:r>
      <w:r w:rsidR="0072132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выполнении</w:t>
      </w:r>
    </w:p>
    <w:p w:rsidR="00721323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развивается память,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р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</w:t>
      </w:r>
      <w:r w:rsidR="0072132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чь, внимание, быстрота реакции. </w:t>
      </w:r>
    </w:p>
    <w:p w:rsidR="00530A74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Если в 5</w:t>
      </w:r>
      <w:r w:rsidR="0072132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-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6 классах устный счет – это выполнение действий с числами:</w:t>
      </w:r>
    </w:p>
    <w:p w:rsidR="00530A74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натуральные числа, обыкновенные дроби, десятичные дроби, то в старших</w:t>
      </w:r>
    </w:p>
    <w:p w:rsidR="00721323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gramStart"/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классах</w:t>
      </w:r>
      <w:proofErr w:type="gramEnd"/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– это могут быть: </w:t>
      </w:r>
    </w:p>
    <w:p w:rsidR="00530A74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7 класс:   Формулы   сокращенного   умножения.   Решение   пр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остейших   ЛУР.   Действия со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степенью. График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линейной</w:t>
      </w:r>
      <w:proofErr w:type="gramEnd"/>
    </w:p>
    <w:p w:rsidR="00721323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функции. </w:t>
      </w:r>
    </w:p>
    <w:p w:rsidR="00530A74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8 класс:   Линейные неравенства и числовые промежутки. </w:t>
      </w:r>
    </w:p>
    <w:p w:rsidR="00530A74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Решение простейших линейных неравенств. Решение КВУР с 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омощью</w:t>
      </w:r>
    </w:p>
    <w:p w:rsidR="00721323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теоремы Виета и частных случаев.  Решение КВУР   рациональными   способами.   Арифметический   квадратный   корень   и   его свойства. 9 класс: Решение неравенств 2 степени. Преобразование графиков функций.  Формулы приведения. Значения тригонометрических функций. </w:t>
      </w:r>
    </w:p>
    <w:p w:rsidR="00530A74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10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-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11 </w:t>
      </w:r>
      <w:proofErr w:type="gramStart"/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классах</w:t>
      </w:r>
      <w:proofErr w:type="gramEnd"/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Вычисление   производных.   Простейшие   тригонометрические   неравенства. Тригонометрические   формулы.   Простейшие   тригонометрические   у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равнения. Функции,   обратные  </w:t>
      </w:r>
      <w:proofErr w:type="gramStart"/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тригонометрическим</w:t>
      </w:r>
      <w:proofErr w:type="gramEnd"/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  Преобразование   графиков   функций. Вычисление   </w:t>
      </w:r>
      <w:proofErr w:type="gramStart"/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первообразных</w:t>
      </w:r>
      <w:proofErr w:type="gramEnd"/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  Свойства   логарифмов.   Простейшие   показательные уравнения</w:t>
      </w:r>
    </w:p>
    <w:p w:rsidR="00085D9C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и неравенства. Простейшие логарифмические уравнения и неравенства. </w:t>
      </w:r>
      <w:r w:rsidR="0072132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Пра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ктика   показала,   что   систематическая   работа   с   устным   счетом способствует   значительному   повышению   продуктивности   вычислений   и преобразований.   </w:t>
      </w:r>
      <w:proofErr w:type="gramStart"/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Сокращается   время   на   выполнение   таких   операций,   что переводит   их   из   разряда   самостоятельной   задачи   в</w:t>
      </w:r>
      <w:r w:rsidR="00530A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разряд   вспомогательной   и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становится инструментом</w:t>
      </w:r>
      <w:r w:rsidR="0072132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(“таблицей</w:t>
      </w:r>
      <w:proofErr w:type="gramEnd"/>
    </w:p>
    <w:p w:rsidR="00085D9C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умножения”) для решения более сложных</w:t>
      </w:r>
      <w:r w:rsidR="0072132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задач.                         Учитель по математике, знающий, с чем придется столкнуться школьни</w:t>
      </w: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ку на экзамене,   кроме   фундамента   уделяет   большую   часть   времени   на   занятии отработке вопросов специфики ЕГЭ и ОГЭ.                Правильность оформления заданий,  тактика   и  стратегия   решения   в условиях  дефицита   выделенного   времени  на   экзамене,   а   также   банальная невнимательность. Эти и масса других особенностей составляют</w:t>
      </w:r>
    </w:p>
    <w:p w:rsidR="003D0293" w:rsidRPr="00530A74" w:rsidRDefault="003D0293" w:rsidP="00721323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D02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суть специфики.          Для эффективной подготовки к ЕГЭ и ОГЭ нужна тренировка, тренировка и еще раз тренировка. Довести решение задач до автоматизма.</w:t>
      </w:r>
    </w:p>
    <w:p w:rsidR="009D1F99" w:rsidRPr="003D0293" w:rsidRDefault="009D1F99" w:rsidP="00085D9C">
      <w:pPr>
        <w:spacing w:after="0" w:line="240" w:lineRule="auto"/>
        <w:ind w:firstLine="560"/>
        <w:jc w:val="both"/>
        <w:rPr>
          <w:rFonts w:ascii="Times New Roman" w:hAnsi="Times New Roman" w:cs="Times New Roman"/>
        </w:rPr>
      </w:pPr>
      <w:r w:rsidRPr="003D0293">
        <w:rPr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9D1F99" w:rsidRDefault="009D1F99" w:rsidP="00085D9C">
      <w:pPr>
        <w:spacing w:after="0"/>
        <w:jc w:val="both"/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Развитие геометрических представлений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Процент выполнения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экзаменующимися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геометрических заданий традиционно ниже, чем процент выполнения заданий алгебраических. Одна из основных причин – недостатки в формировании пространственного мышления учащихся. Массово эта проблема проявилась с уходом из общего образования такого учебного предмета, как черчение, и вряд ли стоит ожидать его возвращения – профессия конструктора перестала быть столь массово востребованной с приходом компьютерных технологий. 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Эта проблема легла на плечи учителей математики, однако решение её известно: непрерывное развитие геометрических представлений и геометрического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воображения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обучающихся с 1 по 11 класс; наглядная геометрия в 1–6 классах; больше внимания геометрическому моделированию и конструированию (из плоских и пространственных фигур), геометрическим чертежам, построениям, изображениям от руки и с помощью различных чертёжных инструментов, на нелинованной и клетчатой бумаге. 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Это отнюдь не означает, что всю геометрию надо свести к наглядности и к работе руками. Определения и доказательства, логика и аксиоматика важны для современного человека и для изучения геометрии не менее, но надо понимать, что в развитии человека всему отводится свое время, а несформированное наглядно-образное мышление, которое должно быть основой и этапом на пути формирования логического мышления, просто мешает его формированию.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Если вернуться к этапу обучения в старшей школе, то целесообразно использовать любые приёмы и средства, которые способствовали бы визуализации предлагаемых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задач. Это не только построение чертежей по условию задачи (что непросто сделать при проблемах с пространственным воображением),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это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прежде всего различные предметные модели (полезно для каждой решаемой задачи иметь соответствующую ей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 xml:space="preserve">модель-подсказку, чтобы использовать её для визуализации условия, поиска и проверки решения), компьютерные программы, позволяющие выполнять стереометрические чертежи. </w:t>
      </w:r>
    </w:p>
    <w:p w:rsidR="009D1F99" w:rsidRDefault="009D1F99" w:rsidP="009D1F99">
      <w:pPr>
        <w:ind w:firstLine="5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Полезно выделить эту работу в отдельный тематический практикум, на котором обучающиеся тренировались бы в изображении и моделировании пространственных тел, построении чертежей по условию задачи (в различных ракурсах, выбирая наиболее удобный для поиска решения), можно также организовать данную работу в рамках проекта.</w:t>
      </w:r>
    </w:p>
    <w:p w:rsidR="00085D9C" w:rsidRPr="00721323" w:rsidRDefault="00085D9C" w:rsidP="007213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3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721323">
        <w:rPr>
          <w:rFonts w:ascii="Times New Roman" w:hAnsi="Times New Roman" w:cs="Times New Roman"/>
          <w:sz w:val="28"/>
          <w:szCs w:val="28"/>
        </w:rPr>
        <w:t>ногие старшеклассники считают, что могут обойтись без знания планиметрии. Что, занимаясь только алгеброй, смогут сдать ЕГЭ на высокие баллы и поступить в выбранный вуз.</w:t>
      </w:r>
    </w:p>
    <w:p w:rsidR="00085D9C" w:rsidRPr="00721323" w:rsidRDefault="00085D9C" w:rsidP="00721323">
      <w:pPr>
        <w:jc w:val="both"/>
        <w:rPr>
          <w:rFonts w:ascii="Times New Roman" w:hAnsi="Times New Roman" w:cs="Times New Roman"/>
          <w:sz w:val="28"/>
          <w:szCs w:val="28"/>
        </w:rPr>
      </w:pPr>
      <w:r w:rsidRPr="00721323">
        <w:rPr>
          <w:rFonts w:ascii="Times New Roman" w:hAnsi="Times New Roman" w:cs="Times New Roman"/>
          <w:sz w:val="28"/>
          <w:szCs w:val="28"/>
        </w:rPr>
        <w:t>Работает ли эта стратегия?</w:t>
      </w:r>
    </w:p>
    <w:p w:rsidR="00085D9C" w:rsidRPr="00721323" w:rsidRDefault="00085D9C" w:rsidP="007213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32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21323">
        <w:rPr>
          <w:rFonts w:ascii="Times New Roman" w:hAnsi="Times New Roman" w:cs="Times New Roman"/>
          <w:sz w:val="28"/>
          <w:szCs w:val="28"/>
        </w:rPr>
        <w:t>твет преподавателей-экспертов: нет, не работает. На ЕГЭ вам может встретиться сложное неравенство (задание 15) и тем более — сложная «экономическая» задача. Так было в 2018 году. И всё, баллов фатально не хватает! Тех самых баллов, которые можно было легко получить за планиметрическую задачу, не хватает для поступления!</w:t>
      </w:r>
    </w:p>
    <w:p w:rsidR="00085D9C" w:rsidRPr="00721323" w:rsidRDefault="00085D9C" w:rsidP="007213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323">
        <w:rPr>
          <w:rStyle w:val="a7"/>
          <w:rFonts w:ascii="Times New Roman" w:hAnsi="Times New Roman" w:cs="Times New Roman"/>
          <w:color w:val="212529"/>
          <w:sz w:val="28"/>
          <w:szCs w:val="28"/>
        </w:rPr>
        <w:t>C</w:t>
      </w:r>
      <w:proofErr w:type="gramEnd"/>
      <w:r w:rsidRPr="00721323">
        <w:rPr>
          <w:rStyle w:val="a7"/>
          <w:rFonts w:ascii="Times New Roman" w:hAnsi="Times New Roman" w:cs="Times New Roman"/>
          <w:color w:val="212529"/>
          <w:sz w:val="28"/>
          <w:szCs w:val="28"/>
        </w:rPr>
        <w:t>тоит учесть, что задачи вариантов ЕГЭ по планиметрии и стереометрии бывают намного проще, чем по алгебре.</w:t>
      </w:r>
    </w:p>
    <w:p w:rsidR="00085D9C" w:rsidRPr="00721323" w:rsidRDefault="00085D9C" w:rsidP="00721323">
      <w:pPr>
        <w:jc w:val="both"/>
        <w:rPr>
          <w:rFonts w:ascii="Times New Roman" w:hAnsi="Times New Roman" w:cs="Times New Roman"/>
          <w:sz w:val="28"/>
          <w:szCs w:val="28"/>
        </w:rPr>
      </w:pPr>
      <w:r w:rsidRPr="00721323">
        <w:rPr>
          <w:rStyle w:val="a7"/>
          <w:rFonts w:ascii="Times New Roman" w:hAnsi="Times New Roman" w:cs="Times New Roman"/>
          <w:color w:val="212529"/>
          <w:sz w:val="28"/>
          <w:szCs w:val="28"/>
        </w:rPr>
        <w:t xml:space="preserve">1) </w:t>
      </w:r>
      <w:proofErr w:type="gramStart"/>
      <w:r w:rsidRPr="00721323">
        <w:rPr>
          <w:rStyle w:val="a7"/>
          <w:rFonts w:ascii="Times New Roman" w:hAnsi="Times New Roman" w:cs="Times New Roman"/>
          <w:color w:val="212529"/>
          <w:sz w:val="28"/>
          <w:szCs w:val="28"/>
        </w:rPr>
        <w:t>C</w:t>
      </w:r>
      <w:proofErr w:type="gramEnd"/>
      <w:r w:rsidRPr="00721323">
        <w:rPr>
          <w:rStyle w:val="a7"/>
          <w:rFonts w:ascii="Times New Roman" w:hAnsi="Times New Roman" w:cs="Times New Roman"/>
          <w:color w:val="212529"/>
          <w:sz w:val="28"/>
          <w:szCs w:val="28"/>
        </w:rPr>
        <w:t>амое важное — правильная методика подготовки.</w:t>
      </w:r>
      <w:r w:rsidRPr="00721323">
        <w:rPr>
          <w:rFonts w:ascii="Times New Roman" w:hAnsi="Times New Roman" w:cs="Times New Roman"/>
          <w:sz w:val="28"/>
          <w:szCs w:val="28"/>
        </w:rPr>
        <w:t xml:space="preserve"> Не нужно начинать с реальных задач ЕГЭ. </w:t>
      </w:r>
      <w:proofErr w:type="gramStart"/>
      <w:r w:rsidRPr="0072132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21323">
        <w:rPr>
          <w:rFonts w:ascii="Times New Roman" w:hAnsi="Times New Roman" w:cs="Times New Roman"/>
          <w:sz w:val="28"/>
          <w:szCs w:val="28"/>
        </w:rPr>
        <w:t xml:space="preserve">начала — теория. </w:t>
      </w:r>
      <w:proofErr w:type="gramStart"/>
      <w:r w:rsidRPr="0072132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21323">
        <w:rPr>
          <w:rFonts w:ascii="Times New Roman" w:hAnsi="Times New Roman" w:cs="Times New Roman"/>
          <w:sz w:val="28"/>
          <w:szCs w:val="28"/>
        </w:rPr>
        <w:t>войства геометрических фигу</w:t>
      </w:r>
      <w:r w:rsidR="00721323">
        <w:rPr>
          <w:rFonts w:ascii="Times New Roman" w:hAnsi="Times New Roman" w:cs="Times New Roman"/>
          <w:sz w:val="28"/>
          <w:szCs w:val="28"/>
        </w:rPr>
        <w:t xml:space="preserve">р. </w:t>
      </w:r>
      <w:proofErr w:type="gramStart"/>
      <w:r w:rsidR="0072132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721323">
        <w:rPr>
          <w:rFonts w:ascii="Times New Roman" w:hAnsi="Times New Roman" w:cs="Times New Roman"/>
          <w:sz w:val="28"/>
          <w:szCs w:val="28"/>
        </w:rPr>
        <w:t>пределения и теоремы.  Учить</w:t>
      </w:r>
      <w:r w:rsidRPr="00721323">
        <w:rPr>
          <w:rFonts w:ascii="Times New Roman" w:hAnsi="Times New Roman" w:cs="Times New Roman"/>
          <w:sz w:val="28"/>
          <w:szCs w:val="28"/>
        </w:rPr>
        <w:t xml:space="preserve"> наизусть.</w:t>
      </w:r>
    </w:p>
    <w:p w:rsidR="00085D9C" w:rsidRPr="00721323" w:rsidRDefault="00085D9C" w:rsidP="007213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323">
        <w:rPr>
          <w:rFonts w:ascii="Times New Roman" w:hAnsi="Times New Roman" w:cs="Times New Roman"/>
          <w:color w:val="000000" w:themeColor="text1"/>
          <w:sz w:val="28"/>
          <w:szCs w:val="28"/>
        </w:rPr>
        <w:t>Лучшая тренировка на этом этапе — </w:t>
      </w:r>
      <w:hyperlink r:id="rId6" w:history="1">
        <w:r w:rsidRPr="0072132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задания №3</w:t>
        </w:r>
      </w:hyperlink>
      <w:r w:rsidRPr="00721323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7" w:history="1">
        <w:r w:rsidRPr="0072132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№6</w:t>
        </w:r>
      </w:hyperlink>
      <w:r w:rsidRPr="00721323">
        <w:rPr>
          <w:rFonts w:ascii="Times New Roman" w:hAnsi="Times New Roman" w:cs="Times New Roman"/>
          <w:color w:val="000000" w:themeColor="text1"/>
          <w:sz w:val="28"/>
          <w:szCs w:val="28"/>
        </w:rPr>
        <w:t> из первой части ЕГЭ по математике</w:t>
      </w:r>
    </w:p>
    <w:p w:rsidR="00085D9C" w:rsidRPr="00721323" w:rsidRDefault="00085D9C" w:rsidP="007213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323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721323">
        <w:rPr>
          <w:rFonts w:ascii="Times New Roman" w:hAnsi="Times New Roman" w:cs="Times New Roman"/>
          <w:color w:val="000000" w:themeColor="text1"/>
          <w:sz w:val="28"/>
          <w:szCs w:val="28"/>
        </w:rPr>
        <w:t> Задача 16 Профильного ЕГЭ по математике оценивается в 3 первичных балла и состоит из двух пунктов. Первый пункт — доказательство. Здесь нам помогут наши «домашние заготовки» - полезные факты, которые мы учимся доказывать задолго до экзамена. A на ЕГЭ остается только вспомнить и записать решение.</w:t>
      </w:r>
    </w:p>
    <w:p w:rsidR="00721323" w:rsidRDefault="00085D9C" w:rsidP="007213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323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72132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721323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gramEnd"/>
      <w:r w:rsidRPr="00721323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казывается, многие задачи по планиметрии строятся по одной из так называемых </w:t>
      </w:r>
      <w:hyperlink r:id="rId8" w:history="1">
        <w:r w:rsidRPr="00721323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single"/>
          </w:rPr>
          <w:t>классических схем</w:t>
        </w:r>
      </w:hyperlink>
      <w:r w:rsidRPr="00721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21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5D9C" w:rsidRPr="00721323" w:rsidRDefault="00085D9C" w:rsidP="00721323">
      <w:pPr>
        <w:jc w:val="both"/>
        <w:rPr>
          <w:rFonts w:ascii="Times New Roman" w:hAnsi="Times New Roman" w:cs="Times New Roman"/>
          <w:sz w:val="28"/>
          <w:szCs w:val="28"/>
        </w:rPr>
      </w:pPr>
      <w:r w:rsidRPr="00721323">
        <w:rPr>
          <w:rStyle w:val="a7"/>
          <w:rFonts w:ascii="Times New Roman" w:hAnsi="Times New Roman" w:cs="Times New Roman"/>
          <w:color w:val="212529"/>
          <w:sz w:val="28"/>
          <w:szCs w:val="28"/>
        </w:rPr>
        <w:t>4)</w:t>
      </w:r>
      <w:r w:rsidRPr="00721323">
        <w:rPr>
          <w:rFonts w:ascii="Times New Roman" w:hAnsi="Times New Roman" w:cs="Times New Roman"/>
          <w:sz w:val="28"/>
          <w:szCs w:val="28"/>
        </w:rPr>
        <w:t xml:space="preserve"> Есть такие теоремы, которые вроде и входят в школьную программу — а попробуй их найди в учебнике. Например, теорема о секущей и касательной или свойство биссектрисы. </w:t>
      </w:r>
    </w:p>
    <w:p w:rsidR="00085D9C" w:rsidRPr="00721323" w:rsidRDefault="00085D9C" w:rsidP="00721323">
      <w:pPr>
        <w:jc w:val="both"/>
        <w:rPr>
          <w:rFonts w:ascii="Times New Roman" w:hAnsi="Times New Roman" w:cs="Times New Roman"/>
          <w:sz w:val="28"/>
          <w:szCs w:val="28"/>
        </w:rPr>
      </w:pPr>
      <w:r w:rsidRPr="00721323">
        <w:rPr>
          <w:rStyle w:val="a7"/>
          <w:rFonts w:ascii="Times New Roman" w:hAnsi="Times New Roman" w:cs="Times New Roman"/>
          <w:color w:val="212529"/>
          <w:sz w:val="28"/>
          <w:szCs w:val="28"/>
        </w:rPr>
        <w:lastRenderedPageBreak/>
        <w:t>5.) Любая задача из варианта ЕГЭ решается без сложных формул.</w:t>
      </w:r>
      <w:r w:rsidRPr="00721323">
        <w:rPr>
          <w:rFonts w:ascii="Times New Roman" w:hAnsi="Times New Roman" w:cs="Times New Roman"/>
          <w:sz w:val="28"/>
          <w:szCs w:val="28"/>
        </w:rPr>
        <w:t xml:space="preserve"> И если вы не помните теорему Чевы, теорему </w:t>
      </w:r>
      <w:proofErr w:type="gramStart"/>
      <w:r w:rsidRPr="007213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721323">
        <w:rPr>
          <w:rFonts w:ascii="Times New Roman" w:hAnsi="Times New Roman" w:cs="Times New Roman"/>
          <w:sz w:val="28"/>
          <w:szCs w:val="28"/>
        </w:rPr>
        <w:t>енелая и другую экзоти</w:t>
      </w:r>
      <w:r w:rsidR="00721323">
        <w:rPr>
          <w:rFonts w:ascii="Times New Roman" w:hAnsi="Times New Roman" w:cs="Times New Roman"/>
          <w:sz w:val="28"/>
          <w:szCs w:val="28"/>
        </w:rPr>
        <w:t xml:space="preserve">ку — вам это и не понадобится. </w:t>
      </w:r>
    </w:p>
    <w:p w:rsidR="00085D9C" w:rsidRPr="00721323" w:rsidRDefault="00085D9C" w:rsidP="007213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323">
        <w:rPr>
          <w:rStyle w:val="a7"/>
          <w:rFonts w:ascii="Times New Roman" w:hAnsi="Times New Roman" w:cs="Times New Roman"/>
          <w:color w:val="212529"/>
          <w:sz w:val="28"/>
          <w:szCs w:val="28"/>
        </w:rPr>
        <w:t>6)</w:t>
      </w:r>
      <w:r w:rsidRPr="00721323">
        <w:rPr>
          <w:rFonts w:ascii="Times New Roman" w:hAnsi="Times New Roman" w:cs="Times New Roman"/>
          <w:sz w:val="28"/>
          <w:szCs w:val="28"/>
        </w:rPr>
        <w:t> Геометрия, конечно, это не алгебра, и готовых алгоритмов здесь намного меньше. Зато, когда вы отлично знаете все теоремы, формулы, свойства геометрических фигур — </w:t>
      </w:r>
      <w:r w:rsidRPr="00721323">
        <w:rPr>
          <w:rStyle w:val="a7"/>
          <w:rFonts w:ascii="Times New Roman" w:hAnsi="Times New Roman" w:cs="Times New Roman"/>
          <w:color w:val="212529"/>
          <w:sz w:val="28"/>
          <w:szCs w:val="28"/>
        </w:rPr>
        <w:t>у вас в голове выстраивается цепочка ассоциаций.</w:t>
      </w:r>
      <w:r w:rsidRPr="00721323">
        <w:rPr>
          <w:rFonts w:ascii="Times New Roman" w:hAnsi="Times New Roman" w:cs="Times New Roman"/>
          <w:sz w:val="28"/>
          <w:szCs w:val="28"/>
        </w:rPr>
        <w:t xml:space="preserve"> Например, в условии задачи дан радиус </w:t>
      </w:r>
      <w:r w:rsidRPr="00721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вписанной окружности. </w:t>
      </w:r>
      <w:proofErr w:type="gramStart"/>
      <w:r w:rsidRPr="00721323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Pr="00721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формулах он встречается? — Правильно, в теореме синусов и в одной из формул для площади треугольника.</w:t>
      </w:r>
    </w:p>
    <w:p w:rsidR="00085D9C" w:rsidRPr="00721323" w:rsidRDefault="00085D9C" w:rsidP="00721323">
      <w:pPr>
        <w:jc w:val="both"/>
        <w:rPr>
          <w:rFonts w:ascii="Times New Roman" w:hAnsi="Times New Roman" w:cs="Times New Roman"/>
          <w:sz w:val="28"/>
          <w:szCs w:val="28"/>
        </w:rPr>
      </w:pPr>
      <w:r w:rsidRPr="00721323">
        <w:rPr>
          <w:rStyle w:val="a7"/>
          <w:rFonts w:ascii="Times New Roman" w:hAnsi="Times New Roman" w:cs="Times New Roman"/>
          <w:color w:val="212529"/>
          <w:sz w:val="28"/>
          <w:szCs w:val="28"/>
        </w:rPr>
        <w:t>7)</w:t>
      </w:r>
      <w:r w:rsidRPr="00721323">
        <w:rPr>
          <w:rFonts w:ascii="Times New Roman" w:hAnsi="Times New Roman" w:cs="Times New Roman"/>
          <w:sz w:val="28"/>
          <w:szCs w:val="28"/>
        </w:rPr>
        <w:t xml:space="preserve"> Если вы вдруг не можете решить пункт (а), но решили пункт (б), вы получите за него один балл. A это лучше, чем ничего. Но вообще пункт (а), как правило, бывает простым. Иногда вопрос в пункте (а) очень простой. И это не только для того, чтобы вы получили «утешительный» балл. Помните, что пункт (а) часто содержит подсказку, идею для решения пункта (б). </w:t>
      </w:r>
    </w:p>
    <w:p w:rsidR="00085D9C" w:rsidRPr="00085D9C" w:rsidRDefault="00085D9C" w:rsidP="00085D9C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D1F99" w:rsidRDefault="009D1F99" w:rsidP="00D1670D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Саморегуляция и обратная связь «ученик-учитель».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Известно, что эффективность обучения возрастает в случае самооценивания, поскольку ученик самостоятельно получает информацию о своих результатах, сам её анализирует, делает выводы о своем прогрессе, корректирует цели в случае необходимости. Но для этого необходимы критерии оценивания работы, которые должны быть у ученика не просто до начала выполнения конкретной работы, но желательно и в самом начале изучения темы. К сожалению, на практике более распространена ситуация, когда работа выдаётся ученику без критериев ее выполнения.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К саморегуляции относятся также вопросы, связанные с осознанностью знания и незнания. Объяснение учителя сродни лекционной форме предъявления новых знаний. В связи с этим подчеркнём важность обратной связи. Учитель должен получать сигналы от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: «Я понимаю, могу объяснить», «Я не уверен, правильно ли я понимаю», «Я не понимаю». Учитель может прервать своё объяснение вопросом к тем, кто  ещё не понял, предложением высказать свои сомнения тем, кто не уверен в понимании, предоставлением слова тем, кто всё понял.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Доказано, что обратная связь эффективна, если ученик получает сообщение о верно выполненных заданиях, а не только об ошибках, если он получает не просто маркеры, свидетельствующие о положительном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результате, не просто похвалу за решённую задачу, а и некоторый содержательный комментарий. Этот комментарий может включать в себя такую оценку, как «рациональное решение», «интересная идея», «грамотная запись». Может быть отмечена актуальность проверки результата, удачное прохождение «ловушек» и «опасных» мест и т.п.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Обратная связь эффективна в случае, если она конкретна, то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есть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связана с известными ученику результатами и действиями, подлежащими усвоению.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имеет информированность ученика относительно того, чему он должен научиться, какие задания должен научиться решать, а какие может научиться решать для того, чтобы получить желаемое количество баллов на экзамене. Если ученик фиксирует и отслеживает сам, умеет ли он выполнять требуемое задание или нет, то минимизируется время на выполнение заданий, при этом работа становится более эффективной и рациональной. Отсюда необходимость в открытости предъявляемых требований к результатам обучения, а на этапе подготовки к экзамену – в ориентации на конечный запланированный результат.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еще об одном факторе следует упомянуть – это повторяющееся тестирование. Уже имеющийся опыт российской школы и более продолжительный зарубежный опыт не позволяют говорить о нём, как об эффективном факторе. Положительные эффекты возникают только в тех случаях, когда учитель учитывает результаты тестирования для корректировки процесса обучения и приспосабливает методы обучения к возможностям конкретного ученика, учитывая его сильные и слабые стороны, или при условии содержательной обратной связи, с которой ученик может работать самостоятельно, то есть имеет возможность учиться на тестах.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9D1F99" w:rsidRDefault="009D1F99" w:rsidP="009D1F99">
      <w:pPr>
        <w:jc w:val="both"/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Завершающие рекомендации.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Необходимо отметить, что создание ЕГЭ по математике базового уровня и появление акцента на использование математических знаний в реальных ситуациях были неверно истолкованы некоторыми учителями в качестве генеральной идеи обучения, что привело к поверхностному освоению обучающимися программы старшей школы. В частности, это зафиксировано и результатами экзамена: результаты выполнения заданий по темам курса старшей школы ниже результатов выполнения заданий из «реальной математики».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Для того чтобы успешно сдать ЕГЭ по математике, важно пройти всю программу целиком, а не только «то, что пригодится на экзамене», повысить свою культуру вычислений, то есть минимизировать использование калькуляторов, развивать умение читать графики, правильно использовать терминологию и учить формулы.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Для учащихся, которые могут успешно освоить курс математики средней (полной) школы на базовом уровне, образовательный акцент должен быть сделан на полное изучение традиционных курсов алгебры и начал анализа и геометрии на базовом уровне. Помимо заданий базового уровня в образовательном процессе должны использоваться задания повышенного уровня. Количество часов математики должно быть не менее 5 часов в неделю.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Для учащихся, которые могут успешно освоить курс математики полной (средней) школы на профильном (повышенном) уровне, образовательный акцент должен быть сделан на полное изучение традиционных курсов алгебры и начал анализа и геометрии на профильном уровне. Количество часов математики должно быть не менее 6–7 часов в неделю.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первую очередь нужно выработать у обучающихся быстрое и правильное выполнение заданий части 1, используя, в том числе и банк заданий экзамена базового уровня. Умения, необходимые для выполнения заданий базового уровня, должны быть под постоянным контролем.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Задания с кратким ответом (повышенного уровня) части 2 должны находить отражение в содержании математического образования, и аналогичные задания должны включаться в систему текущего и рубежного контроля.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записи решений к заданиям с развернутым ответом нужно особое внимание обращать на построение чертежей и рисунков, лаконичность  пояснений, доказательность рассуждений.</w:t>
      </w:r>
    </w:p>
    <w:p w:rsidR="009D1F99" w:rsidRDefault="009D1F99" w:rsidP="009D1F99">
      <w:pPr>
        <w:ind w:firstLine="560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И в завершение необходимо отметить, что еще одним важным фактором является психологический климат в учебном коллективе: дружеские отношения среди одноклассников, спокойная рабочая атмосфера на уроке, методичная, прозрачная и последовательная подготовка к экзамену, </w:t>
      </w:r>
      <w:r w:rsidR="00D4432F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доверительные отношения учителя с учениками, вера в достижение более высоких результатов и эмоциональная поддержка.</w:t>
      </w:r>
    </w:p>
    <w:p w:rsidR="00D4432F" w:rsidRPr="00D4432F" w:rsidRDefault="009D1F99" w:rsidP="00D44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432F"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 занятиях </w:t>
      </w:r>
      <w:r w:rsidR="009077DF"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стараюсь создать атмосферу комфортности, </w:t>
      </w:r>
    </w:p>
    <w:p w:rsidR="00D4432F" w:rsidRPr="00D4432F" w:rsidRDefault="009077DF" w:rsidP="00D44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взаимопонимания. На своих уроках я делаю   установку   на   то,   чтобы   любой   ребенок   должен   быть   понят   и   услышан учителем   и   соучеником:   учение   должно   проходить   в   «атмосфере непринужденности,   чтобы   дети   и   учитель   свободно   дышали   на   уроках».   От учителя   требуется   и   мастерство,   и   бол</w:t>
      </w:r>
      <w:r w:rsidR="00D4432F"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ьшое   терпение,   и   любовь </w:t>
      </w:r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к   учащимся. Доброжелательное отношение к ученикам снимает </w:t>
      </w:r>
      <w:r w:rsid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у них</w:t>
      </w:r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 страх перед трудностями обучения: ребенок не должен бояться </w:t>
      </w:r>
    </w:p>
    <w:p w:rsidR="00D4432F" w:rsidRDefault="009077DF" w:rsidP="00D44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ошибиться, спросить учителя, если он </w:t>
      </w:r>
      <w:proofErr w:type="gramStart"/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proofErr w:type="gramEnd"/>
      <w:r w:rsidR="00D4432F"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то прослушал   или   не   понял.   Психологическая  </w:t>
      </w:r>
      <w:r w:rsid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подготовка   учащихся, </w:t>
      </w:r>
      <w:proofErr w:type="gramStart"/>
      <w:r w:rsid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proofErr w:type="gramEnd"/>
      <w:r w:rsid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аключается в следующем:</w:t>
      </w:r>
    </w:p>
    <w:p w:rsidR="00D4432F" w:rsidRDefault="009077DF" w:rsidP="00D44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 отработка поведения в период подготовки к экзамену; обучение</w:t>
      </w:r>
      <w:r w:rsid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навыкам </w:t>
      </w:r>
    </w:p>
    <w:p w:rsidR="009D1F99" w:rsidRPr="00D4432F" w:rsidRDefault="00D4432F" w:rsidP="00D443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</w:t>
      </w:r>
      <w:r w:rsidR="009077DF"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регуляции, самоконтроля,</w:t>
      </w:r>
      <w:r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77DF"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 уверенности в себе, в   своих   силах.   Методы   проведения   занятий   по   психологической   подготовке учащихся   разнообразны:   групповая   дискуссия,   игровые   методы,   медитативные техники,   Содержание   занятий   должно ориентироваться  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77DF"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  вопросы:   как   подготовиться   к   экзаменам, поведение   на   экзамене,   способы   снятия   нервно</w:t>
      </w:r>
      <w:r w:rsidR="009077DF" w:rsidRPr="00D4432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психического   напряжения,   как противостоять стрессу. </w:t>
      </w:r>
    </w:p>
    <w:p w:rsidR="009D1F99" w:rsidRDefault="009D1F99" w:rsidP="00D4432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670D" w:rsidRDefault="00D1670D" w:rsidP="00D4432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670D" w:rsidRPr="00D4432F" w:rsidRDefault="00D1670D" w:rsidP="00D44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F99" w:rsidRDefault="009D1F99" w:rsidP="009D1F99">
      <w:pPr>
        <w:jc w:val="center"/>
      </w:pPr>
      <w:r>
        <w:rPr>
          <w:rFonts w:ascii="Times New Roman" w:hAnsi="Times New Roman"/>
          <w:b/>
          <w:color w:val="000000"/>
          <w:sz w:val="28"/>
        </w:rPr>
        <w:t>Литература</w:t>
      </w:r>
      <w:r>
        <w:rPr>
          <w:rFonts w:ascii="Calibri" w:hAnsi="Calibri"/>
          <w:b/>
          <w:color w:val="000000"/>
          <w:sz w:val="28"/>
        </w:rPr>
        <w:t>:</w:t>
      </w:r>
    </w:p>
    <w:p w:rsidR="009D1F99" w:rsidRDefault="009D1F99" w:rsidP="009D1F99">
      <w:pPr>
        <w:jc w:val="center"/>
      </w:pPr>
      <w:r>
        <w:rPr>
          <w:rFonts w:ascii="Times New Roman" w:hAnsi="Times New Roman"/>
          <w:b/>
          <w:color w:val="000000"/>
          <w:sz w:val="28"/>
        </w:rPr>
        <w:t> </w:t>
      </w:r>
    </w:p>
    <w:p w:rsidR="009D1F99" w:rsidRDefault="009D1F99" w:rsidP="009D1F99">
      <w:pPr>
        <w:numPr>
          <w:ilvl w:val="0"/>
          <w:numId w:val="8"/>
        </w:numPr>
        <w:spacing w:after="0" w:line="240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Методические рекомендации для учителей, подготовленные на основе анализа типи</w:t>
      </w:r>
      <w:r w:rsidR="009077DF">
        <w:rPr>
          <w:rFonts w:ascii="Times New Roman" w:hAnsi="Times New Roman"/>
          <w:color w:val="000000"/>
          <w:sz w:val="28"/>
          <w:shd w:val="clear" w:color="auto" w:fill="FFFFFF"/>
        </w:rPr>
        <w:t xml:space="preserve">чных ошибок участников ЕГЭ 2019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года по математике, подготовленные ФГБНУ «ФИПИ». </w:t>
      </w:r>
    </w:p>
    <w:p w:rsidR="009D1F99" w:rsidRDefault="009D1F99" w:rsidP="009D1F99">
      <w:pPr>
        <w:numPr>
          <w:ilvl w:val="0"/>
          <w:numId w:val="8"/>
        </w:numPr>
        <w:spacing w:after="0" w:line="240" w:lineRule="auto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Методические рекомендации для учителей, подготовленные на основе анализа типичных ошибок </w:t>
      </w:r>
      <w:r w:rsidR="009077DF">
        <w:rPr>
          <w:rFonts w:ascii="Times New Roman" w:hAnsi="Times New Roman"/>
          <w:color w:val="000000"/>
          <w:sz w:val="28"/>
          <w:shd w:val="clear" w:color="auto" w:fill="FFFFFF"/>
        </w:rPr>
        <w:t>участников ЕГЭ 2020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года по математике, подготовленные ФГБНУ «ФИПИ».</w:t>
      </w:r>
    </w:p>
    <w:p w:rsidR="00834FDD" w:rsidRDefault="00834FDD" w:rsidP="00834FD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34F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Бабанский Ю.К. Активность и самостоятельность учащихся в обучении / М.Ю. Баб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анский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М., Педагогика, 1989. </w:t>
      </w:r>
    </w:p>
    <w:p w:rsidR="00834FDD" w:rsidRDefault="00834FDD" w:rsidP="00834FD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34F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Беспалько В.П. Слагаемые педагогической технологии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/ Беспалько В.П. – М., 1989. </w:t>
      </w:r>
    </w:p>
    <w:p w:rsidR="00834FDD" w:rsidRDefault="00834FDD" w:rsidP="00834FD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34F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Красновский Э.А. Активизация учебного познания / Красновский Э.А. // Советская педагогика. – 1989. </w:t>
      </w:r>
      <w:r w:rsidRPr="00834F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№5. </w:t>
      </w:r>
    </w:p>
    <w:p w:rsidR="00834FDD" w:rsidRDefault="00834FDD" w:rsidP="00834FD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34F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Эльконин Д. Б. Избранные педагогические труды. / Под ред. В.В. Давыдова, В.П. Зинченко</w:t>
      </w:r>
      <w:proofErr w:type="gramStart"/>
      <w:r w:rsidRPr="00834F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Pr="00834F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М</w:t>
      </w:r>
      <w:proofErr w:type="gramEnd"/>
      <w:r w:rsidRPr="00834F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., 1989. </w:t>
      </w:r>
    </w:p>
    <w:p w:rsidR="00746EB8" w:rsidRPr="00D1670D" w:rsidRDefault="00834FDD" w:rsidP="00D1670D">
      <w:pPr>
        <w:pStyle w:val="aa"/>
        <w:numPr>
          <w:ilvl w:val="0"/>
          <w:numId w:val="8"/>
        </w:numPr>
        <w:rPr>
          <w:rStyle w:val="a6"/>
          <w:rFonts w:ascii="Arial" w:hAnsi="Arial" w:cs="Arial"/>
          <w:color w:val="212529"/>
        </w:rPr>
      </w:pPr>
      <w:r w:rsidRPr="00D1670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Щукина Г.И. Активизация познавательной деятельности в учебном процессе/ Щукина Г.И. </w:t>
      </w:r>
      <w:r w:rsidRPr="00D1670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М., 1979. </w:t>
      </w:r>
      <w:r w:rsidR="0060596E" w:rsidRPr="00D1670D">
        <w:rPr>
          <w:color w:val="111115"/>
          <w:sz w:val="28"/>
          <w:szCs w:val="28"/>
          <w:shd w:val="clear" w:color="auto" w:fill="FFFFFF"/>
        </w:rPr>
        <w:t> </w:t>
      </w:r>
    </w:p>
    <w:sectPr w:rsidR="00746EB8" w:rsidRPr="00D1670D" w:rsidSect="0036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2106"/>
    <w:multiLevelType w:val="multilevel"/>
    <w:tmpl w:val="3C0A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14130"/>
    <w:multiLevelType w:val="multilevel"/>
    <w:tmpl w:val="0A0A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C7BC5"/>
    <w:multiLevelType w:val="multilevel"/>
    <w:tmpl w:val="2362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04CB7"/>
    <w:multiLevelType w:val="multilevel"/>
    <w:tmpl w:val="806E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40CEC"/>
    <w:multiLevelType w:val="multilevel"/>
    <w:tmpl w:val="F27C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25EEC"/>
    <w:multiLevelType w:val="multilevel"/>
    <w:tmpl w:val="B3A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B7573"/>
    <w:multiLevelType w:val="multilevel"/>
    <w:tmpl w:val="1F3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04325"/>
    <w:multiLevelType w:val="hybridMultilevel"/>
    <w:tmpl w:val="979CA9D8"/>
    <w:lvl w:ilvl="0" w:tplc="1F3FD280">
      <w:start w:val="1"/>
      <w:numFmt w:val="decimal"/>
      <w:lvlText w:val="%1."/>
      <w:lvlJc w:val="left"/>
      <w:pPr>
        <w:ind w:left="720" w:hanging="360"/>
      </w:pPr>
    </w:lvl>
    <w:lvl w:ilvl="1" w:tplc="466A81AB">
      <w:start w:val="1"/>
      <w:numFmt w:val="decimal"/>
      <w:lvlText w:val="%2."/>
      <w:lvlJc w:val="left"/>
      <w:pPr>
        <w:ind w:left="1440" w:hanging="360"/>
      </w:pPr>
    </w:lvl>
    <w:lvl w:ilvl="2" w:tplc="671A1A55">
      <w:start w:val="1"/>
      <w:numFmt w:val="decimal"/>
      <w:lvlText w:val="%3."/>
      <w:lvlJc w:val="left"/>
      <w:pPr>
        <w:ind w:left="2160" w:hanging="360"/>
      </w:pPr>
    </w:lvl>
    <w:lvl w:ilvl="3" w:tplc="3F3692FD">
      <w:start w:val="1"/>
      <w:numFmt w:val="decimal"/>
      <w:lvlText w:val="%4."/>
      <w:lvlJc w:val="left"/>
      <w:pPr>
        <w:ind w:left="2880" w:hanging="360"/>
      </w:pPr>
    </w:lvl>
    <w:lvl w:ilvl="4" w:tplc="32ED764C">
      <w:start w:val="1"/>
      <w:numFmt w:val="decimal"/>
      <w:lvlText w:val="%5."/>
      <w:lvlJc w:val="left"/>
      <w:pPr>
        <w:ind w:left="3600" w:hanging="360"/>
      </w:pPr>
    </w:lvl>
    <w:lvl w:ilvl="5" w:tplc="05CE5EB6">
      <w:start w:val="1"/>
      <w:numFmt w:val="decimal"/>
      <w:lvlText w:val="%6."/>
      <w:lvlJc w:val="left"/>
      <w:pPr>
        <w:ind w:left="4320" w:hanging="360"/>
      </w:pPr>
    </w:lvl>
    <w:lvl w:ilvl="6" w:tplc="7D088C0E">
      <w:start w:val="1"/>
      <w:numFmt w:val="decimal"/>
      <w:lvlText w:val="%7."/>
      <w:lvlJc w:val="left"/>
      <w:pPr>
        <w:ind w:left="5040" w:hanging="360"/>
      </w:pPr>
    </w:lvl>
    <w:lvl w:ilvl="7" w:tplc="1E5D4882">
      <w:start w:val="1"/>
      <w:numFmt w:val="decimal"/>
      <w:lvlText w:val="%8."/>
      <w:lvlJc w:val="left"/>
      <w:pPr>
        <w:ind w:left="5760" w:hanging="360"/>
      </w:pPr>
    </w:lvl>
    <w:lvl w:ilvl="8" w:tplc="5D8ED23B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675"/>
    <w:rsid w:val="00085D9C"/>
    <w:rsid w:val="00100882"/>
    <w:rsid w:val="00235218"/>
    <w:rsid w:val="002F4675"/>
    <w:rsid w:val="00357A59"/>
    <w:rsid w:val="00365897"/>
    <w:rsid w:val="003840FF"/>
    <w:rsid w:val="003D0293"/>
    <w:rsid w:val="003F7721"/>
    <w:rsid w:val="0040299D"/>
    <w:rsid w:val="0048629C"/>
    <w:rsid w:val="004D605F"/>
    <w:rsid w:val="00530A74"/>
    <w:rsid w:val="0060596E"/>
    <w:rsid w:val="00721323"/>
    <w:rsid w:val="00746EB8"/>
    <w:rsid w:val="007A62FE"/>
    <w:rsid w:val="00834FDD"/>
    <w:rsid w:val="009077DF"/>
    <w:rsid w:val="00936499"/>
    <w:rsid w:val="00991E03"/>
    <w:rsid w:val="009D1F99"/>
    <w:rsid w:val="00A13CDA"/>
    <w:rsid w:val="00AD4654"/>
    <w:rsid w:val="00C33CCA"/>
    <w:rsid w:val="00D1670D"/>
    <w:rsid w:val="00D4432F"/>
    <w:rsid w:val="00D766B9"/>
    <w:rsid w:val="00EA6797"/>
    <w:rsid w:val="00FB1135"/>
    <w:rsid w:val="00FC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F9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46EB8"/>
    <w:rPr>
      <w:i/>
      <w:iCs/>
    </w:rPr>
  </w:style>
  <w:style w:type="character" w:styleId="a7">
    <w:name w:val="Strong"/>
    <w:basedOn w:val="a0"/>
    <w:uiPriority w:val="22"/>
    <w:qFormat/>
    <w:rsid w:val="00746EB8"/>
    <w:rPr>
      <w:b/>
      <w:bCs/>
    </w:rPr>
  </w:style>
  <w:style w:type="character" w:styleId="a8">
    <w:name w:val="Hyperlink"/>
    <w:basedOn w:val="a0"/>
    <w:uiPriority w:val="99"/>
    <w:semiHidden/>
    <w:unhideWhenUsed/>
    <w:rsid w:val="00746EB8"/>
    <w:rPr>
      <w:color w:val="0000FF"/>
      <w:u w:val="single"/>
    </w:rPr>
  </w:style>
  <w:style w:type="paragraph" w:styleId="a9">
    <w:name w:val="No Spacing"/>
    <w:uiPriority w:val="1"/>
    <w:qFormat/>
    <w:rsid w:val="00D443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34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-study.ru/klassicheskie-sxemy-dlya-resheniya-zadach-po-geometr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-study.ru/zadanie-6-profilnogo-ege-po-matematike-planimetr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-study.ru/zadanie-3-zadachi-na-kletchatoj-bumage-ili-koordinatnoj-ploskost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13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ctv_76@mail.ru</dc:creator>
  <cp:keywords/>
  <dc:description/>
  <cp:lastModifiedBy>XTreme.ws</cp:lastModifiedBy>
  <cp:revision>15</cp:revision>
  <cp:lastPrinted>2021-04-18T13:58:00Z</cp:lastPrinted>
  <dcterms:created xsi:type="dcterms:W3CDTF">2021-04-18T10:27:00Z</dcterms:created>
  <dcterms:modified xsi:type="dcterms:W3CDTF">2023-10-23T15:59:00Z</dcterms:modified>
</cp:coreProperties>
</file>