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E032" w14:textId="3F113257" w:rsidR="0059708B" w:rsidRDefault="0059708B" w:rsidP="00AD0B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Методическая рекомендация </w:t>
      </w:r>
    </w:p>
    <w:p w14:paraId="4BE0B2C3" w14:textId="3411B672" w:rsidR="00AD0B50" w:rsidRPr="00AD0B50" w:rsidRDefault="0059708B" w:rsidP="00AD0B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r w:rsidR="00AD0B5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Проектная деятельность как способ развития познавательных универсальных учебных действий у младших школьников через внеурочную деятельность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»</w:t>
      </w:r>
      <w:r w:rsidR="00AD0B5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.</w:t>
      </w:r>
    </w:p>
    <w:p w14:paraId="39ABC81B" w14:textId="6B6990B0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Реализация Федерального государственного образовательного стандарта в начальной школе определенно повышает социальную значимость процесса формирования познавательных универсальных учебных действий.</w:t>
      </w:r>
    </w:p>
    <w:p w14:paraId="0E289512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Развитие познавательных универсальных действий происходит постепенно, в деятельности, имеющей практическую направленность, позволяющую ребенку войти в проблемную ситуацию. Такая деятельность, предоставляя возможность получать, синтезировать, комбинировать, активно использовать знания, является проектная деятельность.</w:t>
      </w:r>
    </w:p>
    <w:p w14:paraId="45EB7E2C" w14:textId="2134FA49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основе возрастных возможностей младших школьников была составлена рабочая программа </w:t>
      </w:r>
      <w:r w:rsidRPr="00AD0B50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«</w:t>
      </w: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Обучение проектной деятельности</w:t>
      </w:r>
      <w:r w:rsidRPr="00AD0B50">
        <w:rPr>
          <w:rFonts w:ascii="Times New Roman" w:eastAsia="Calibri" w:hAnsi="Times New Roman" w:cs="Times New Roman" w:hint="eastAsia"/>
          <w:kern w:val="0"/>
          <w:sz w:val="24"/>
          <w:szCs w:val="24"/>
          <w14:ligatures w14:val="none"/>
        </w:rPr>
        <w:t>»</w:t>
      </w: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рассчитанная на 4 года и направленная на формирование метапредметных универсальных учебных действий (познавательных, регулятивных и коммуникативных).  </w:t>
      </w:r>
    </w:p>
    <w:p w14:paraId="76544562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Программа строится таким образом, чтобы сначала постепенно обучить детей каждому этапу работы над проектом, а уже потом для каждого возрастного периода начальной школы подобрать такие виды проектной деятельности, содержание и форма которой были бы адекватны возрасту, т.е. 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</w:p>
    <w:p w14:paraId="19F6B3EB" w14:textId="1C9A7BCA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Программа по внеурочной деятельности «Обучение проектной деятельности», рассчитанная на 4 года, позволяет реализовать актуальные в настоящее время компетентностный, личностно – ориентированный и деятельностный подходы.  </w:t>
      </w:r>
    </w:p>
    <w:p w14:paraId="286106D4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Программа предусматривает достижение 3 уровней результатов: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5"/>
        <w:gridCol w:w="3118"/>
        <w:gridCol w:w="3102"/>
      </w:tblGrid>
      <w:tr w:rsidR="00AD0B50" w:rsidRPr="00AD0B50" w14:paraId="58539F2D" w14:textId="77777777" w:rsidTr="003776F7">
        <w:tc>
          <w:tcPr>
            <w:tcW w:w="3201" w:type="dxa"/>
          </w:tcPr>
          <w:p w14:paraId="2D4FBF4B" w14:textId="77777777" w:rsidR="00AD0B50" w:rsidRPr="00AD0B50" w:rsidRDefault="00AD0B50" w:rsidP="00AD0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Первый уровень результатов (1 класс)</w:t>
            </w:r>
          </w:p>
        </w:tc>
        <w:tc>
          <w:tcPr>
            <w:tcW w:w="3194" w:type="dxa"/>
          </w:tcPr>
          <w:p w14:paraId="676A76A3" w14:textId="77777777" w:rsidR="00AD0B50" w:rsidRPr="00AD0B50" w:rsidRDefault="00AD0B50" w:rsidP="00AD0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Второй уровень результатов (2-3 класс)</w:t>
            </w:r>
          </w:p>
        </w:tc>
        <w:tc>
          <w:tcPr>
            <w:tcW w:w="3176" w:type="dxa"/>
          </w:tcPr>
          <w:p w14:paraId="7A56359C" w14:textId="77777777" w:rsidR="00AD0B50" w:rsidRPr="00AD0B50" w:rsidRDefault="00AD0B50" w:rsidP="00AD0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50">
              <w:rPr>
                <w:rFonts w:ascii="Times New Roman" w:eastAsia="Calibri" w:hAnsi="Times New Roman" w:cs="Times New Roman"/>
                <w:sz w:val="24"/>
                <w:szCs w:val="24"/>
              </w:rPr>
              <w:t>Третий уровень результатов (4 класс)</w:t>
            </w:r>
          </w:p>
        </w:tc>
      </w:tr>
      <w:tr w:rsidR="00AD0B50" w:rsidRPr="00AD0B50" w14:paraId="525F1477" w14:textId="77777777" w:rsidTr="003776F7">
        <w:tc>
          <w:tcPr>
            <w:tcW w:w="3201" w:type="dxa"/>
          </w:tcPr>
          <w:p w14:paraId="1B0E64C8" w14:textId="77777777" w:rsidR="00AD0B50" w:rsidRPr="00AD0B50" w:rsidRDefault="00AD0B50" w:rsidP="00AD0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5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94" w:type="dxa"/>
          </w:tcPr>
          <w:p w14:paraId="123D018F" w14:textId="77777777" w:rsidR="00AD0B50" w:rsidRPr="00AD0B50" w:rsidRDefault="00AD0B50" w:rsidP="00AD0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5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 (групповых), самостоятельном выборе тем (подтем) проекта, приобретении опыта поиска, систематизации и оформлении интересующей информации.</w:t>
            </w:r>
          </w:p>
          <w:p w14:paraId="49718791" w14:textId="77777777" w:rsidR="00AD0B50" w:rsidRPr="00AD0B50" w:rsidRDefault="00AD0B50" w:rsidP="00AD0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14:paraId="236A9D7E" w14:textId="77777777" w:rsidR="00AD0B50" w:rsidRPr="00AD0B50" w:rsidRDefault="00AD0B50" w:rsidP="00AD0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50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(индивидуальных) проектов по самостоятельно выбранному направлению.</w:t>
            </w:r>
          </w:p>
          <w:p w14:paraId="4C28C01E" w14:textId="77777777" w:rsidR="00AD0B50" w:rsidRPr="00AD0B50" w:rsidRDefault="00AD0B50" w:rsidP="00AD0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50">
              <w:rPr>
                <w:rFonts w:ascii="Times New Roman" w:eastAsia="Calibri" w:hAnsi="Times New Roman" w:cs="Times New Roman"/>
                <w:sz w:val="24"/>
                <w:szCs w:val="24"/>
              </w:rPr>
              <w:t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14:paraId="24A103B5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Развитие проектных навыков на внеурочных занятиях у обучающихся происходит в результате поэтапного перехода от постановки проектных задач к выполнению полноценного учебного проекта.</w:t>
      </w:r>
    </w:p>
    <w:p w14:paraId="5017EE80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 класс.</w:t>
      </w:r>
      <w:r w:rsidRPr="00AD0B5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обучающихся, повышения их творческой активности и познавательного интереса. Большинство видов работы, особенно на первых уроках цикла, представляет собой новую интерпретацию уже знакомых заданий (конкурс рисунков «Моя школа»,</w:t>
      </w:r>
      <w:r w:rsidRPr="00AD0B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«По безопасной дороге в безопасное будущее», «Дом моей мечты» конкурс поделок «Краски осени», «Герои русских народных сказок»). В дальнейшем они всё больше приобретают специфические черты собственно проектной деятельности. Несложность проектных заданий обеспечивает успех их выполнения и является стимулом, вдохновляющим обучающихся на выполнение других, более сложных и самостоятельных проектов («Моя фамилия», «Что означает моё имя»). В начальной школе для обучающихся важен скорейший результат. Поэтому в 1 классе каждое занятие, иногда через занятие дети получают продукт своего труда (это может быть поделка, рисунок, разгаданный кроссворд и т.д.). В первом классе рекомендовано использовать простейшие эмпирические проекты («Изготовление кормушек для птиц», «Подарок маме»), направленные на формирование у обучающихся:</w:t>
      </w:r>
    </w:p>
    <w:p w14:paraId="412583BC" w14:textId="77777777" w:rsidR="00AD0B50" w:rsidRPr="00AD0B50" w:rsidRDefault="00AD0B50" w:rsidP="00AD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умения организовывать свою работу (организация рабочего места, планирование работы);</w:t>
      </w:r>
    </w:p>
    <w:p w14:paraId="573B97F7" w14:textId="77777777" w:rsidR="00AD0B50" w:rsidRPr="00AD0B50" w:rsidRDefault="00AD0B50" w:rsidP="00AD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умения и знания исследовательского характера (выбор темы, выдвижение гипотез, умение планировать свою работу, умение работать по алгоритму, подбор методов решения проблемы и др.)</w:t>
      </w:r>
    </w:p>
    <w:p w14:paraId="2441C250" w14:textId="77777777" w:rsidR="00AD0B50" w:rsidRPr="00AD0B50" w:rsidRDefault="00AD0B50" w:rsidP="00AD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умение работать с разными источниками информации (книги, энциклопедии, словари, интернет, телепередачи);</w:t>
      </w:r>
    </w:p>
    <w:p w14:paraId="09C839E7" w14:textId="77777777" w:rsidR="00AD0B50" w:rsidRPr="00AD0B50" w:rsidRDefault="00AD0B50" w:rsidP="00AD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коммуникативные умения (работа в группах и парах статичных и сменных, гомогенных и гетерогенных);</w:t>
      </w:r>
    </w:p>
    <w:p w14:paraId="6162074B" w14:textId="77777777" w:rsidR="00AD0B50" w:rsidRPr="00AD0B50" w:rsidRDefault="00AD0B50" w:rsidP="00AD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умение представить результат своей творческой работы (выполнение требований к речи выступления, грамотное построение выступления, оформление работ)</w:t>
      </w:r>
    </w:p>
    <w:p w14:paraId="08BEA0D1" w14:textId="77777777" w:rsidR="00AD0B50" w:rsidRPr="00AD0B50" w:rsidRDefault="00AD0B50" w:rsidP="00AD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рефлексия (умение оценивать свою работу, работу группы по критериям)</w:t>
      </w:r>
    </w:p>
    <w:p w14:paraId="142C19DE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 2 класса и по 4 класс занятия внеурочной деятельности включают в себя 4 блока:</w:t>
      </w:r>
    </w:p>
    <w:p w14:paraId="7AE90601" w14:textId="77777777" w:rsidR="00AD0B50" w:rsidRPr="00AD0B50" w:rsidRDefault="00AD0B50" w:rsidP="00AD0B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«Знай и люби наш край»</w:t>
      </w:r>
    </w:p>
    <w:p w14:paraId="58984295" w14:textId="77777777" w:rsidR="00AD0B50" w:rsidRPr="00AD0B50" w:rsidRDefault="00AD0B50" w:rsidP="00AD0B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«С русским задором по русским просторам»</w:t>
      </w:r>
    </w:p>
    <w:p w14:paraId="643F2F75" w14:textId="77777777" w:rsidR="00AD0B50" w:rsidRPr="00AD0B50" w:rsidRDefault="00AD0B50" w:rsidP="00AD0B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«Что такое хорошо?!»</w:t>
      </w:r>
    </w:p>
    <w:p w14:paraId="670C99D5" w14:textId="77777777" w:rsidR="00AD0B50" w:rsidRPr="00AD0B50" w:rsidRDefault="00AD0B50" w:rsidP="00AD0B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«Юный патриот»</w:t>
      </w:r>
    </w:p>
    <w:p w14:paraId="697663A8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Как показывают результаты викторин, олимпиад и итоговых контрольных работ по окружающему миру, обучающиеся плохо знают про растения, животных, о городах и тем более знаменитых людях Владимирской области, поэтому эта тема «Знай и люби наш край» как нельзя кстати в этом курсе «Обучение проектной деятельности».</w:t>
      </w:r>
    </w:p>
    <w:p w14:paraId="7DDA17B8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Любовь к родному краю начинается с малого — любви к своей семье, к своему жилищу, к своей школе. Постепенно расширяясь, эта любовь переходит в любовь к родной стране, к ее истории, прошлому и настоящему, ко всему окружающему. </w:t>
      </w:r>
    </w:p>
    <w:p w14:paraId="32CCD911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занятиях данного блока организуются экскурсии в парк, чтобы изучить, каких птиц можно встретить в городе, целесообразно изучать гербы Владимирской области, тайны названий рек и городов, совершить экскурсии по городам родного края (г. Суздаль, национальный парк Мещера, Ковров – город воинской славы).  Обучающиеся могут подготовить презентацию или сообщение о своих родственниках - участниках Великой отечественной войны.</w:t>
      </w:r>
    </w:p>
    <w:p w14:paraId="77B03850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4 классе обучающиеся уже самостоятельно готовят викторины про птиц, про знаменитых людей области, готовят электронные презентации «Моя малая родина», проводят исследования на выявление самой популярной фамилии в гимназии.</w:t>
      </w:r>
    </w:p>
    <w:p w14:paraId="3E6D5EC8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наше время высоких технологий, мы все реже возвращаемся к традициям и обычаям русского народа. Поэтому блок «С русским задором по русским просторам!» направлен на знакомство детей с народными традициями, народным творчеством, народными </w:t>
      </w: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играми.  Как жили русские люди? Как работали и как отдыхали? Какие игры были у детей? Ответить на эти и подобные вопросы – значит, восстановить связь времен, вернуть утраченные ценности.</w:t>
      </w:r>
    </w:p>
    <w:p w14:paraId="04D9F31B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Блок тематических занятий «С русским задором по русским просторам» позволяет окунуться в мир народного творчества: </w:t>
      </w:r>
    </w:p>
    <w:p w14:paraId="384FFB1F" w14:textId="77777777" w:rsidR="00AD0B50" w:rsidRPr="00AD0B50" w:rsidRDefault="00AD0B50" w:rsidP="00AD0B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 2 классе – это «Забытые игры наших прабабушек и прадедушек», где обучающиеся узнают и разучивают, используя разные источники, игры, в которые играли сверстники раньше. Или тематическое занятие «История частушек», где обучающиеся знакомятся с историей частушек, и продуктом их работы будет самостоятельно сочинённые и исполненные частушки.</w:t>
      </w:r>
    </w:p>
    <w:p w14:paraId="6F61A375" w14:textId="77777777" w:rsidR="00AD0B50" w:rsidRPr="00AD0B50" w:rsidRDefault="00AD0B50" w:rsidP="00AD0B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3 классе – это изучение и проверка народных примет, групповой проект «Народные приметы», результатом которого будут оформленные тематические газеты. А также</w:t>
      </w:r>
      <w:r w:rsidRPr="00AD0B5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D0B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экскурсия в г. Александров, Александровская слобода – программа Сватовство </w:t>
      </w:r>
    </w:p>
    <w:p w14:paraId="0FC8BF7C" w14:textId="77777777" w:rsidR="00AD0B50" w:rsidRPr="00AD0B50" w:rsidRDefault="00AD0B50" w:rsidP="00AD0B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4 классе – это экскурсия в Детский музейный центр «В гости к прабабушке», исследовательский проект «Не перевелись ещё богатыри на земле русской» </w:t>
      </w:r>
    </w:p>
    <w:p w14:paraId="2366B4D1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Продукты проектной деятельности по теме «Что такое хорошо!»  направлены на раскрытие следующих подтем:</w:t>
      </w:r>
    </w:p>
    <w:p w14:paraId="36337551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- «Осторожность и безопасность» (На этих занятиях обучающиеся изучают правила дорожного движения, правила поведения с незнакомыми людьми, безопасное обращение с газом и огнем и др.).</w:t>
      </w:r>
    </w:p>
    <w:p w14:paraId="6F287186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- «Культура поведения» (правила поведения в школе, дома и в общественных местах, правила школьной дружбы, взаимоотношения между сверстниками).</w:t>
      </w:r>
    </w:p>
    <w:p w14:paraId="7D981E5B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- «Здоровый образ жизни» (режим дня школьника, личная гигиена; правильное питание, занятия спортом)</w:t>
      </w:r>
    </w:p>
    <w:p w14:paraId="4FD192DA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- «Духовные ценности человека» (забота, доброта, отзывчивость; скромность; сопереживание, взаимовыручка, трудолюбие).</w:t>
      </w:r>
    </w:p>
    <w:p w14:paraId="35FB9089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Самый объёмный блок «Что такое хорошо?!», включает в себя занятия по безопасности. Это и инсценировки, когда дети делятся на группы и разыгрывают ситуации безопасные и опасные с последующими обсуждениями.</w:t>
      </w:r>
    </w:p>
    <w:p w14:paraId="0EE49B5C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Сюда и включены занятия по здоровому образу жизни, которые позволяют изучить вредные, полезные и бесполезные продукты, это праздник «Папа, мама, я-спортивная семья», это и кулинарный поединок, праздник с родителями «Рецепты здоровья», экскурсия в спортивную школу, рисование плакатов, пропагандирующих здоровый образ жизни, конкурс весёлых зарядок и исследование «Моя семья и спорт». Работая с микро-лабораториями, которые имеются в начальных классах гимназии, обучающиеся могут самостоятельно проделать опыты с газировкой и наглядно убедится в её вреде для организма. Опыты со снегом и льдом, где после таяния и фильтрования наглядно видна грязь, содержащаяся в снежках и сосульках, производят на детей такое впечатление, что они перестают употреблять данные продукты.</w:t>
      </w:r>
    </w:p>
    <w:p w14:paraId="7328C5C0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Так же в данном блоке «Что такое хорошо?!» дети изучают правила поведения в общественных и культурных местах, а как проверка результата усвоения ежегодная экскурсия в кукольный театр. Каждый поход в музей, на экскурсию или в театр – это не просто развлекательное мероприятие, а событие, нацеленное на познавательную активность. Так перед выходом в театр проводится занятие, на котором обучающиеся знакомятся с правилами поведения, узнают для чего их придумали и зачем их надо соблюдать. Занятия можно организовать по-разному: в 1 и 2 классах – это просмотр тематических мультфильмов с последующим обсуждением, в 3 и 4 классах – обучающиеся делятся на группы, выбирают карточки с ситуациями и обыгрывают их. Остальные участвуют в обсуждении, какое правило было нарушено героями, из-за чего возникла конфликтная ситуация и что нужно предпринять, чтобы избежать или разрешить данный конфликт. А после посещения театра подводим итоги – все ли правила соблюдались </w:t>
      </w: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нашими учениками и учениками других классов. После посещения музеев и экскурсий целесообразно провести конкурс на самого внимательного слушателя, это может быть викторина, игра «Что? Где? Когда?» или «Своя игра», или «Колесо фортуны», где обучающиеся могут проявить свою познавательную активность.</w:t>
      </w:r>
    </w:p>
    <w:p w14:paraId="7E3752D4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Занятия на тему «Не всё то золото, что блестит» направлены на духовно-нравственное воспитание обучающихся.  Четвероклассники участвуют в тренингах «Камешки», «Нить добра», избавляются от плохих качеств, разорвав бумажку с этим качеством, создают «Сундучок добрых дел», готовят коллективную «Азбуку вежливости для малышей», участвуют в групповом исследовательском проекте - «Герои сказок – друзья и недруги», изучают правила школьной дружбы.</w:t>
      </w:r>
    </w:p>
    <w:p w14:paraId="2B71876D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Блок «Юный патриот» предполагает формирование патриотических чувств и развитие чувства гордости за  свою страну;  воспитание  личности  гражданина  – патриота России,  способного встать  на  защиту  интересов  страны. Это тематические занятия - «Никто не забыт, ничто не забыто»:  о том, как жил город Владимир в дни Великой отечественной войны; о Ленинградской блокаде; исследовательский проект «Война и наша семья»; возложение цветов к вечному огню; игра «Колесо Фортуны» о людях прославивших нашу область и о тех, в честь кого названы улицы нашего города, это и просмотр фильмов о героях и сверстниках Великой отечественной войны («Повесть о настоящем человеке», «Сын полка»). Особенно бурную реакцию вызывает фильм «Зелёные цепочки» о мальчишках 10-12 лет, которые, рискуя своими жизнями, выявляют шпионов в блокадном Ленинграде. После просмотра фильма в классе, звонили родители и рассказывали, как дети весь вечер делились впечатлением о фильме и потом пересматривали фильм вместе со своими родителями.</w:t>
      </w:r>
    </w:p>
    <w:p w14:paraId="3D65368A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Развитие познавательного интереса ребенка в процессе его обучения в младших классах – один из важнейших факторов успешности учения. Все усилия педагога сформировать у обучающихся какое-либо представление или понятие обречено на неуспех, если их не удалось заинтересовать предметом рассуждений.</w:t>
      </w:r>
    </w:p>
    <w:p w14:paraId="6EEA3315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Одним из средств развития у обучающихся познавательного интереса к содержанию учебного материала является занимательность. В начальных классах во внеурочной деятельности используется различный занимательный материал: дидактические игры, инсценировки, задачи-шутки, ребусы, загадки, кроссворды и т.д.  На каждом занятии внеурочной деятельности, чтобы нацелить обучающихся на тему занятия, используются разные формы, которые стимулируют познавательную активность </w:t>
      </w:r>
      <w:r w:rsidRPr="00AD0B50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(Приложение 2,3</w:t>
      </w: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):</w:t>
      </w:r>
    </w:p>
    <w:p w14:paraId="29B69C80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1. В закрытой коробке лежит предмет (связанный с темой занятия), водящий знает, что это за предмет, остальные участники задают наводящие вопросы водящему, чтобы угадать, что за предмет лежит в коробке. (кленовый лист – тема «Краски осени», яблоко – тема «Живые витамины»).</w:t>
      </w:r>
    </w:p>
    <w:p w14:paraId="5D9E9551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2. Составить тематическую пословицу из слов («В здоровом теле – здоровый дух» - занятие «Если хочешь быть здоров…», «Старый друг лучше новых двух» - тема занятия «Я и мои друзья»).</w:t>
      </w:r>
    </w:p>
    <w:p w14:paraId="27D334D2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3. Отгадай ребус или загадку и определи тему занятия (7Я – тема «Моя семья»)</w:t>
      </w:r>
    </w:p>
    <w:p w14:paraId="6C9E2172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4. Отгадай слово, которое загадал водящий, описав только прилагательными или глаголами (сильные, могучие, отважные, смелые, справедливые - … (богатыри) тема занятия «Богатыри: вчера и сегодня»).</w:t>
      </w:r>
    </w:p>
    <w:p w14:paraId="0976055C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5. Выбрать из группы слов лишнее и определить тему занятия. (Яблоко, молоко, чипсы, чеснок, рыба – занятие на тему «Полезные и бесполезные продукты»)</w:t>
      </w:r>
    </w:p>
    <w:p w14:paraId="0FB8401D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6. Разгадывание тематического кроссворда и выделение ключевого слова.</w:t>
      </w:r>
    </w:p>
    <w:p w14:paraId="2A805A06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7. Посмотреть видеоролик и определить тему занятия (видеоролик к музыке П.И. Чайковского «Вальс цветов» - тема «Подарок маме» или «Комнатные растения», песня «Маленькой ёлочке холодно зимой» будет выходом на тему эмпирического проекта «Ёлочки»).</w:t>
      </w:r>
    </w:p>
    <w:p w14:paraId="190A6895" w14:textId="77777777" w:rsid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Познавательный интерес выступает перед нами как сильное средство обучения. Он направлен не только на процесс познания, но и на результат формирования универсальных учебных действий. А системный подход решения проектных задач позволяет более качественно формировать познавательные учебные действия не только в урочной, но и во внеурочной деятельности.</w:t>
      </w:r>
    </w:p>
    <w:p w14:paraId="11CC5A03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1. Адрианова СА. Использование метода проектов в обучении школьников // Технология (Основа) – 2015 - № 1 0 С. 6-8.</w:t>
      </w:r>
    </w:p>
    <w:p w14:paraId="67A5F08A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2. Актуальные проблемы реализации ФГОС начального общего образования средствами предметных линий УМК «Школы России». Материалы городской научно-методической конференции/ Сост. Н.Г.Пономаренко, О.Ю.Грузинцева, под ред. В.П.Канакиной – Владимир, МАОУДПО «ГИМЦ», 2014. – 180с.</w:t>
      </w:r>
    </w:p>
    <w:p w14:paraId="6409DAF6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3. Асмолов А.Г., Бурменская Г.В., И.А. Володарская И.А. Как проектировать универсальные учебные действия в начальной школе. От действия к мысли: пособие для учителя / Под ред. А.Г.Асмолова. М: Просвещение, 2008 — 151 с.</w:t>
      </w:r>
    </w:p>
    <w:p w14:paraId="692200BB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4. Баимбетова Л.Р. Новые методы обучения // 12-летнее образование[текст] – 2014. – №10, С. 4-9</w:t>
      </w:r>
    </w:p>
    <w:p w14:paraId="5882FF51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5.Битянова М.Р., Меркулова Т.В., Теплицкая А.Г., Беглова Т.В. Методические рекомендации к рабочей тетради «Учимся учиться и действовать». Мониторинг метапредметных универсальных учебных действий. 1- 4 класс/под ред. М.Р. Битяновой, С.Г. Яковлевой. ИД: Фёдоров, 2015</w:t>
      </w:r>
    </w:p>
    <w:p w14:paraId="3489AA28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6. Васильев С.М. Формирование и развитие познавательного интереса в начальной школе. [текст] // Школьное образование – 2016 – №9 – С. 109- 132.</w:t>
      </w:r>
    </w:p>
    <w:p w14:paraId="2051914E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7.  Гришанин К.Г. Занимательность, как обязательное требование к уроку в современной школе. [текст] // ЭКО – 2017 – № 1 – С. 93- 102].</w:t>
      </w:r>
    </w:p>
    <w:p w14:paraId="74402FD4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8.  Леонтович А. В., Саввичев А. С.  Исследовательская и проектная работа школьников. 5-11 классы / под ред. А. В. Леонтовича.  – 3-е изд. – М.: ВАКО, 2018.-160с. – (Современная школа: управление и воспитание)</w:t>
      </w:r>
    </w:p>
    <w:p w14:paraId="5D77D7B1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9.  Морозова Н.Г. Учителю о познавательном интересе. – М.: Знание, 1979.-47с.</w:t>
      </w:r>
    </w:p>
    <w:p w14:paraId="599A8EEB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10.Оспанова Г.С. Организация проектной деятельности школьников [текст] // Международный журнал экспериментального образования. – 2016. – № 3 (часть 1) – С. 49-57.].</w:t>
      </w:r>
    </w:p>
    <w:p w14:paraId="1969C39C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11. Прохоренко, А. В. Развитие познавательного интереса младших школьников во внеурочной деятельности [Текст] / А. В. Прохоренко // Проблемы современного педагогического образования. – 2015. – № 46-2. – С. 233-239.</w:t>
      </w:r>
    </w:p>
    <w:p w14:paraId="09820347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12. Савенков А. И. Методика исследовательского обучения младших школьников. – 3-е изд., перераб.- Самара:  Учебная литература, 2010.-192 с.</w:t>
      </w:r>
    </w:p>
    <w:p w14:paraId="5BC478D5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13. Щукина Г.И. Педагогические проблемы формирования познавательных интересов учащихся. – М.: Педагогика, 1988. – 203с</w:t>
      </w:r>
    </w:p>
    <w:p w14:paraId="1B5C6C82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14. Щукина Г.И. Познавательный интерес в учебной деятельности школьника [Текст] / Г.И. Щукина. –М.: Просвещение, 1975. –297 с.</w:t>
      </w:r>
    </w:p>
    <w:p w14:paraId="43BB64A2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15. Федеральный государственный образовательный стандарт начального общего образования / М-во образования и науки Рос. Федерации. -  М.: Просвещение, 2010. - 31 с. </w:t>
      </w:r>
    </w:p>
    <w:p w14:paraId="6892AED8" w14:textId="0710778B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D0B50">
        <w:rPr>
          <w:rFonts w:ascii="Times New Roman" w:eastAsia="Calibri" w:hAnsi="Times New Roman" w:cs="Times New Roman"/>
          <w:kern w:val="0"/>
          <w:sz w:val="24"/>
          <w14:ligatures w14:val="none"/>
        </w:rPr>
        <w:t>16. Якимова М. С. Развитие познавательного интереса у младших школьников во внеурочной деятельности [Текст] / М. С. Якимова // Историческая и социально-образовательная мысль. – 2012. – № 4. – С. 122- 124.</w:t>
      </w:r>
    </w:p>
    <w:p w14:paraId="3F5ACBC9" w14:textId="77777777" w:rsidR="00AD0B50" w:rsidRPr="00AD0B50" w:rsidRDefault="00AD0B50" w:rsidP="00AD0B5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FF8F74" w14:textId="77777777" w:rsidR="00DB0A88" w:rsidRDefault="00DB0A88"/>
    <w:sectPr w:rsidR="00DB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86C"/>
    <w:multiLevelType w:val="hybridMultilevel"/>
    <w:tmpl w:val="4726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D2266"/>
    <w:multiLevelType w:val="hybridMultilevel"/>
    <w:tmpl w:val="9818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01417"/>
    <w:multiLevelType w:val="hybridMultilevel"/>
    <w:tmpl w:val="2B106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71896">
    <w:abstractNumId w:val="0"/>
  </w:num>
  <w:num w:numId="2" w16cid:durableId="1711997785">
    <w:abstractNumId w:val="1"/>
  </w:num>
  <w:num w:numId="3" w16cid:durableId="1815246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50"/>
    <w:rsid w:val="0059708B"/>
    <w:rsid w:val="00AD0B50"/>
    <w:rsid w:val="00D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0097"/>
  <w15:chartTrackingRefBased/>
  <w15:docId w15:val="{8C4C80D6-3120-4439-95B6-B4C679B6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0B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0B5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2513</Words>
  <Characters>14328</Characters>
  <Application>Microsoft Office Word</Application>
  <DocSecurity>0</DocSecurity>
  <Lines>119</Lines>
  <Paragraphs>33</Paragraphs>
  <ScaleCrop>false</ScaleCrop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Бурдин</dc:creator>
  <cp:keywords/>
  <dc:description/>
  <cp:lastModifiedBy>Дмитрий Бурдин</cp:lastModifiedBy>
  <cp:revision>3</cp:revision>
  <dcterms:created xsi:type="dcterms:W3CDTF">2023-10-17T17:33:00Z</dcterms:created>
  <dcterms:modified xsi:type="dcterms:W3CDTF">2023-10-17T17:44:00Z</dcterms:modified>
</cp:coreProperties>
</file>