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4B" w:rsidRPr="0025794B" w:rsidRDefault="0025794B" w:rsidP="0025794B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Консультация для воспитателей «Развитие речи детей в игре»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многих важных задач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и обучения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в детском саду,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 – одна из главных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общая задача состоит из ряда специальных, частных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звуковой культуры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 обогащения, закрепления и активации словаря; совершенствование грамматической правильности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 формирования разговорной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(диалогической)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развития 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связной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интереса к художественному слову; подготовки к обучению грамоте.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Важными условиями для выполнения этой задачи и для улучшения качества </w:t>
      </w:r>
      <w:proofErr w:type="spellStart"/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воспитательно</w:t>
      </w:r>
      <w:proofErr w:type="spell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образовательной работы в детском саду является совершенствование процесса обучения. Хорошо известно, что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реализуемое только в форме фронтальных занятий, не даст желаемого результата. Работу по речевому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активно проводить в повседневной жизни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и семье.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в дошкольном возрасте – ведущая деятельность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пронизывает всю их жизнь, является источником обширной информации, методом обучения 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ребят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Существует прямая связь между эмоциональным состоянием ребенка и интенсивностью протекания его психических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процессов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 мышления,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внимания, памяти.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Игры, в которые обычно играют дети дошкольного возраста можно разделить на три основные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группа – это подвижные игры.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Вторая группа – это дидактические игры.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Третья группа – это творческие ролевые игры, игры драматизации.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 всех видов игр есть единая задача – умение самостоятельно организовывать разнообразные игры, договариваться, выполнять установленные правила игры. Здесь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 играет главную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основную роль.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играют в подвижные игры в помещении и на воздухе во время прогулок. Подвижные игры способствуют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 сообразительности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наблюдательности, внимания, воображения, быстроте мысли. Подвижные игры положительно влияют не только на двигательную деятельность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на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чувств и эмоций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поскольку радость движений усиливается наличием веселых комических ситуаций, юмора, шуток, возможности самовыражения. Азарт задают детям считалки, зачины, жеребьевки.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младших группах детям нравятся игры, сопровождающиеся рифмованным текстом и ритмичными движениями.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– хохлатка»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«Лохматый пес»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старшие дети очень любят хороводные игры, эмоционально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воспринимают</w:t>
      </w:r>
      <w:r w:rsidR="00D5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всевозможные присказки и другой текст, предваряющий игру, являющийся как бы завязкой ее.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«Гуси – гуси…»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«Мышеловка»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Применение считалок в распределение ролей, в подвижных играх, хорошо влияет на динамику постановки дикции.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должен знать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о методике проведения подвижных игр с целью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развития речи детей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1. Нужно хорошо знать текст и соответствующие движения.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произносит слова отчетливо, выразительно, выделяя ритмический рисунок, но не утрируя его, ни в коем случае не переходя на чтение по слогам.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3. </w:t>
      </w:r>
      <w:proofErr w:type="spellStart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прибаутки родственны песне, но это не значит, что их надо произносить на распев. Важно добиться некоторой певучести, напевности.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4. Предварительно разучивать текст с детьми не следует, они постепенно запоминают его в процессе игры. Вначале они будут проговаривать отдельные слова, затем усвоят весь текст. Не надо только, чтобы дети сразу говорили полным голосом. Позднее, когда дети освоятся с движениями, следует обращать внимание на чистое и выразительное произнесение ими текста, не допускать крика в тех случаях, когда возрастает эмоциональный подъем.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5. Произносить текст нужно звонким, достаточно высоким голосом, так как это более естественно для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Однако не следует допускать, чтобы дети говорили утрированно высоким, писклявым голосом или крикливо.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Во всех возрастных группах подвижные игры, организуемые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воспитателем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со всей группой или с небольшой подгруппой, должны быть интересными для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проходить живо, эмоционально, непринужденно.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не случайно заняли прочное место среди методов обучения 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их самостоятельной игровой деятельности. Любая дидактическая игра ставит целью обогатить чувственный опыт ребенка,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играют большую роль в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развитии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дошкольников – это пополнение и активизация словаря,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правильного звукопроизношения;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связной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Среди всего многообразия дидактических игр особое внимание надо уделить словесным играм.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 описывать предметы, выделяя их характерные признаки, отгадывать по описанию, находить признаки сходства и различия, рассуждать.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младших и средних группах игры со словами направлены в основном на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правильного звукопроизношения, уточнение, закрепление и активизация словаря,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правильной ориентировке в пространстве.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старшем дошкольном возрасте, когда 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воспитании и обучении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старшего дошкольного возраста, так как способствуют подготовке ребят к обучению в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школе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</w:t>
      </w:r>
      <w:r w:rsidR="00D5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слушать педагога, быстро находить нужный ответ на поставленный вопрос, точно и четко формулировать свои мысли. С помощью словесных игр 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="00D5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улучшается речь и речевое общение, так как в каждой словесной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одной из первых задач является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связной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Творческие ролевые игры и игры – драматизации.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Творческие ролевые игры и игры – драматизации, театрализованные игры тесно связаны между собой. В основе тех и других лежит отображение событий, д</w:t>
      </w:r>
      <w:r w:rsidR="00D526FA">
        <w:rPr>
          <w:rFonts w:ascii="Times New Roman" w:eastAsia="Times New Roman" w:hAnsi="Times New Roman" w:cs="Times New Roman"/>
          <w:color w:val="111111"/>
          <w:sz w:val="28"/>
          <w:szCs w:val="28"/>
        </w:rPr>
        <w:t>ействий и отношений между героями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Однако театрализованные игры основаны на драматизации литературных произведений. Театрально – игровая деятельность обогащает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="00D52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новыми впечатлениями, знаниями, умениями,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интерес к литературным произведениям и театру, 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формирует диалогическую речь, активизирует словарь, способствует нравственно – этическому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 каждого ребенка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младших группах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разыгрывает знакомые детям сказки, стихотворения, небольшие рассказы с помощью настольного театра или </w:t>
      </w:r>
      <w:proofErr w:type="spellStart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фланелеграфа</w:t>
      </w:r>
      <w:proofErr w:type="spell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сказка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иллюстрируется с помощью плоскостных кукол. А с веселым Петрушкой, даже не прячущимся за ширмой, дети охотно здороваются за руку, отвечают на его вопросы.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третьего и четвертого годов жизни,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разыгрывает простейшие сюжеты знакомых сказок, призывая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повторять отдельные фразы главных героев или коротенькие песенки. Например, показывая детям настольный театр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детям вместе с колобком спеть песенку.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пятого и шестого годов жизни уже, как правило, знают и любят изменять голос, проговаривать слова в заданном темпе, хорошо запоминают текст. Простой, короткий, выразительный текст помогает ребенку поставить себя на место изображаемого героя.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 – ролевые игры занимают ведущее место в самостоятельной деятельности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дошкольного возраста отличаются большой эмоциональностью. Содержательная и эмоциональная сторона взаимоотношений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 свое выражение в жестах, в мимике ив совершенствование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Уровень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во многом определяет умение вступать в контакт с детьми и поддерживать его.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с хорошо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развитой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речью свободно может пригласить товарища в игру, передать другому соответственный замысел игры, договориться о распределении ролей, материала, самостоятельно разрешить возникающие конфликты.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всех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перечисленных выше игр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необходима правильная организация. Речь в повседневном общении, чтение, декламация которые ведет сам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вначале служат первыми образцами для подражания.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без исключения любят играть, а в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игре у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активизируется речь при общении и решении спорных вопросов. При этом у них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способность аргументировать свои утверждения, доводы.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Заканчивая любую из игр,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должен поддержать интерес к дальнейшей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игре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в следующей раз, мы будем играть еще интереснее…»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43BD" w:rsidRPr="0025794B" w:rsidRDefault="000343BD" w:rsidP="002579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343BD" w:rsidRPr="0025794B" w:rsidSect="002579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94B"/>
    <w:rsid w:val="000343BD"/>
    <w:rsid w:val="0025794B"/>
    <w:rsid w:val="00C66F84"/>
    <w:rsid w:val="00D5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84"/>
  </w:style>
  <w:style w:type="paragraph" w:styleId="1">
    <w:name w:val="heading 1"/>
    <w:basedOn w:val="a"/>
    <w:link w:val="10"/>
    <w:uiPriority w:val="9"/>
    <w:qFormat/>
    <w:rsid w:val="0025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7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7360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2019-01-07T09:18:00Z</dcterms:created>
  <dcterms:modified xsi:type="dcterms:W3CDTF">2019-01-07T09:52:00Z</dcterms:modified>
</cp:coreProperties>
</file>