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D9" w:rsidRPr="00E94D5E" w:rsidRDefault="001850C7" w:rsidP="00E94D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0C7">
        <w:rPr>
          <w:rFonts w:ascii="Times New Roman" w:hAnsi="Times New Roman" w:cs="Times New Roman"/>
          <w:b/>
          <w:i/>
          <w:sz w:val="28"/>
          <w:szCs w:val="28"/>
        </w:rPr>
        <w:t>Информационная образовательная среда – условие профессионального роста педагога</w:t>
      </w:r>
      <w:bookmarkStart w:id="0" w:name="_GoBack"/>
      <w:bookmarkEnd w:id="0"/>
    </w:p>
    <w:p w:rsidR="00C53FD9" w:rsidRPr="001850C7" w:rsidRDefault="00E94D5E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«Филология» занимает в настоящее время одно из ведущих мест в Государственном образовательном стандарте основного и среднего (полного) образования. В современной школе расширился педагогический инструментарий учителя-словесника. Появилась возможность электронного сопровождения филологического образования (информационно-коммуникативные технологии, электронные учебники). Педагогические и </w:t>
      </w:r>
      <w:proofErr w:type="gramStart"/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  технологии</w:t>
      </w:r>
      <w:proofErr w:type="gramEnd"/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тесно связаны между собой. Эта связь предлагает учителю новые технологии обучения.</w:t>
      </w:r>
    </w:p>
    <w:p w:rsidR="00C53FD9" w:rsidRPr="001850C7" w:rsidRDefault="001850C7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модульного обучения.</w:t>
      </w:r>
    </w:p>
    <w:p w:rsidR="00C53FD9" w:rsidRPr="001850C7" w:rsidRDefault="001850C7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метод.</w:t>
      </w:r>
    </w:p>
    <w:p w:rsidR="00C53FD9" w:rsidRPr="001850C7" w:rsidRDefault="001850C7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мышления.</w:t>
      </w:r>
    </w:p>
    <w:p w:rsidR="00C53FD9" w:rsidRPr="001850C7" w:rsidRDefault="001850C7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обучение.</w:t>
      </w:r>
    </w:p>
    <w:p w:rsidR="00C53FD9" w:rsidRPr="001850C7" w:rsidRDefault="001850C7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сотрудничестве.</w:t>
      </w:r>
    </w:p>
    <w:p w:rsidR="00C53FD9" w:rsidRPr="001850C7" w:rsidRDefault="001850C7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ученика.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как педагогическая система определяет новую роль преподавателя, на которого возлагаются следующие функции:</w:t>
      </w:r>
    </w:p>
    <w:p w:rsidR="00C53FD9" w:rsidRPr="001850C7" w:rsidRDefault="00C53FD9" w:rsidP="00185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координирование познавательного процесса;</w:t>
      </w:r>
    </w:p>
    <w:p w:rsidR="00C53FD9" w:rsidRPr="001850C7" w:rsidRDefault="00C53FD9" w:rsidP="00185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преподаваемой дисциплины;</w:t>
      </w:r>
    </w:p>
    <w:p w:rsidR="00C53FD9" w:rsidRPr="001850C7" w:rsidRDefault="00C53FD9" w:rsidP="00185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при составлении индивидуального учебного плана;</w:t>
      </w:r>
    </w:p>
    <w:p w:rsidR="00C53FD9" w:rsidRPr="001850C7" w:rsidRDefault="00C53FD9" w:rsidP="00185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учебными планами, учебными проектами.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Преподаватель-консультант (или 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демонстрировать свое умение видеть технологические, организационные, социально-экономические и социально-психологические возможности получения максимального педагогического результата.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 должен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стать естественным интеллектом, активизирующим ИОС, а вместе с ней, всех ее потенциальных участников продуктивного взаимодействия с ней.  Именно учитель приводит «механизм» ИОС в действие, вовлекая в него своих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 и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этого действия информационные объекты – ресурсы и технологии ИОС. Учитель объединяет с постоянными знаниями и ресурсами ИОС школы свои личные знания и умения (личный потенциал), имеющиеся у него и доступные ему интеллектуальные ресурсы, расширяя потенциал ИОС. Этот потенциал он предоставляет своим ученикам, организует их соответствующим образом (во множестве межличностных отношений на принципах реализации прямой и обратной связи) и помогает им в его восприятии.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Чтобы этот «механизм» успешно работал, необходимо его сконструировать, создать, сформировать, разработать систему прямой и обратной связи – </w:t>
      </w:r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виртуальное представительство учителя (медиа-среду).</w:t>
      </w:r>
    </w:p>
    <w:p w:rsidR="00C53FD9" w:rsidRPr="001850C7" w:rsidRDefault="00C818B0" w:rsidP="00C818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обеспечивает</w:t>
      </w:r>
      <w:proofErr w:type="gramEnd"/>
      <w:r w:rsidR="00C53FD9"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учащемуся возможность:</w:t>
      </w:r>
    </w:p>
    <w:p w:rsidR="00C53FD9" w:rsidRPr="001850C7" w:rsidRDefault="00C53FD9" w:rsidP="00185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в электронную библиотеку, где сосредоточено учебно-методическое обеспечение;</w:t>
      </w:r>
    </w:p>
    <w:p w:rsidR="00C53FD9" w:rsidRPr="001850C7" w:rsidRDefault="00C53FD9" w:rsidP="00185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преподавателем по электронной почте;</w:t>
      </w:r>
    </w:p>
    <w:p w:rsidR="00C53FD9" w:rsidRPr="001850C7" w:rsidRDefault="00C53FD9" w:rsidP="00185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телеконференции по каждому изучаемому курсу;</w:t>
      </w:r>
    </w:p>
    <w:p w:rsidR="00C53FD9" w:rsidRPr="001850C7" w:rsidRDefault="00C53FD9" w:rsidP="00185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со студентами своей виртуальной учебной группы;</w:t>
      </w:r>
    </w:p>
    <w:p w:rsidR="00C53FD9" w:rsidRPr="001850C7" w:rsidRDefault="00C53FD9" w:rsidP="00185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у преподавателя в режиме 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 других возможностей.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- образовательная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 учителя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совокупность объектов, обеспечивающих учебный процесс и развивающих личность ребенка. 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иметь на своем рабочем столе (в классе) </w:t>
      </w:r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персональный компьютер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оборудованный выводом текстового материала и 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аудивизуальных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(анимационных, мультимедийных) изображений на широкий экран для демонстрации их своей аудитории, органично вплетать показ этого материала в канву учебного занятия. Для этого учитель должен, во-первых, иметь соответствующую информационно-компьютерную подготовку, планирование которой можно считать составной частью проекта учебного процесса.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учителя (коллекция ЭОР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это накопление и реализация в учебном процессе разнообразного учебно-методического обеспечения для его использования в режиме 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текстовых материалов;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 и видеоматериалов;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гипертекстовых пособий;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иллюстраций;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компьютерных программ;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моделирующих систем;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автоматизированных лабораторных практикумов;</w:t>
      </w:r>
    </w:p>
    <w:p w:rsidR="00C53FD9" w:rsidRPr="001850C7" w:rsidRDefault="00C53FD9" w:rsidP="00185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 заданий нескольких типов и т.д.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Сформировав свою персональную учебную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среду,  мы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помочь учащимся также  сформировать свою учебную среду. Новой формой развития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 и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  может стать  горизонтальное обучение  в открытых средах, которое предлагает иную цель обучения -  формирование нового взгляда и образовательного пространства.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  обучение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нам формирование пространства профессионального развития.  Моделируется образовательная среда, которая помогает человеку развиваться. Отходим от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  подобранной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к  совместно генерируемому  в процессе обучения контенту. От вертикального оценивания к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горизонтальной  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взаимооценке</w:t>
      </w:r>
      <w:proofErr w:type="spellEnd"/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,  самооценке.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  образовательная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– это социальные сетевые сервисы, служащие для общения, поддержки и развития социальных контактов; совместного поиска, хранения, редактирования и классификации информации, творческой деятельности. При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  этих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инструментов, реализующих  горизонтальные межпользовательские связи, создается сетевое сообщество.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В открытых средах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горизонтального  взаимодействия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можно реализовать  такую учебную  деятельность, как  совместное написание и редактирование текста, комментирование текста, заполнение форм (анкет) и анализ данных, работа с ментальными картами.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  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  работа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тесно связана с  реализацией новых ФГОС  в части развитии мета предметных умений и компетентностей. Используя горизонтальное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  мы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 у учащихся функциональное чтение, информационные умения,  способность к 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взаимодействию, организационные умения и самостоятельность, готовность к решению исследовательских и творческих задач.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Целью обучения с использованием открытых сред горизонтального взаимодействия является формирование сообщества. Курс обучения – идеологическая и инструментальная точка входа в новый профессиональный контекст и подготовка к самостоятельному поиску перспектив развития.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Дистанционные методы обучения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основанные на современных технологических достижениях, обладая высокой степенью охвата и дальности действия, будут играть возрастающую роль. В настоящее время уже накоплены достаточные знания, методика и опыт реализации систем дистанционного обучения (ДО), использующих телекоммуникационные системы. Особенность ДО в том, что субъект обучения, связанный лишь опосредованно с системой обучения, находится одновременно в двух состояниях – развития и саморазвития.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этом, как отмечается рядом специалистов, методистов, педагогов, ДО имеет свои недостатки, лишает живого общения и, следовательно, социокультурного и психологического влияния учителя.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        Очень важным электронным образовательным ресурсом является </w:t>
      </w:r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учителя.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сайта:  создание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площадки для учеников и их родителей, которая осуществляет информационное обеспечение учеников и родителей, поддерживает  учебный процесс, обеспечивает взаимодействия учителя  с учащимися и родителями. 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Информационное обеспечение учеников и родителей осуществляется на таких страницах,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расписание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сегодня в классе,  домашние задания; советы по воспитанию ребенка, объявления о событиях в классе и в школе, рекомендации по обучению, творческие работы. Поддержка учебного процесса осуществляется на таких страницах,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презентации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уроков; учебные видеоматериалы; тематические флэш-ролики.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журнал   так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  можно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как  сетевое сообщество, часть ИОС учителя, в котором обеспечивается взаимодействие с учащимися и родителями. 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зависимости от методики обучения для каждой учебной группы могут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создаваться  </w:t>
      </w:r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</w:t>
      </w:r>
      <w:proofErr w:type="gramEnd"/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аудитории или форумы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средства коллективной работы учащихся, создаваемые по мере необходимости. К числу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 можно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отнести:</w:t>
      </w:r>
    </w:p>
    <w:p w:rsidR="00C53FD9" w:rsidRPr="001850C7" w:rsidRDefault="00C53FD9" w:rsidP="0018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учебной группы по отдельным дисциплинам (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 - семинары и консультации);</w:t>
      </w:r>
    </w:p>
    <w:p w:rsidR="00C53FD9" w:rsidRPr="001850C7" w:rsidRDefault="00C53FD9" w:rsidP="0018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телеконференции (форумы) по дисциплинам (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off-line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 - семинары и консультации);</w:t>
      </w:r>
    </w:p>
    <w:p w:rsidR="00C53FD9" w:rsidRPr="001850C7" w:rsidRDefault="00C53FD9" w:rsidP="0018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 объявлений;</w:t>
      </w:r>
    </w:p>
    <w:p w:rsidR="00C53FD9" w:rsidRPr="001850C7" w:rsidRDefault="00C53FD9" w:rsidP="0018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рассылки;</w:t>
      </w:r>
    </w:p>
    <w:p w:rsidR="00C53FD9" w:rsidRPr="001850C7" w:rsidRDefault="00C53FD9" w:rsidP="0018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 консультаций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  взаимодействие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сетевых сообществах,  виртуальных творческих мастерских, открытых образовательных средах помогает создать учителю индивидуальную образовательную траекторию для ученика.  То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 программу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индивидуального развития через самопознание и самоопределение и программу 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этого развития. Развитие и саморазвитие ученика предполагают интеллектуальное и духовно-нравственное формирование его личности,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 возможно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полном погружении в </w:t>
      </w:r>
      <w:r w:rsidRPr="0018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образовательную медиа-среду</w:t>
      </w: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соответствующем расширении его личной ИОС. Оно должно быть самоуправляемым на уровне осознания личных обязанностей и ответственности и управляемым со стороны педагогической системы.</w:t>
      </w: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Личная медиа-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  педагога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порождается его взаимодействием с общей медиа-средой (общества, мира), как с «естественной», так и «искусственной». Формирование медиа компетентности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  невозможно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его личного соприкосновения со всеми слоями медиа-среды - естественными, искусственными и их сочетаниями.  Формируйте </w:t>
      </w: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  информационно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образовательную среду, чтобы впоследствии помочь учащимся сформировать свою ИОС.</w:t>
      </w:r>
    </w:p>
    <w:p w:rsidR="00C53FD9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  люди</w:t>
      </w:r>
      <w:proofErr w:type="gram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инструментально говорят на одном языке -  они </w:t>
      </w:r>
      <w:proofErr w:type="spellStart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понимают друг друга!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Учителю нужно быть всегда в форме, всегда на уровне нравственно-личностных и профессиональных требований. Внешний вид, доброжелательность, улыбка, слово поддержки — всё имеет значение.  Мы создаём среду, а она нас подгоняет под себя. Мы её меняем, а она нас трансформирует. В образовательном пространстве очень важно взаимопонимание учителя и ученика, их ментальное и, по возможности, духовно-душевное взаимопроникновение. Там, где ребёнку удобно и интересно, там его личность и разум и будут развиваться наиболее продуктивно. Ведь развивающее обучение, в сущности, это личностно-ориентированное обучение, это развитие всех его духовных способностей, как нравственных, так и когнитивных. 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Древнегреческий идеал </w:t>
      </w:r>
      <w:proofErr w:type="spellStart"/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>пайдейи</w:t>
      </w:r>
      <w:proofErr w:type="spellEnd"/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(обучения), состоящий в гармоничном единении истины (ум), добра (этика) и красоты (физическое и духовное совершенство) действителен, по моему мнению, и для современной школы. Это и </w:t>
      </w:r>
      <w:proofErr w:type="gramStart"/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понятно</w:t>
      </w:r>
      <w:proofErr w:type="gramEnd"/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объяснимо: меняются концепции и методы обучения и технические средства, а роль школы в обществе и цель школы остаются неизменными — формирование, образование человека. Теми же остаются и протагонисты образовательного процесса — учащиеся и учителя, создающие ту школу, в которой они желают и стремятся обучать и обучаться, работать и учиться, сосуществовать и </w:t>
      </w:r>
      <w:proofErr w:type="spellStart"/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взаимообогащаться</w:t>
      </w:r>
      <w:proofErr w:type="spellEnd"/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заключение — несколько снизим пафос. Есть хороший анекдот — на мой взгляд, именно по теме. 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Умирает старый учитель. На том свете попадает в ад. Бог вызывает святого Петра и выговаривает ему: 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Учитель попал в ад — непорядок. Все учителя идут сразу в рай. Ступай, разыщи учителя, извинись и переведи в рай.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Святой Пётр спускается в ад, разыскивает учителя и говорит ему: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>- Извините, дорогой учитель, произошла путаница в небесной канцелярии, вы попали по ошибке в ад, а все учителя по определению идут сразу в рай.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Учитель отвечает, удивлённый: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 я думал, что это и есть рай. </w:t>
      </w:r>
    </w:p>
    <w:p w:rsidR="00E94D5E" w:rsidRPr="00E94D5E" w:rsidRDefault="00E94D5E" w:rsidP="00E94D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94D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E94D5E" w:rsidRPr="00E94D5E" w:rsidRDefault="00E94D5E" w:rsidP="00E94D5E">
      <w:pPr>
        <w:suppressAutoHyphens/>
        <w:spacing w:after="283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94D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</w:p>
    <w:p w:rsidR="00E94D5E" w:rsidRPr="001850C7" w:rsidRDefault="00E94D5E" w:rsidP="00E94D5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D9" w:rsidRPr="001850C7" w:rsidRDefault="00C53FD9" w:rsidP="0018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53FD9" w:rsidRPr="001850C7" w:rsidRDefault="00C53FD9" w:rsidP="001850C7">
      <w:pPr>
        <w:rPr>
          <w:rFonts w:ascii="Times New Roman" w:hAnsi="Times New Roman" w:cs="Times New Roman"/>
          <w:sz w:val="24"/>
          <w:szCs w:val="24"/>
        </w:rPr>
      </w:pPr>
    </w:p>
    <w:sectPr w:rsidR="00C53FD9" w:rsidRPr="0018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F03"/>
    <w:multiLevelType w:val="multilevel"/>
    <w:tmpl w:val="EAB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112CB"/>
    <w:multiLevelType w:val="multilevel"/>
    <w:tmpl w:val="488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E5E4C"/>
    <w:multiLevelType w:val="multilevel"/>
    <w:tmpl w:val="BA4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F0445"/>
    <w:multiLevelType w:val="multilevel"/>
    <w:tmpl w:val="07F6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66B3C"/>
    <w:multiLevelType w:val="multilevel"/>
    <w:tmpl w:val="54B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AD"/>
    <w:rsid w:val="001850C7"/>
    <w:rsid w:val="005366AD"/>
    <w:rsid w:val="00C53FD9"/>
    <w:rsid w:val="00C818B0"/>
    <w:rsid w:val="00E94D5E"/>
    <w:rsid w:val="00F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88A5"/>
  <w15:chartTrackingRefBased/>
  <w15:docId w15:val="{2A8845D0-8945-4D1D-86FF-F8EE0649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NAMELESS</dc:creator>
  <cp:keywords/>
  <dc:description/>
  <cp:lastModifiedBy>NAMELESS</cp:lastModifiedBy>
  <cp:revision>4</cp:revision>
  <dcterms:created xsi:type="dcterms:W3CDTF">2022-04-09T14:33:00Z</dcterms:created>
  <dcterms:modified xsi:type="dcterms:W3CDTF">2022-04-10T05:10:00Z</dcterms:modified>
</cp:coreProperties>
</file>