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ascii="sans-serif')" w:hAnsi="sans-serif')" w:eastAsia="sans-serif')" w:cs="sans-serif')"/>
          <w:i w:val="0"/>
          <w:iCs w:val="0"/>
          <w:caps w:val="0"/>
          <w:spacing w:val="0"/>
          <w:u w:val="none"/>
        </w:rPr>
      </w:pPr>
      <w:r>
        <w:rPr>
          <w:rFonts w:hint="default" w:ascii="sans-serif')" w:hAnsi="sans-serif')" w:eastAsia="sans-serif')" w:cs="sans-serif')"/>
          <w:i w:val="0"/>
          <w:iCs w:val="0"/>
          <w:caps w:val="0"/>
          <w:spacing w:val="0"/>
          <w:u w:val="none"/>
          <w:shd w:val="clear" w:fill="FFFFFF"/>
        </w:rPr>
        <w:t>Как помочь развитию речи детей раннего возраста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Что же мы, родители, можем делать с самого рождения ребенка для того, чтобы он заговорил естественным образом?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Напомним вам, что сенсорный канал восприятия информации о внешней среде (зрение, слух, вкус, обоняние и осязание) у детей в первые годы жизни основной. Поэтому ответ лежит на поверхности: необходимо давать ребенку как можно больше информации об окружающем мире, как можно больше любого рода сенсорных ощущений и стимулов. Поговорим об этом.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Осязание. Чувство № 1 в первое время. Теплые мамины руки, ее ласковые прикосновения, поглаживания, массаж, гимнастика, игрушки разных форм и фактур, пальчиковые игры — чем больше всего этого, тем лучше. Знание о самом себе, своем теле и его ощущениях формируется благодаря контактам с окружающей средой, поэтому максимально разнообразьте тактильные ощущения ребенка. Вода разной температуры (осторожно!), мягкий тканевый и резиновый мячики, пластмассовая погремушка и деревянный кубик, пальчиковые краски на палитре, песок в детской песочнице, фасолинки в банке и т. д. — мир так богат для тренировки чувства осязания!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Слух. Давайте малышу как можно больше информации, которую он может воспринимать на слух: звуки музыки, природы, бытовых приборов в доме, шум улицы из окна и, конечно, звуки родной речи. Разговаривайте с крохой всегда и обо всем. У мамы это получается само собой, ведь речью сопровождаются любые ее действия: она озвучивает пеленание, кормление, купание, укладывание. Она называет предметы, окружающие ребенка, указывая на них. Когда малыш начинает гулить, мама «поддерживает разговор»: отзывается на звуки, которые издает кроха, повторяет их и знакомит его с взрослой речью, которой малыш по мере взросления будет пытаться подражать.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Зрение. Мы заинтересовываем малыша окружающими его предметами, чтобы он научился фокусировать зрение и удерживать свое внимание на значимых объектах. Чтобы помочь ребенку концентрировать внимание, можно подвесить над кроваткой яркие цветные предметы (например, воздушные шары, пушистые помпоны — они достаточно легкие и непременно привлекут внимание). Некоторые модели мобилей укомплектовываются съемными игрушками — это помогает взрослым обеспечивать ребенку богатое стимулами пространство и разнообразить его. Это для самых маленьких. Позже арсенал предметов окружающей действительности может пополняться бесконечно и за счет игрушек в доме, и за счет тех визуальных впечатлений, которые малыш будет получать, оказываясь вне дома: на городской улице, на речке, в лесу, в зоопарке.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Вкус. Мамино молоко, вода, чаи, соки, протертая и твердая пища — какое разнообразие консистенций и вкусов! Знакомьте малыша с ними, постепенно расширяя ассортимент продуктов, которые вы вводите в детское питание. Чем раньше ребенок познакомится с основными вкусами, тем менее привередлив в еде он будет позже.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Когда наступает время первого прикорма, например из линии «Агуша Первая ложка», важно называть продукты, которые мама предлагает малышу. Творог, кефир, сок, фруктовое пюре — это возможность знакомить малыша с названиями фруктов, овощей, рассказывать о животных. Например, о корове, которая дает молоко, говорит «му» и пасется на лугу.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Обоняние. Знакомство с запахами не только обогащает восприятие общей картины мира, но и создает у малыша определенное настроение, ассоциации и впоследствии — приятные воспоминания. Запах свежеиспеченного хлеба и бабушкиного варенья, осенней листвы и весеннего таяния снега, грибов и полевых цветов — сколько воспоминаний за каждым из них! Не забывайте про эту сторону восприятия, узнавайте запахи вместе с ребенком, учите его различать их и сравнивать — вдруг у вас растет будущий парфюмер?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Крупная моторика (движения крупных мышц: корпус тела, руки, ноги). Важно мотивировать малыша активно двигаться начиная с первых недель жизни. Если вы считаете, что ребенка надо пеленать, не забывайте выделять достаточное количество времени, чтобы малыш мог свободно махать ножками и ручками. Когда кроха подрастет, создайте безопасное пространство для свободного движения в доме.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Мелкая моторика (тонкие движения кистей рук и пальцев). О том, что мелкая моторика и речь связаны, не слышал разве только новорожденный. Связь эта объясняется близостью расположения речевых моторных и двигательных центров в головном мозге. Поэтому любая активность, направленная на стимулирование мелкой моторики, положительно влияет и на формирование речи. И не забываем о развитии навыков самообслуживания с раннего детства: чашка, зубная щетка, столовые приборы, пуговицы на одежде, молнии и шнурки на ботинках — отличные тренажеры!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Речь — это продукт работы мышц и органов речевого аппарата, и, как и в случае тренировки любой другой мышцы, речь нужно развивать последовательными и регулярными занятиями. Поговорим об этих занятиях и об упражнениях, которые нужно включить в ежедневную «речевую зарядку» ребе</w:t>
      </w:r>
    </w:p>
    <w:p>
      <w:pPr>
        <w:pStyle w:val="12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'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A14F6"/>
    <w:multiLevelType w:val="multilevel"/>
    <w:tmpl w:val="86DA14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6A6F604"/>
    <w:multiLevelType w:val="multilevel"/>
    <w:tmpl w:val="46A6F6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E1E30"/>
    <w:rsid w:val="001D1105"/>
    <w:rsid w:val="00CE1E30"/>
    <w:rsid w:val="00D84B14"/>
    <w:rsid w:val="00FB7270"/>
    <w:rsid w:val="3D3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1">
    <w:name w:val="apple-converted-space"/>
    <w:basedOn w:val="4"/>
    <w:qFormat/>
    <w:uiPriority w:val="0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4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304</Words>
  <Characters>1738</Characters>
  <Lines>14</Lines>
  <Paragraphs>4</Paragraphs>
  <TotalTime>6</TotalTime>
  <ScaleCrop>false</ScaleCrop>
  <LinksUpToDate>false</LinksUpToDate>
  <CharactersWithSpaces>2038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2023-02-04T16:33:00Z</dcterms:created>
  <dc:creator>РИНАТ</dc:creator>
  <cp:lastModifiedBy>РИНАТ</cp:lastModifiedBy>
  <cp:lastPrinted>2023-03-03T06:53:00Z</cp:lastPrinted>
  <dcterms:modified xsi:type="dcterms:W3CDTF">2023-09-25T05:18:03Z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63270326B0B54EA4989D727CE5470F8B_12</vt:lpwstr>
  </property>
</Properties>
</file>