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2088" w14:textId="77777777" w:rsidR="004F296F" w:rsidRPr="00AF47C4" w:rsidRDefault="004F296F" w:rsidP="004F296F">
      <w:pPr>
        <w:ind w:left="-426"/>
        <w:contextualSpacing/>
        <w:jc w:val="center"/>
        <w:rPr>
          <w:rFonts w:ascii="Times New Roman" w:eastAsia="Times New Roman" w:hAnsi="Times New Roman" w:cs="Times New Roman"/>
          <w:b/>
          <w:kern w:val="0"/>
          <w:lang w:eastAsia="ru-RU"/>
          <w14:ligatures w14:val="none"/>
        </w:rPr>
      </w:pPr>
      <w:r w:rsidRPr="00AF47C4">
        <w:rPr>
          <w:rFonts w:ascii="Times New Roman" w:eastAsia="Times New Roman" w:hAnsi="Times New Roman" w:cs="Times New Roman"/>
          <w:b/>
          <w:kern w:val="0"/>
          <w:lang w:eastAsia="ru-RU"/>
          <w14:ligatures w14:val="none"/>
        </w:rPr>
        <w:t>МУНИЦИПАЛЬНОЕ БЮДЖЕТНОЕ ДОШКОЛЬНОЕ ОБРАЗОВАТЕЛЬНОЕ УЧРЕЖДЕНИЕ «ДЕТСКИЙ САД №35»</w:t>
      </w:r>
    </w:p>
    <w:p w14:paraId="3E03DB3F" w14:textId="77777777" w:rsidR="004F296F" w:rsidRPr="00AF47C4" w:rsidRDefault="004F296F" w:rsidP="004F296F">
      <w:pPr>
        <w:spacing w:after="0" w:line="240" w:lineRule="auto"/>
        <w:ind w:left="-426" w:firstLine="1277"/>
        <w:contextualSpacing/>
        <w:jc w:val="center"/>
        <w:rPr>
          <w:rFonts w:ascii="Times New Roman" w:eastAsia="Times New Roman" w:hAnsi="Times New Roman" w:cs="Times New Roman"/>
          <w:kern w:val="0"/>
          <w:lang w:eastAsia="ru-RU"/>
          <w14:ligatures w14:val="none"/>
        </w:rPr>
      </w:pPr>
      <w:r w:rsidRPr="00AF47C4">
        <w:rPr>
          <w:rFonts w:ascii="Times New Roman" w:eastAsia="Times New Roman" w:hAnsi="Times New Roman" w:cs="Times New Roman"/>
          <w:kern w:val="0"/>
          <w:lang w:eastAsia="ru-RU"/>
          <w14:ligatures w14:val="none"/>
        </w:rPr>
        <w:t>Ставропольский край, Шпаковский район, г. Михайловск, ул. Ленина, 206.</w:t>
      </w:r>
    </w:p>
    <w:p w14:paraId="34FED18F" w14:textId="77777777" w:rsidR="004F296F" w:rsidRPr="00AF47C4" w:rsidRDefault="004F296F" w:rsidP="004F296F">
      <w:pPr>
        <w:spacing w:after="0" w:line="240" w:lineRule="auto"/>
        <w:ind w:left="-426" w:firstLine="1277"/>
        <w:contextualSpacing/>
        <w:jc w:val="center"/>
        <w:rPr>
          <w:rFonts w:ascii="Times New Roman" w:eastAsia="Times New Roman" w:hAnsi="Times New Roman" w:cs="Times New Roman"/>
          <w:kern w:val="0"/>
          <w:lang w:eastAsia="ru-RU"/>
          <w14:ligatures w14:val="none"/>
        </w:rPr>
      </w:pPr>
      <w:r w:rsidRPr="00AF47C4">
        <w:rPr>
          <w:rFonts w:ascii="Times New Roman" w:eastAsia="Times New Roman" w:hAnsi="Times New Roman" w:cs="Times New Roman"/>
          <w:kern w:val="0"/>
          <w:lang w:eastAsia="ru-RU"/>
          <w14:ligatures w14:val="none"/>
        </w:rPr>
        <w:t>Тел/</w:t>
      </w:r>
      <w:r w:rsidRPr="00AF47C4">
        <w:rPr>
          <w:rFonts w:ascii="Times New Roman" w:eastAsia="Times New Roman" w:hAnsi="Times New Roman" w:cs="Times New Roman"/>
          <w:kern w:val="0"/>
          <w:lang w:eastAsia="ar-SA"/>
          <w14:ligatures w14:val="none"/>
        </w:rPr>
        <w:t>факс 8(86553) 5-57-02</w:t>
      </w:r>
      <w:r w:rsidRPr="00AF47C4">
        <w:rPr>
          <w:rFonts w:ascii="Times New Roman" w:eastAsia="Times New Roman" w:hAnsi="Times New Roman" w:cs="Times New Roman"/>
          <w:kern w:val="0"/>
          <w:lang w:eastAsia="ru-RU"/>
          <w14:ligatures w14:val="none"/>
        </w:rPr>
        <w:t xml:space="preserve">, эл. почта – </w:t>
      </w:r>
      <w:hyperlink r:id="rId4" w:history="1">
        <w:r w:rsidRPr="00AF47C4">
          <w:rPr>
            <w:rFonts w:ascii="Times New Roman" w:eastAsia="Times New Roman" w:hAnsi="Times New Roman" w:cs="Times New Roman"/>
            <w:color w:val="0000FF"/>
            <w:kern w:val="0"/>
            <w:u w:val="single"/>
            <w:shd w:val="clear" w:color="auto" w:fill="FFFFFF"/>
            <w:lang w:eastAsia="ru-RU"/>
            <w14:ligatures w14:val="none"/>
          </w:rPr>
          <w:t>svetlanagudim19754@mail.ru</w:t>
        </w:r>
      </w:hyperlink>
      <w:r w:rsidRPr="00AF47C4">
        <w:rPr>
          <w:rFonts w:ascii="Times New Roman" w:eastAsia="Times New Roman" w:hAnsi="Times New Roman" w:cs="Times New Roman"/>
          <w:kern w:val="0"/>
          <w:lang w:eastAsia="ru-RU"/>
          <w14:ligatures w14:val="none"/>
        </w:rPr>
        <w:t>,</w:t>
      </w:r>
    </w:p>
    <w:p w14:paraId="2EBA3457" w14:textId="77777777" w:rsidR="004F296F" w:rsidRPr="00AF47C4" w:rsidRDefault="004F296F" w:rsidP="004F296F">
      <w:pPr>
        <w:spacing w:after="0" w:line="240" w:lineRule="auto"/>
        <w:ind w:left="-426" w:firstLine="1277"/>
        <w:contextualSpacing/>
        <w:jc w:val="center"/>
        <w:rPr>
          <w:rFonts w:ascii="Times New Roman" w:eastAsia="Times New Roman" w:hAnsi="Times New Roman" w:cs="Times New Roman"/>
          <w:b/>
          <w:kern w:val="0"/>
          <w:lang w:eastAsia="ru-RU"/>
          <w14:ligatures w14:val="none"/>
        </w:rPr>
      </w:pPr>
      <w:r w:rsidRPr="00AF47C4">
        <w:rPr>
          <w:rFonts w:ascii="Times New Roman" w:eastAsia="Times New Roman" w:hAnsi="Times New Roman" w:cs="Times New Roman"/>
          <w:kern w:val="0"/>
          <w:lang w:eastAsia="ru-RU"/>
          <w14:ligatures w14:val="none"/>
        </w:rPr>
        <w:t xml:space="preserve">официальный сайт </w:t>
      </w:r>
      <w:hyperlink r:id="rId5" w:history="1">
        <w:r w:rsidRPr="00AF47C4">
          <w:rPr>
            <w:rFonts w:ascii="Times New Roman" w:eastAsia="Times New Roman" w:hAnsi="Times New Roman" w:cs="Times New Roman"/>
            <w:color w:val="0000FF"/>
            <w:kern w:val="0"/>
            <w:u w:val="single"/>
            <w:lang w:eastAsia="ru-RU"/>
            <w14:ligatures w14:val="none"/>
          </w:rPr>
          <w:t>https://ds35.stv.prosadiki.ru/</w:t>
        </w:r>
      </w:hyperlink>
    </w:p>
    <w:p w14:paraId="3876BBD5" w14:textId="77777777" w:rsidR="004F296F" w:rsidRPr="00AF47C4" w:rsidRDefault="004F296F" w:rsidP="004F296F">
      <w:pPr>
        <w:pBdr>
          <w:bottom w:val="single" w:sz="12" w:space="1" w:color="auto"/>
        </w:pBdr>
        <w:spacing w:after="0" w:line="240" w:lineRule="exact"/>
        <w:ind w:firstLine="1277"/>
        <w:jc w:val="center"/>
        <w:rPr>
          <w:rFonts w:ascii="Times New Roman" w:eastAsia="Times New Roman" w:hAnsi="Times New Roman" w:cs="Times New Roman"/>
          <w:kern w:val="0"/>
          <w:lang w:eastAsia="ar-SA"/>
          <w14:ligatures w14:val="none"/>
        </w:rPr>
      </w:pPr>
      <w:r w:rsidRPr="00AF47C4">
        <w:rPr>
          <w:rFonts w:ascii="Times New Roman" w:eastAsia="Times New Roman" w:hAnsi="Times New Roman" w:cs="Times New Roman"/>
          <w:kern w:val="0"/>
          <w:lang w:eastAsia="ar-SA"/>
          <w14:ligatures w14:val="none"/>
        </w:rPr>
        <w:t>ОКПО 43369282  ОГРН 1202600001670  ИНН/КПП 2623030977/262301001</w:t>
      </w:r>
    </w:p>
    <w:p w14:paraId="3E10A622" w14:textId="77777777" w:rsidR="004F296F" w:rsidRPr="00AF47C4" w:rsidRDefault="004F296F" w:rsidP="004F296F">
      <w:pPr>
        <w:shd w:val="clear" w:color="auto" w:fill="FFFFFF"/>
        <w:spacing w:after="0" w:line="156" w:lineRule="atLeast"/>
        <w:jc w:val="center"/>
        <w:textAlignment w:val="baseline"/>
        <w:rPr>
          <w:rFonts w:ascii="Times New Roman" w:eastAsia="Times New Roman" w:hAnsi="Times New Roman" w:cs="Times New Roman"/>
          <w:b/>
          <w:bCs/>
          <w:kern w:val="0"/>
          <w:lang w:eastAsia="ru-RU"/>
          <w14:ligatures w14:val="none"/>
        </w:rPr>
      </w:pPr>
    </w:p>
    <w:p w14:paraId="1FC23255" w14:textId="77777777" w:rsidR="004F296F" w:rsidRPr="00AF47C4" w:rsidRDefault="004F296F" w:rsidP="004F296F">
      <w:pPr>
        <w:spacing w:after="0" w:line="240" w:lineRule="auto"/>
        <w:rPr>
          <w:rFonts w:ascii="Times New Roman" w:eastAsia="Times New Roman" w:hAnsi="Times New Roman" w:cs="Times New Roman"/>
          <w:kern w:val="0"/>
          <w:lang w:eastAsia="ru-RU"/>
          <w14:ligatures w14:val="none"/>
        </w:rPr>
      </w:pPr>
    </w:p>
    <w:p w14:paraId="7811A165" w14:textId="77777777" w:rsidR="004F296F" w:rsidRPr="00AF47C4" w:rsidRDefault="004F296F" w:rsidP="004F296F">
      <w:pPr>
        <w:spacing w:after="0" w:line="240" w:lineRule="auto"/>
        <w:rPr>
          <w:rFonts w:ascii="Times New Roman" w:eastAsia="Times New Roman" w:hAnsi="Times New Roman" w:cs="Times New Roman"/>
          <w:kern w:val="0"/>
          <w:lang w:eastAsia="ru-RU"/>
          <w14:ligatures w14:val="none"/>
        </w:rPr>
      </w:pPr>
    </w:p>
    <w:p w14:paraId="57699A93"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095BCF0D"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2222CA71"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2BBD04AE"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0D694076"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19DA99A7"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72456AA4"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6C1900A6"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163ACFE0"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694589AE"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2BBFD917" w14:textId="77777777" w:rsidR="004F296F" w:rsidRPr="00AF47C4" w:rsidRDefault="004F296F" w:rsidP="004F296F">
      <w:pPr>
        <w:spacing w:after="0" w:line="240" w:lineRule="auto"/>
        <w:jc w:val="center"/>
        <w:rPr>
          <w:rFonts w:ascii="Times New Roman" w:eastAsia="Times New Roman" w:hAnsi="Times New Roman" w:cs="Times New Roman"/>
          <w:b/>
          <w:bCs/>
          <w:i/>
          <w:iCs/>
          <w:kern w:val="0"/>
          <w:sz w:val="48"/>
          <w:szCs w:val="48"/>
          <w:lang w:eastAsia="ru-RU"/>
          <w14:ligatures w14:val="none"/>
        </w:rPr>
      </w:pPr>
      <w:r w:rsidRPr="00AF47C4">
        <w:rPr>
          <w:rFonts w:ascii="Times New Roman" w:eastAsia="Times New Roman" w:hAnsi="Times New Roman" w:cs="Times New Roman"/>
          <w:b/>
          <w:bCs/>
          <w:i/>
          <w:iCs/>
          <w:kern w:val="0"/>
          <w:sz w:val="48"/>
          <w:szCs w:val="48"/>
          <w:lang w:eastAsia="ru-RU"/>
          <w14:ligatures w14:val="none"/>
        </w:rPr>
        <w:t xml:space="preserve">Консультация для </w:t>
      </w:r>
    </w:p>
    <w:p w14:paraId="79F80B03" w14:textId="77777777" w:rsidR="004F296F" w:rsidRPr="00AF47C4" w:rsidRDefault="004F296F" w:rsidP="004F296F">
      <w:pPr>
        <w:spacing w:after="0" w:line="240" w:lineRule="auto"/>
        <w:jc w:val="center"/>
        <w:rPr>
          <w:rFonts w:ascii="Times New Roman" w:eastAsia="Times New Roman" w:hAnsi="Times New Roman" w:cs="Times New Roman"/>
          <w:b/>
          <w:bCs/>
          <w:i/>
          <w:iCs/>
          <w:kern w:val="0"/>
          <w:sz w:val="48"/>
          <w:szCs w:val="48"/>
          <w:lang w:eastAsia="ru-RU"/>
          <w14:ligatures w14:val="none"/>
        </w:rPr>
      </w:pPr>
      <w:r w:rsidRPr="00AF47C4">
        <w:rPr>
          <w:rFonts w:ascii="Times New Roman" w:eastAsia="Times New Roman" w:hAnsi="Times New Roman" w:cs="Times New Roman"/>
          <w:b/>
          <w:bCs/>
          <w:i/>
          <w:iCs/>
          <w:kern w:val="0"/>
          <w:sz w:val="48"/>
          <w:szCs w:val="48"/>
          <w:lang w:eastAsia="ru-RU"/>
          <w14:ligatures w14:val="none"/>
        </w:rPr>
        <w:t>родителей</w:t>
      </w:r>
    </w:p>
    <w:p w14:paraId="3BCB731E" w14:textId="77777777" w:rsidR="004F296F" w:rsidRPr="00AF47C4" w:rsidRDefault="004F296F" w:rsidP="004F296F">
      <w:pPr>
        <w:spacing w:after="0" w:line="240" w:lineRule="auto"/>
        <w:rPr>
          <w:rFonts w:ascii="Times New Roman" w:eastAsia="Times New Roman" w:hAnsi="Times New Roman" w:cs="Times New Roman"/>
          <w:kern w:val="0"/>
          <w:sz w:val="24"/>
          <w:szCs w:val="24"/>
          <w:lang w:eastAsia="ru-RU"/>
          <w14:ligatures w14:val="none"/>
        </w:rPr>
      </w:pPr>
    </w:p>
    <w:p w14:paraId="263003DA" w14:textId="4D588063" w:rsidR="004F296F" w:rsidRPr="004F296F" w:rsidRDefault="004F296F" w:rsidP="004F296F">
      <w:pPr>
        <w:shd w:val="clear" w:color="auto" w:fill="FFFFFF"/>
        <w:spacing w:after="0" w:line="240" w:lineRule="auto"/>
        <w:jc w:val="center"/>
        <w:rPr>
          <w:rFonts w:ascii="Calibri" w:eastAsia="Times New Roman" w:hAnsi="Calibri" w:cs="Calibri"/>
          <w:i/>
          <w:iCs/>
          <w:color w:val="000000" w:themeColor="text1"/>
          <w:kern w:val="0"/>
          <w:sz w:val="44"/>
          <w:szCs w:val="44"/>
          <w:lang w:eastAsia="ru-RU"/>
          <w14:ligatures w14:val="none"/>
        </w:rPr>
      </w:pPr>
      <w:r w:rsidRPr="00AF47C4">
        <w:rPr>
          <w:rFonts w:ascii="Times New Roman" w:eastAsia="Times New Roman" w:hAnsi="Times New Roman" w:cs="Times New Roman"/>
          <w:b/>
          <w:bCs/>
          <w:kern w:val="0"/>
          <w:sz w:val="52"/>
          <w:szCs w:val="52"/>
          <w:lang w:eastAsia="ru-RU"/>
          <w14:ligatures w14:val="none"/>
        </w:rPr>
        <w:t>«</w:t>
      </w:r>
      <w:r w:rsidRPr="004F296F">
        <w:rPr>
          <w:rFonts w:ascii="Times New Roman" w:eastAsia="Times New Roman" w:hAnsi="Times New Roman" w:cs="Times New Roman"/>
          <w:i/>
          <w:iCs/>
          <w:color w:val="000000" w:themeColor="text1"/>
          <w:kern w:val="0"/>
          <w:sz w:val="44"/>
          <w:szCs w:val="44"/>
          <w:lang w:eastAsia="ru-RU"/>
          <w14:ligatures w14:val="none"/>
        </w:rPr>
        <w:t>ГОВОРИТЕ С РЕБЁНКОМ ПРАВИЛЬНО!</w:t>
      </w:r>
      <w:r>
        <w:rPr>
          <w:rFonts w:ascii="Times New Roman" w:eastAsia="Times New Roman" w:hAnsi="Times New Roman" w:cs="Times New Roman"/>
          <w:i/>
          <w:iCs/>
          <w:color w:val="000000" w:themeColor="text1"/>
          <w:kern w:val="0"/>
          <w:sz w:val="44"/>
          <w:szCs w:val="44"/>
          <w:lang w:eastAsia="ru-RU"/>
          <w14:ligatures w14:val="none"/>
        </w:rPr>
        <w:t>»</w:t>
      </w:r>
    </w:p>
    <w:p w14:paraId="070C17A6" w14:textId="1B109AEA" w:rsidR="004F296F" w:rsidRPr="004F296F" w:rsidRDefault="004F296F" w:rsidP="004F296F">
      <w:pPr>
        <w:spacing w:after="0" w:line="240" w:lineRule="auto"/>
        <w:jc w:val="center"/>
        <w:rPr>
          <w:rFonts w:ascii="Times New Roman" w:eastAsia="Times New Roman" w:hAnsi="Times New Roman" w:cs="Times New Roman"/>
          <w:i/>
          <w:iCs/>
          <w:color w:val="000000" w:themeColor="text1"/>
          <w:kern w:val="0"/>
          <w:sz w:val="44"/>
          <w:szCs w:val="44"/>
          <w:lang w:eastAsia="ru-RU"/>
          <w14:ligatures w14:val="none"/>
        </w:rPr>
      </w:pPr>
    </w:p>
    <w:p w14:paraId="75F3F54C" w14:textId="158DA25D" w:rsidR="004F296F" w:rsidRPr="00AF47C4" w:rsidRDefault="004F296F" w:rsidP="004F296F">
      <w:pPr>
        <w:spacing w:after="0" w:line="240" w:lineRule="auto"/>
        <w:jc w:val="center"/>
        <w:rPr>
          <w:rFonts w:ascii="Times New Roman" w:eastAsia="Times New Roman" w:hAnsi="Times New Roman" w:cs="Times New Roman"/>
          <w:b/>
          <w:bCs/>
          <w:kern w:val="0"/>
          <w:sz w:val="52"/>
          <w:szCs w:val="52"/>
          <w:lang w:eastAsia="ru-RU"/>
          <w14:ligatures w14:val="none"/>
        </w:rPr>
      </w:pPr>
    </w:p>
    <w:p w14:paraId="2B165514" w14:textId="77777777" w:rsidR="004F296F" w:rsidRPr="00AF47C4" w:rsidRDefault="004F296F" w:rsidP="004F296F">
      <w:pPr>
        <w:spacing w:after="0" w:line="240" w:lineRule="auto"/>
        <w:jc w:val="center"/>
        <w:rPr>
          <w:rFonts w:ascii="Times New Roman" w:eastAsia="Times New Roman" w:hAnsi="Times New Roman" w:cs="Times New Roman"/>
          <w:b/>
          <w:bCs/>
          <w:kern w:val="0"/>
          <w:sz w:val="52"/>
          <w:szCs w:val="52"/>
          <w:lang w:eastAsia="ru-RU"/>
          <w14:ligatures w14:val="none"/>
        </w:rPr>
      </w:pPr>
    </w:p>
    <w:p w14:paraId="12CAAC79" w14:textId="77777777" w:rsidR="004F296F" w:rsidRPr="00AF47C4" w:rsidRDefault="004F296F" w:rsidP="004F296F">
      <w:pPr>
        <w:spacing w:after="0" w:line="240" w:lineRule="auto"/>
        <w:jc w:val="center"/>
        <w:rPr>
          <w:rFonts w:ascii="Times New Roman" w:eastAsia="Times New Roman" w:hAnsi="Times New Roman" w:cs="Times New Roman"/>
          <w:b/>
          <w:bCs/>
          <w:kern w:val="0"/>
          <w:sz w:val="52"/>
          <w:szCs w:val="52"/>
          <w:lang w:eastAsia="ru-RU"/>
          <w14:ligatures w14:val="none"/>
        </w:rPr>
      </w:pPr>
    </w:p>
    <w:p w14:paraId="3D7C52F9" w14:textId="77777777" w:rsidR="004F296F" w:rsidRPr="00AF47C4" w:rsidRDefault="004F296F" w:rsidP="004F296F">
      <w:pPr>
        <w:spacing w:after="0" w:line="240" w:lineRule="auto"/>
        <w:rPr>
          <w:rFonts w:ascii="Times New Roman" w:eastAsia="Times New Roman" w:hAnsi="Times New Roman" w:cs="Times New Roman"/>
          <w:b/>
          <w:bCs/>
          <w:kern w:val="0"/>
          <w:sz w:val="52"/>
          <w:szCs w:val="52"/>
          <w:lang w:eastAsia="ru-RU"/>
          <w14:ligatures w14:val="none"/>
        </w:rPr>
      </w:pPr>
    </w:p>
    <w:p w14:paraId="6587F139" w14:textId="77777777" w:rsidR="004F296F" w:rsidRPr="00AF47C4" w:rsidRDefault="004F296F" w:rsidP="004F296F">
      <w:pPr>
        <w:spacing w:after="0" w:line="240" w:lineRule="auto"/>
        <w:jc w:val="center"/>
        <w:rPr>
          <w:rFonts w:ascii="Times New Roman" w:eastAsia="Times New Roman" w:hAnsi="Times New Roman" w:cs="Times New Roman"/>
          <w:b/>
          <w:bCs/>
          <w:kern w:val="0"/>
          <w:sz w:val="52"/>
          <w:szCs w:val="52"/>
          <w:lang w:eastAsia="ru-RU"/>
          <w14:ligatures w14:val="none"/>
        </w:rPr>
      </w:pPr>
    </w:p>
    <w:p w14:paraId="2B3DFE96" w14:textId="77777777" w:rsidR="004F296F" w:rsidRPr="00AF47C4" w:rsidRDefault="004F296F" w:rsidP="004F296F">
      <w:pPr>
        <w:spacing w:after="0" w:line="240" w:lineRule="auto"/>
        <w:rPr>
          <w:rFonts w:ascii="Times New Roman" w:eastAsia="Times New Roman" w:hAnsi="Times New Roman" w:cs="Times New Roman"/>
          <w:b/>
          <w:bCs/>
          <w:kern w:val="0"/>
          <w:sz w:val="52"/>
          <w:szCs w:val="52"/>
          <w:lang w:eastAsia="ru-RU"/>
          <w14:ligatures w14:val="none"/>
        </w:rPr>
      </w:pPr>
    </w:p>
    <w:p w14:paraId="045C8308" w14:textId="77777777" w:rsidR="004F296F" w:rsidRPr="00AF47C4" w:rsidRDefault="004F296F" w:rsidP="004F296F">
      <w:pPr>
        <w:spacing w:after="0" w:line="240" w:lineRule="auto"/>
        <w:jc w:val="center"/>
        <w:rPr>
          <w:rFonts w:ascii="Times New Roman" w:eastAsia="Times New Roman" w:hAnsi="Times New Roman" w:cs="Times New Roman"/>
          <w:b/>
          <w:bCs/>
          <w:kern w:val="0"/>
          <w:sz w:val="52"/>
          <w:szCs w:val="52"/>
          <w:lang w:eastAsia="ru-RU"/>
          <w14:ligatures w14:val="none"/>
        </w:rPr>
      </w:pPr>
    </w:p>
    <w:p w14:paraId="6C1B88C5" w14:textId="77777777" w:rsidR="004F296F" w:rsidRPr="00AF47C4" w:rsidRDefault="004F296F" w:rsidP="004F296F">
      <w:pPr>
        <w:spacing w:after="0" w:line="240" w:lineRule="auto"/>
        <w:jc w:val="right"/>
        <w:rPr>
          <w:rFonts w:ascii="Times New Roman" w:eastAsia="Times New Roman" w:hAnsi="Times New Roman" w:cs="Times New Roman"/>
          <w:b/>
          <w:bCs/>
          <w:kern w:val="0"/>
          <w:sz w:val="32"/>
          <w:szCs w:val="32"/>
          <w:lang w:eastAsia="ru-RU"/>
          <w14:ligatures w14:val="none"/>
        </w:rPr>
      </w:pPr>
      <w:r w:rsidRPr="00AF47C4">
        <w:rPr>
          <w:rFonts w:ascii="Times New Roman" w:eastAsia="Times New Roman" w:hAnsi="Times New Roman" w:cs="Times New Roman"/>
          <w:b/>
          <w:bCs/>
          <w:kern w:val="0"/>
          <w:sz w:val="32"/>
          <w:szCs w:val="32"/>
          <w:lang w:eastAsia="ru-RU"/>
          <w14:ligatures w14:val="none"/>
        </w:rPr>
        <w:t>Подготовил:</w:t>
      </w:r>
    </w:p>
    <w:p w14:paraId="775AD69D" w14:textId="77777777" w:rsidR="004F296F" w:rsidRPr="00AF47C4" w:rsidRDefault="004F296F" w:rsidP="004F296F">
      <w:pPr>
        <w:spacing w:after="0" w:line="240" w:lineRule="auto"/>
        <w:jc w:val="right"/>
        <w:rPr>
          <w:rFonts w:ascii="Times New Roman" w:eastAsia="Times New Roman" w:hAnsi="Times New Roman" w:cs="Times New Roman"/>
          <w:kern w:val="0"/>
          <w:sz w:val="32"/>
          <w:szCs w:val="32"/>
          <w:lang w:eastAsia="ru-RU"/>
          <w14:ligatures w14:val="none"/>
        </w:rPr>
      </w:pPr>
      <w:r w:rsidRPr="00AF47C4">
        <w:rPr>
          <w:rFonts w:ascii="Times New Roman" w:eastAsia="Times New Roman" w:hAnsi="Times New Roman" w:cs="Times New Roman"/>
          <w:kern w:val="0"/>
          <w:sz w:val="32"/>
          <w:szCs w:val="32"/>
          <w:lang w:eastAsia="ru-RU"/>
          <w14:ligatures w14:val="none"/>
        </w:rPr>
        <w:t xml:space="preserve"> воспитатель</w:t>
      </w:r>
    </w:p>
    <w:p w14:paraId="72E83859" w14:textId="77777777" w:rsidR="004F296F" w:rsidRPr="00AF47C4" w:rsidRDefault="004F296F" w:rsidP="004F296F">
      <w:pPr>
        <w:spacing w:after="0" w:line="240" w:lineRule="auto"/>
        <w:jc w:val="right"/>
        <w:rPr>
          <w:rFonts w:ascii="Times New Roman" w:eastAsia="Times New Roman" w:hAnsi="Times New Roman" w:cs="Times New Roman"/>
          <w:kern w:val="0"/>
          <w:sz w:val="32"/>
          <w:szCs w:val="32"/>
          <w:lang w:eastAsia="ru-RU"/>
          <w14:ligatures w14:val="none"/>
        </w:rPr>
      </w:pPr>
      <w:r w:rsidRPr="00AF47C4">
        <w:rPr>
          <w:rFonts w:ascii="Times New Roman" w:eastAsia="Times New Roman" w:hAnsi="Times New Roman" w:cs="Times New Roman"/>
          <w:kern w:val="0"/>
          <w:sz w:val="32"/>
          <w:szCs w:val="32"/>
          <w:lang w:eastAsia="ru-RU"/>
          <w14:ligatures w14:val="none"/>
        </w:rPr>
        <w:t>высшей кв. категории</w:t>
      </w:r>
    </w:p>
    <w:p w14:paraId="51C69D26" w14:textId="77777777" w:rsidR="004F296F" w:rsidRPr="00AF47C4" w:rsidRDefault="004F296F" w:rsidP="004F296F">
      <w:pPr>
        <w:spacing w:after="0" w:line="240" w:lineRule="auto"/>
        <w:jc w:val="right"/>
        <w:rPr>
          <w:rFonts w:ascii="Times New Roman" w:eastAsia="Times New Roman" w:hAnsi="Times New Roman" w:cs="Times New Roman"/>
          <w:kern w:val="0"/>
          <w:sz w:val="32"/>
          <w:szCs w:val="32"/>
          <w:lang w:eastAsia="ru-RU"/>
          <w14:ligatures w14:val="none"/>
        </w:rPr>
      </w:pPr>
      <w:r w:rsidRPr="00AF47C4">
        <w:rPr>
          <w:rFonts w:ascii="Times New Roman" w:eastAsia="Times New Roman" w:hAnsi="Times New Roman" w:cs="Times New Roman"/>
          <w:kern w:val="0"/>
          <w:sz w:val="32"/>
          <w:szCs w:val="32"/>
          <w:lang w:eastAsia="ru-RU"/>
          <w14:ligatures w14:val="none"/>
        </w:rPr>
        <w:t>Гудкова Ю.Е.</w:t>
      </w:r>
    </w:p>
    <w:p w14:paraId="4B87AD85" w14:textId="77777777" w:rsidR="004F296F" w:rsidRPr="00AF47C4" w:rsidRDefault="004F296F" w:rsidP="004F296F">
      <w:pPr>
        <w:spacing w:after="0" w:line="240" w:lineRule="auto"/>
        <w:jc w:val="right"/>
        <w:rPr>
          <w:rFonts w:ascii="Times New Roman" w:eastAsia="Times New Roman" w:hAnsi="Times New Roman" w:cs="Times New Roman"/>
          <w:kern w:val="0"/>
          <w:sz w:val="32"/>
          <w:szCs w:val="32"/>
          <w:lang w:eastAsia="ru-RU"/>
          <w14:ligatures w14:val="none"/>
        </w:rPr>
      </w:pPr>
      <w:r w:rsidRPr="00AF47C4">
        <w:rPr>
          <w:rFonts w:ascii="Times New Roman" w:eastAsia="Times New Roman" w:hAnsi="Times New Roman" w:cs="Times New Roman"/>
          <w:kern w:val="0"/>
          <w:sz w:val="32"/>
          <w:szCs w:val="32"/>
          <w:lang w:eastAsia="ru-RU"/>
          <w14:ligatures w14:val="none"/>
        </w:rPr>
        <w:t>МБДОУ «Детский сад №35»</w:t>
      </w:r>
    </w:p>
    <w:p w14:paraId="2F18A4AE" w14:textId="2CCE82B3" w:rsidR="004F296F" w:rsidRDefault="004F296F" w:rsidP="004F296F">
      <w:pPr>
        <w:spacing w:after="0" w:line="240" w:lineRule="auto"/>
        <w:jc w:val="right"/>
        <w:rPr>
          <w:rFonts w:ascii="Times New Roman" w:eastAsia="Times New Roman" w:hAnsi="Times New Roman" w:cs="Times New Roman"/>
          <w:kern w:val="0"/>
          <w:sz w:val="32"/>
          <w:szCs w:val="32"/>
          <w:lang w:eastAsia="ru-RU"/>
          <w14:ligatures w14:val="none"/>
        </w:rPr>
      </w:pPr>
      <w:r w:rsidRPr="00AF47C4">
        <w:rPr>
          <w:rFonts w:ascii="Times New Roman" w:eastAsia="Times New Roman" w:hAnsi="Times New Roman" w:cs="Times New Roman"/>
          <w:b/>
          <w:kern w:val="0"/>
          <w:sz w:val="32"/>
          <w:szCs w:val="32"/>
          <w:lang w:eastAsia="ru-RU"/>
          <w14:ligatures w14:val="none"/>
        </w:rPr>
        <w:t>Дата:</w:t>
      </w:r>
      <w:r w:rsidRPr="00AF47C4">
        <w:rPr>
          <w:rFonts w:ascii="Times New Roman" w:eastAsia="Times New Roman" w:hAnsi="Times New Roman" w:cs="Times New Roman"/>
          <w:kern w:val="0"/>
          <w:sz w:val="32"/>
          <w:szCs w:val="32"/>
          <w:lang w:eastAsia="ru-RU"/>
          <w14:ligatures w14:val="none"/>
        </w:rPr>
        <w:t xml:space="preserve"> 20.0</w:t>
      </w:r>
      <w:r>
        <w:rPr>
          <w:rFonts w:ascii="Times New Roman" w:eastAsia="Times New Roman" w:hAnsi="Times New Roman" w:cs="Times New Roman"/>
          <w:kern w:val="0"/>
          <w:sz w:val="32"/>
          <w:szCs w:val="32"/>
          <w:lang w:eastAsia="ru-RU"/>
          <w14:ligatures w14:val="none"/>
        </w:rPr>
        <w:t>9</w:t>
      </w:r>
      <w:r w:rsidRPr="00AF47C4">
        <w:rPr>
          <w:rFonts w:ascii="Times New Roman" w:eastAsia="Times New Roman" w:hAnsi="Times New Roman" w:cs="Times New Roman"/>
          <w:kern w:val="0"/>
          <w:sz w:val="32"/>
          <w:szCs w:val="32"/>
          <w:lang w:eastAsia="ru-RU"/>
          <w14:ligatures w14:val="none"/>
        </w:rPr>
        <w:t>.2023г.</w:t>
      </w:r>
    </w:p>
    <w:p w14:paraId="42EB0E24" w14:textId="77777777" w:rsidR="004F296F" w:rsidRDefault="004F296F" w:rsidP="004F296F">
      <w:pPr>
        <w:spacing w:after="0" w:line="240" w:lineRule="auto"/>
        <w:jc w:val="right"/>
        <w:rPr>
          <w:rFonts w:ascii="Times New Roman" w:eastAsia="Times New Roman" w:hAnsi="Times New Roman" w:cs="Times New Roman"/>
          <w:kern w:val="0"/>
          <w:sz w:val="32"/>
          <w:szCs w:val="32"/>
          <w:lang w:eastAsia="ru-RU"/>
          <w14:ligatures w14:val="none"/>
        </w:rPr>
      </w:pPr>
    </w:p>
    <w:p w14:paraId="73B97384"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b/>
          <w:bCs/>
          <w:color w:val="7030A0"/>
          <w:kern w:val="0"/>
          <w:sz w:val="28"/>
          <w:szCs w:val="28"/>
          <w:lang w:eastAsia="ru-RU"/>
          <w14:ligatures w14:val="none"/>
        </w:rPr>
        <w:lastRenderedPageBreak/>
        <w:t>КОНСУЛЬТАЦИЯ  ДЛЯ</w:t>
      </w:r>
      <w:r w:rsidRPr="004F296F">
        <w:rPr>
          <w:rFonts w:ascii="Times New Roman" w:eastAsia="Times New Roman" w:hAnsi="Times New Roman" w:cs="Times New Roman"/>
          <w:color w:val="7030A0"/>
          <w:kern w:val="0"/>
          <w:sz w:val="28"/>
          <w:szCs w:val="28"/>
          <w:lang w:eastAsia="ru-RU"/>
          <w14:ligatures w14:val="none"/>
        </w:rPr>
        <w:t> </w:t>
      </w:r>
      <w:r w:rsidRPr="004F296F">
        <w:rPr>
          <w:rFonts w:ascii="Times New Roman" w:eastAsia="Times New Roman" w:hAnsi="Times New Roman" w:cs="Times New Roman"/>
          <w:b/>
          <w:bCs/>
          <w:color w:val="7030A0"/>
          <w:kern w:val="0"/>
          <w:sz w:val="28"/>
          <w:szCs w:val="28"/>
          <w:lang w:eastAsia="ru-RU"/>
          <w14:ligatures w14:val="none"/>
        </w:rPr>
        <w:t>РОДИТЕЛЕЙ</w:t>
      </w:r>
    </w:p>
    <w:p w14:paraId="2C917468"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b/>
          <w:bCs/>
          <w:color w:val="7030A0"/>
          <w:kern w:val="0"/>
          <w:sz w:val="28"/>
          <w:szCs w:val="28"/>
          <w:lang w:eastAsia="ru-RU"/>
          <w14:ligatures w14:val="none"/>
        </w:rPr>
        <w:t>ГОВОРИТЕ С РЕБЁНКОМ </w:t>
      </w:r>
      <w:r w:rsidRPr="004F296F">
        <w:rPr>
          <w:rFonts w:ascii="Times New Roman" w:eastAsia="Times New Roman" w:hAnsi="Times New Roman" w:cs="Times New Roman"/>
          <w:b/>
          <w:bCs/>
          <w:color w:val="7030A0"/>
          <w:kern w:val="0"/>
          <w:sz w:val="28"/>
          <w:szCs w:val="28"/>
          <w:u w:val="single"/>
          <w:lang w:eastAsia="ru-RU"/>
          <w14:ligatures w14:val="none"/>
        </w:rPr>
        <w:t>ПРАВИЛЬНО</w:t>
      </w:r>
      <w:r w:rsidRPr="004F296F">
        <w:rPr>
          <w:rFonts w:ascii="Times New Roman" w:eastAsia="Times New Roman" w:hAnsi="Times New Roman" w:cs="Times New Roman"/>
          <w:b/>
          <w:bCs/>
          <w:color w:val="7030A0"/>
          <w:kern w:val="0"/>
          <w:sz w:val="28"/>
          <w:szCs w:val="28"/>
          <w:lang w:eastAsia="ru-RU"/>
          <w14:ligatures w14:val="none"/>
        </w:rPr>
        <w:t>!</w:t>
      </w:r>
    </w:p>
    <w:p w14:paraId="632B9185"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444545"/>
          <w:kern w:val="0"/>
          <w:sz w:val="28"/>
          <w:szCs w:val="28"/>
          <w:lang w:eastAsia="ru-RU"/>
          <w14:ligatures w14:val="none"/>
        </w:rPr>
        <w:t>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w:t>
      </w:r>
    </w:p>
    <w:p w14:paraId="197A900F"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444545"/>
          <w:kern w:val="0"/>
          <w:sz w:val="28"/>
          <w:szCs w:val="28"/>
          <w:lang w:eastAsia="ru-RU"/>
          <w14:ligatures w14:val="none"/>
        </w:rPr>
        <w:t xml:space="preserve">        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w:t>
      </w:r>
      <w:proofErr w:type="spellStart"/>
      <w:r w:rsidRPr="004F296F">
        <w:rPr>
          <w:rFonts w:ascii="Times New Roman" w:eastAsia="Times New Roman" w:hAnsi="Times New Roman" w:cs="Times New Roman"/>
          <w:color w:val="444545"/>
          <w:kern w:val="0"/>
          <w:sz w:val="28"/>
          <w:szCs w:val="28"/>
          <w:lang w:eastAsia="ru-RU"/>
          <w14:ligatures w14:val="none"/>
        </w:rPr>
        <w:t>бибика</w:t>
      </w:r>
      <w:proofErr w:type="spellEnd"/>
      <w:r w:rsidRPr="004F296F">
        <w:rPr>
          <w:rFonts w:ascii="Times New Roman" w:eastAsia="Times New Roman" w:hAnsi="Times New Roman" w:cs="Times New Roman"/>
          <w:color w:val="444545"/>
          <w:kern w:val="0"/>
          <w:sz w:val="28"/>
          <w:szCs w:val="28"/>
          <w:lang w:eastAsia="ru-RU"/>
          <w14:ligatures w14:val="none"/>
        </w:rPr>
        <w:t>?».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14:paraId="0DF542C7"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444545"/>
          <w:kern w:val="0"/>
          <w:sz w:val="28"/>
          <w:szCs w:val="28"/>
          <w:lang w:eastAsia="ru-RU"/>
          <w14:ligatures w14:val="none"/>
        </w:rPr>
        <w:t>        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закончен.</w:t>
      </w:r>
    </w:p>
    <w:p w14:paraId="150F9008"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444545"/>
          <w:kern w:val="0"/>
          <w:sz w:val="28"/>
          <w:szCs w:val="28"/>
          <w:lang w:eastAsia="ru-RU"/>
          <w14:ligatures w14:val="none"/>
        </w:rPr>
        <w:t>        Нельзя ругать малыша за плохую речь, а лучше дать правильный образец для произношения.</w:t>
      </w:r>
    </w:p>
    <w:p w14:paraId="11153E2D"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b/>
          <w:bCs/>
          <w:color w:val="31849B"/>
          <w:kern w:val="0"/>
          <w:sz w:val="28"/>
          <w:szCs w:val="28"/>
          <w:lang w:eastAsia="ru-RU"/>
          <w14:ligatures w14:val="none"/>
        </w:rPr>
        <w:t>КОНСУЛЬТАЦИЯ  ДЛЯ РОДИТЕЛЕЙ</w:t>
      </w:r>
    </w:p>
    <w:p w14:paraId="76FF11D2"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FFC000"/>
          <w:kern w:val="0"/>
          <w:sz w:val="36"/>
          <w:szCs w:val="36"/>
          <w:lang w:eastAsia="ru-RU"/>
          <w14:ligatures w14:val="none"/>
        </w:rPr>
        <w:t>Как расширить словарный запас ребенка?</w:t>
      </w:r>
    </w:p>
    <w:p w14:paraId="325B9E73"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Ребенок повседневно сталкивается с предметами и явлениями. Перед ним открывается много интересного, нового, привлекательного. У него возникают вопросы: «Что это? Как называется? Из чего и как сделано? Для чего?»</w:t>
      </w:r>
    </w:p>
    <w:p w14:paraId="7FDA70AC"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И если четко и обстоятельно взрослые ответят на вопросы детей, идет расширение словарного запаса ребенка. Родителям надо постепенно знакомить детей с предметами и явлениями окружающей жизни, учить правильно называть предметы домашнего обихода, одежду, посуду, игрушки, с которыми ребенок имеет дело. Гуляя с ребенком на улице, показывать и называть здания, транспорт, растения и другие интересующие ребенка объекты. Запас слов ребенка значительно расширится, если родители научат его различать и называть не только предметы, но и существенные детали предметов, различать их по форме, назначению и названию, определять сходные предметы.</w:t>
      </w:r>
    </w:p>
    <w:p w14:paraId="7A2180F3"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xml:space="preserve">            Ребенку надо помочь понять смысл каждого слова, запомнить его, правильно употреблять слово к месту. Для этого следует широко использовать окружающие предметы и природу. «Посмотри, сколько </w:t>
      </w:r>
      <w:r w:rsidRPr="004F296F">
        <w:rPr>
          <w:rFonts w:ascii="Times New Roman" w:eastAsia="Times New Roman" w:hAnsi="Times New Roman" w:cs="Times New Roman"/>
          <w:color w:val="000000"/>
          <w:kern w:val="0"/>
          <w:sz w:val="28"/>
          <w:szCs w:val="28"/>
          <w:lang w:eastAsia="ru-RU"/>
          <w14:ligatures w14:val="none"/>
        </w:rPr>
        <w:lastRenderedPageBreak/>
        <w:t>красивых листьев на земле, — обращаете вы внимание ребенка, — это осенний ветерок сорвал их с деревьев, закружил в воздухе и укрыл ими землю. Это листопад». — «Листопад», — повторяет ребенок, услышав новое слово. «Да, это листопад, — утверждаете вы. — Это слово обозначает: листья падают». Таким образом, представление о листопаде сливается воедино в сознании ребенка с новым словом.</w:t>
      </w:r>
    </w:p>
    <w:p w14:paraId="725CDDE4"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Но назвать один раз слово, объяснить его смысл еще недостаточно. Для закрепления нового слова, например, «листопад», можно показать ребенку картинку, на которой художник запечатлел это красивое явление, прочитать рассказ или стихотворение:</w:t>
      </w:r>
    </w:p>
    <w:p w14:paraId="6FB95828"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Падают, падают листья,</w:t>
      </w:r>
    </w:p>
    <w:p w14:paraId="3477D8C3"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В нашем саду листопад.</w:t>
      </w:r>
    </w:p>
    <w:p w14:paraId="74C38FC5"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Желтые, красные листья</w:t>
      </w:r>
    </w:p>
    <w:p w14:paraId="0D6F7E18"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По ветру вьются, летят…</w:t>
      </w:r>
    </w:p>
    <w:p w14:paraId="09450636"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И только тогда, когда новое слово будет применено ребенком правильно, можно утверждать: оно вошло в его активный словарь осмысленно.</w:t>
      </w:r>
    </w:p>
    <w:p w14:paraId="380BEE87"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Детская речь бедна прилагательными. Задача взрослых помочь ребенку освоить качество знакомых предметов. Как это сделать? Покажите ребенку предмет, определите его форму, величину, цвет, отметьте его качества и свойства (мягкий он или твердый, тяжелый или легкий, теплый или холодный). При этом не надо забывать, что у ребенка мал жизненный опыт и одного лишь восприятия для него недостаточно. Ребенок должен и посмотреть, и потрогать предмет, сжать, сдавить, взвесить, погладить, сравнить его с уже известным.</w:t>
      </w:r>
    </w:p>
    <w:p w14:paraId="3CCA91A0"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Например, накрывая на стол, мама просит дочь достать мягкий хлеб. Девочка в раздумье: как узнать, какой из двух батонов мягкий? И тут же вспоминает, как мама определяла хлеб в магазине. Теперь всякий раз, садясь за стол, она пробует хлеб и говорит: это мягкий, как пух, а этот жесткий. Или: перед ребенком два мяча — большой и маленький. Сравнивая их, ребенок отмечает: большой мяч — зеленый, а маленький — красный. Оба мяча гладкие и круглые, их можно катать и гладить. Так незаметно для себя ребенок знакомится с разными качествами предмета, пополняет словарь новыми словами, обозначающими качество. Эти примеры говорят также о том, что ребенок лучше всего запоминает качества предметов при их сравнении.</w:t>
      </w:r>
    </w:p>
    <w:p w14:paraId="42418622"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Родители должны не только сами знакомить с качествами окружающих предметов, но и учить ребенка самостоятельно определять их.</w:t>
      </w:r>
    </w:p>
    <w:p w14:paraId="66C3AC7A"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Например, ребенок пришел с детского утренника. Сколько у него впечатлений! Есть о чем вспомнить и поговорить. Как он выражает свои впечатления? Обычно, захлебываясь от избытка впечатлений, он говорит отдельными фразами, а недостаток слов дополняет жестами, мимикой, движениями тела. Это происходит оттого, что он переполнен впечатлениями и мысль опережает слова. Плохо, если такая форма выражения мысли станет привычной для него.</w:t>
      </w:r>
    </w:p>
    <w:p w14:paraId="7BBCB443"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lastRenderedPageBreak/>
        <w:t>            Ребенок обогащается впечатлениями, пополняет круг представлений, а запас слов остается прежним. Не исключается и другая крайность. В этом случае запас слов ребенка опережает формирование у него конкретных представлений об окружающем. Это случается чаще всего тогда, когда родители много разговаривают с ребенком о непонятных ему вещах и явлениях, перегружая его словарь трудными словами: изысканный, банальный и пр. Эти слова своей новизной привлекают ребенка. Но он повторяет их механически, не осмысливая значения. Если взрослые любуются тем, как дети с легкостью жонглируют «умными» словами, то у ребенка появляется привычка болтать, не вникая в смысл слов, вырабатывается пустословие.</w:t>
      </w:r>
    </w:p>
    <w:p w14:paraId="115C566B"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Помочь детям сознательно усваивать слова и активно пользоваться ими могут следующие упражнения.</w:t>
      </w:r>
    </w:p>
    <w:p w14:paraId="1E6C05E3"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«Подбери определение», например, к слову «яблоко». Какое оно: спелое, сочное, румяное, вкусное.</w:t>
      </w:r>
    </w:p>
    <w:p w14:paraId="312AA617"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«Узнай предмет по определению»: белое, длинное, чистое, махровое… (полотенце).</w:t>
      </w:r>
    </w:p>
    <w:p w14:paraId="4C3284EA"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«Кто что делает?» (для активизации глаголов): повар… (варит, печет, жарит); ветер… (воет, срывает листья, пыль поднимает, парус надувает).</w:t>
      </w:r>
    </w:p>
    <w:p w14:paraId="4921E690"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«Кто это делает?» (подбор существительных): метет улицу… (дворник), водит поезда… (машинист), лечит людей… (врач).</w:t>
      </w:r>
    </w:p>
    <w:p w14:paraId="34970F2F"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«Чем это делают?» (подбор существительных): рисуют… (карандашом, мелком, углем, фломастером, кисточкой).</w:t>
      </w:r>
    </w:p>
    <w:p w14:paraId="222E54FE"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«Что может быть хмурым?» (свежим, зеленым, металлическим и т.д.): хмурым… (небо, лицо, утро, день, погода).</w:t>
      </w:r>
    </w:p>
    <w:p w14:paraId="667F62B9"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«Назови части целого»: дерево… (ствол, ветки, корень листья); обедать… (наливать, накладывать, отламывать, есть, пить) и т.п.</w:t>
      </w:r>
    </w:p>
    <w:p w14:paraId="3FFB33DD"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«Дай три названия и больше»: стол… (мебель — вещь); клевер… (трава — растение); каша… (блюдо—пища—питание).</w:t>
      </w:r>
    </w:p>
    <w:p w14:paraId="23018B44"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«Добавь пропущенное слово»: Пришел почтальон, он принес… Дворник взял метлу, он будет…</w:t>
      </w:r>
    </w:p>
    <w:p w14:paraId="0D486B59"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Хотя обогащение словаря происходит главным образом при непосредственном восприятии окружающего, однако словарную работу нельзя считать на этом законченной. Очень важна собственно языковая работа над словом. Специалистами предлагается целая система упражнений, направленная на:</w:t>
      </w:r>
    </w:p>
    <w:p w14:paraId="2E4AFF4A"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подбор антонимов и синонимов к заданному слову;</w:t>
      </w:r>
    </w:p>
    <w:p w14:paraId="0E307814"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отыскивание антонимов в рассказах, пословицах, поговорках: «Готовь сани летом, а телегу зимой», «Труд кормит, а лень портит»;</w:t>
      </w:r>
    </w:p>
    <w:p w14:paraId="747B4199"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proofErr w:type="spellStart"/>
      <w:r w:rsidRPr="004F296F">
        <w:rPr>
          <w:rFonts w:ascii="Times New Roman" w:eastAsia="Times New Roman" w:hAnsi="Times New Roman" w:cs="Times New Roman"/>
          <w:i/>
          <w:iCs/>
          <w:color w:val="000000"/>
          <w:kern w:val="0"/>
          <w:sz w:val="28"/>
          <w:szCs w:val="28"/>
          <w:lang w:eastAsia="ru-RU"/>
          <w14:ligatures w14:val="none"/>
        </w:rPr>
        <w:t>договаривание</w:t>
      </w:r>
      <w:proofErr w:type="spellEnd"/>
      <w:r w:rsidRPr="004F296F">
        <w:rPr>
          <w:rFonts w:ascii="Times New Roman" w:eastAsia="Times New Roman" w:hAnsi="Times New Roman" w:cs="Times New Roman"/>
          <w:i/>
          <w:iCs/>
          <w:color w:val="000000"/>
          <w:kern w:val="0"/>
          <w:sz w:val="28"/>
          <w:szCs w:val="28"/>
          <w:lang w:eastAsia="ru-RU"/>
          <w14:ligatures w14:val="none"/>
        </w:rPr>
        <w:t xml:space="preserve"> предложения с антонимами: летом жарко, а зимой…;</w:t>
      </w:r>
    </w:p>
    <w:p w14:paraId="37907C79"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составление предложений со словами синонимического ряда (струится, журчит, льется), парой антонимов (умный—глупый, весело—скучно);</w:t>
      </w:r>
    </w:p>
    <w:p w14:paraId="3D040B65"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объяснение и сравнение значений многозначных слов в контексте: ушко зайчика — ушко иголки;</w:t>
      </w:r>
    </w:p>
    <w:p w14:paraId="5F35E892"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lastRenderedPageBreak/>
        <w:t>подбор близких по смыслу слов к каждому значению многозначного слова: острый перец — горький, жгучий; острая иголка — остроконечная;</w:t>
      </w:r>
    </w:p>
    <w:p w14:paraId="322822CC"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рисование на тему многозначного слова;</w:t>
      </w:r>
    </w:p>
    <w:p w14:paraId="48CBCC51"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нахождение многозначных слов в пословицах, поговорках, загадках, литературных произведениях;</w:t>
      </w:r>
    </w:p>
    <w:p w14:paraId="4D6A21F5"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придумывание рассказов и сказок на тему многозначного слова.</w:t>
      </w:r>
    </w:p>
    <w:p w14:paraId="7BA5885F"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b/>
          <w:bCs/>
          <w:color w:val="31849B"/>
          <w:kern w:val="0"/>
          <w:sz w:val="28"/>
          <w:szCs w:val="28"/>
          <w:lang w:eastAsia="ru-RU"/>
          <w14:ligatures w14:val="none"/>
        </w:rPr>
        <w:t>КОНСУЛЬТАЦИЯ  ДЛЯ РОДИТЕЛЕЙ</w:t>
      </w:r>
    </w:p>
    <w:p w14:paraId="186D9296"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b/>
          <w:bCs/>
          <w:color w:val="7030A0"/>
          <w:kern w:val="0"/>
          <w:sz w:val="28"/>
          <w:szCs w:val="28"/>
          <w:lang w:eastAsia="ru-RU"/>
          <w14:ligatures w14:val="none"/>
        </w:rPr>
        <w:t>КОГДА НАЧИНАЕТСЯ РАЗВИТИЕ РЕЧИ ДЕТЕЙ?</w:t>
      </w:r>
    </w:p>
    <w:p w14:paraId="3E9D3186"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xml:space="preserve">Для родителей это тот незабываемый день, когда малыш произносит первые слова: мама, баба, дай. А на самом деле ребенок начинает тренировать свой речевой аппарат уже с полуторамесячного возраста, издавая все более сложные звуки и звукосочетания, которые называют предречевыми голосовыми реакциями: сначала </w:t>
      </w:r>
      <w:proofErr w:type="spellStart"/>
      <w:r w:rsidRPr="004F296F">
        <w:rPr>
          <w:rFonts w:ascii="Times New Roman" w:eastAsia="Times New Roman" w:hAnsi="Times New Roman" w:cs="Times New Roman"/>
          <w:color w:val="000000"/>
          <w:kern w:val="0"/>
          <w:sz w:val="28"/>
          <w:szCs w:val="28"/>
          <w:lang w:eastAsia="ru-RU"/>
          <w14:ligatures w14:val="none"/>
        </w:rPr>
        <w:t>гуление</w:t>
      </w:r>
      <w:proofErr w:type="spellEnd"/>
      <w:r w:rsidRPr="004F296F">
        <w:rPr>
          <w:rFonts w:ascii="Times New Roman" w:eastAsia="Times New Roman" w:hAnsi="Times New Roman" w:cs="Times New Roman"/>
          <w:color w:val="000000"/>
          <w:kern w:val="0"/>
          <w:sz w:val="28"/>
          <w:szCs w:val="28"/>
          <w:lang w:eastAsia="ru-RU"/>
          <w14:ligatures w14:val="none"/>
        </w:rPr>
        <w:t xml:space="preserve"> (протяжные звуки — «а-а-а»), затем гуканье («</w:t>
      </w:r>
      <w:proofErr w:type="spellStart"/>
      <w:r w:rsidRPr="004F296F">
        <w:rPr>
          <w:rFonts w:ascii="Times New Roman" w:eastAsia="Times New Roman" w:hAnsi="Times New Roman" w:cs="Times New Roman"/>
          <w:color w:val="000000"/>
          <w:kern w:val="0"/>
          <w:sz w:val="28"/>
          <w:szCs w:val="28"/>
          <w:lang w:eastAsia="ru-RU"/>
          <w14:ligatures w14:val="none"/>
        </w:rPr>
        <w:t>гу</w:t>
      </w:r>
      <w:proofErr w:type="spellEnd"/>
      <w:r w:rsidRPr="004F296F">
        <w:rPr>
          <w:rFonts w:ascii="Times New Roman" w:eastAsia="Times New Roman" w:hAnsi="Times New Roman" w:cs="Times New Roman"/>
          <w:color w:val="000000"/>
          <w:kern w:val="0"/>
          <w:sz w:val="28"/>
          <w:szCs w:val="28"/>
          <w:lang w:eastAsia="ru-RU"/>
          <w14:ligatures w14:val="none"/>
        </w:rPr>
        <w:t>, ду»), потом лепет (слоги «та-та, да-да, баба»). Эти реакции являются своего рода игрой и именно поэтому доставляют ребенку удовольствие: он упорно, на протяжении многих минут может повторять один и тот же звук, тренируясь таким образом в их артикуляции.</w:t>
      </w:r>
    </w:p>
    <w:p w14:paraId="2F81C1E4"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Чтобы малыш гулил и лепетал, нужно, чтобы он был сытым, сухим, а главное — имел эмоциональное общение со взрослыми. На фоне радостного оживления все голосовые реакции становятся выразительными (с разными интонациями) и стойкими (на протяжении длительного времени).</w:t>
      </w:r>
    </w:p>
    <w:p w14:paraId="1FF803FF"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Например, ребенок произносит звуки «агу-у», кто-то из близких повторяет их, малыш оживленно подхватывает и тоже повторяет эти звуки, радостно взвизгивая. Если взрослый при этом еще выражает интонацией и мимикой удовольствие, то успехи будут особенно значительными.</w:t>
      </w:r>
    </w:p>
    <w:p w14:paraId="08BE2202"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Предречевые реакции развиваются плохо, если ребенок не слышит себя и взрослых. Так, если в комнате звучит громкая музыка, шумят другие дети, переговариваются взрослые, ребенок быстро умолкает. Это обстоятельство особенно нужно иметь в виду родителям, постоянно включающим громко музыку, считающим, что они делают это не только для собственного удовольствия, но и для развития своего ребенка, для того, чтобы он привыкал к шуму и в дальнейшем не требовал для себя особых условий. Словом, чтобы не избаловать. Но это не баловство — это забота о правильном развитии малыша.</w:t>
      </w:r>
    </w:p>
    <w:p w14:paraId="012B6E70"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Для развития предречевых реакций важно, чтобы ребенок хорошо видел лицо и артикуляцию говорящего. Иначе он не будет обращать внимание на произносимые перед ним звуки и не будет делать попыток подражать им.</w:t>
      </w:r>
    </w:p>
    <w:p w14:paraId="7A386BA4"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Таким образом, сначала у малышей должны выработаться точные связи между звуком и соответствующей артикуляционной мимикой, только тогда появляется способность к звукоподражанию</w:t>
      </w:r>
    </w:p>
    <w:p w14:paraId="6186722E"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xml:space="preserve">В жизни, к сожалению, приходится часто наблюдать, что с маленькими детьми разговаривают на большом расстоянии и не заботятся о том, чтобы лицо говорящего было хорошо видно ребенку. «Агу-у, агу-у, Оленька», — говорит мама, а сама в это время смотрит телевизор. Поэтому 2-3 мин., полностью уделенные ребенку, принесут ему гораздо больше пользы, чем </w:t>
      </w:r>
      <w:r w:rsidRPr="004F296F">
        <w:rPr>
          <w:rFonts w:ascii="Times New Roman" w:eastAsia="Times New Roman" w:hAnsi="Times New Roman" w:cs="Times New Roman"/>
          <w:color w:val="000000"/>
          <w:kern w:val="0"/>
          <w:sz w:val="28"/>
          <w:szCs w:val="28"/>
          <w:lang w:eastAsia="ru-RU"/>
          <w14:ligatures w14:val="none"/>
        </w:rPr>
        <w:lastRenderedPageBreak/>
        <w:t>длительные разговоры на расстоянии, между делом, когда ребенок слышит голос взрослого, но не видит его лица. В таком случае для малыша это только шум.</w:t>
      </w:r>
    </w:p>
    <w:p w14:paraId="7DD740F9"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Весьма существенны осязательные и мышечные ощущения, получаемые ребенком при умывании, купании, кормлении. Так, в пережевывании пищи участвуют те же мышцы, что и при артикуляции звуков. Поэтому, если малыш долго получает протертую пищу, у него не тренируются соответствующие мышцы, задерживается развитие четкой артикуляции звуков.</w:t>
      </w:r>
    </w:p>
    <w:p w14:paraId="45E490BC"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b/>
          <w:bCs/>
          <w:color w:val="7030A0"/>
          <w:kern w:val="0"/>
          <w:sz w:val="28"/>
          <w:szCs w:val="28"/>
          <w:lang w:eastAsia="ru-RU"/>
          <w14:ligatures w14:val="none"/>
        </w:rPr>
        <w:t>УЧИМСЯ ГОВОРИТЬ ВЫРАЗИТЕЛЬНО</w:t>
      </w:r>
    </w:p>
    <w:p w14:paraId="6C9154EF"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Дети шестого года жизни чётко улавливают оттенки настроения взрослых. По тону вашего голоса, по интонации малыш может легко определить ваше отношение к нему, к происходящему, почувствовать напряжение, радость, огорчение. Естественно, ребёнок хорошо понимает и различает, когда вы разговариваете с ним заинтересованно, а когда — формально. Реакция ребёнка на ваши слова также будет либо искренней, либо формальной. Если вы только делаете вид, что слушаете какой-то рассказ, описание, впечатления малыша, он постарается побыстрее закончить, пробормотать то, что собрался рассказывать, и замкнётся. Чаще общайтесь с ребёнком, показывайте, что сопереживаете ему, хотите понять его — и тогда он полностью раскроется перед вами, вы узнаете, что чувствует ваш малыш, о чём думает, почему он решил вам довериться.</w:t>
      </w:r>
    </w:p>
    <w:p w14:paraId="1E745075"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От того, как вы будете разговаривать с ребёнком, насколько интонационно выразительна, мелодична, эмоционально окрашена будет ваша речь, зависит и качество речи малыша. В норме ребёнок шестого года жизни различает вопросительную, побудительную, повествовательную интонации, может передавать голосом оттенки чувств, эмоций. У детей с речевыми нарушениями имеются нарушения интонационной выразительности речи, процессов восприятия и воспроизведения интонационных структур предложения. Однако в этом возрасте дети могут запинаться, повторять слова, говорить очень быстро. Для того чтобы запинки не стали постоянными, быстрый темп речи не закрепился, взрослым не следует торопить малыша, ускорять его речь, нужно дать ему спокойно высказать свою мысль.</w:t>
      </w:r>
    </w:p>
    <w:p w14:paraId="6F3F6740"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w:t>
      </w:r>
      <w:r w:rsidRPr="004F296F">
        <w:rPr>
          <w:rFonts w:ascii="Cambria" w:eastAsia="Times New Roman" w:hAnsi="Cambria" w:cs="Calibri"/>
          <w:color w:val="366091"/>
          <w:kern w:val="0"/>
          <w:sz w:val="26"/>
          <w:szCs w:val="26"/>
          <w:lang w:eastAsia="ru-RU"/>
          <w14:ligatures w14:val="none"/>
        </w:rPr>
        <w:t>Сделать речь ребёнка более выразительной, эмоционально богатой помогут и следующие упражнения</w:t>
      </w:r>
      <w:r w:rsidRPr="004F296F">
        <w:rPr>
          <w:rFonts w:ascii="Times New Roman" w:eastAsia="Times New Roman" w:hAnsi="Times New Roman" w:cs="Times New Roman"/>
          <w:color w:val="000000"/>
          <w:kern w:val="0"/>
          <w:sz w:val="28"/>
          <w:szCs w:val="28"/>
          <w:lang w:eastAsia="ru-RU"/>
          <w14:ligatures w14:val="none"/>
        </w:rPr>
        <w:t>.</w:t>
      </w:r>
    </w:p>
    <w:p w14:paraId="6E68FEC7"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Прочитайте ребёнку с выражением стихотворение, в котором приведены «высказывания» различных животных, говоривших разными голосами:</w:t>
      </w:r>
    </w:p>
    <w:p w14:paraId="4D03144C"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Кто сломал в лесу малину? —                                       — Кто таскал наш мёд из улья?</w:t>
      </w:r>
    </w:p>
    <w:p w14:paraId="0A2E9921"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Тонко заяц пропищал.                                                   Дружно пчёлы прожужжали.</w:t>
      </w:r>
    </w:p>
    <w:p w14:paraId="38B54195"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Ушки зайца шевелились,                                                   Что же бедным пчёлам думать —</w:t>
      </w:r>
    </w:p>
    <w:p w14:paraId="1CA1CC9E"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lastRenderedPageBreak/>
        <w:t>Он от страха весь дрожал.                                                  Съеден мёд, а кем — не знают.</w:t>
      </w:r>
    </w:p>
    <w:p w14:paraId="06339AED"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Кто болото взбаламутил?                                               —  Кто тут чем-то недоволен?</w:t>
      </w:r>
    </w:p>
    <w:p w14:paraId="04CB1B31"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Громко квакнула лягушка.                                                  Грозный рык в лесу раздался.</w:t>
      </w:r>
    </w:p>
    <w:p w14:paraId="7EDED6E7"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Из воды болотной мутной        </w:t>
      </w:r>
    </w:p>
    <w:p w14:paraId="45E74D49"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  Я поел малинки вволю!</w:t>
      </w:r>
    </w:p>
    <w:p w14:paraId="558CBC9D"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Чуть видна её макушка.                                                       На полянке я топтался!</w:t>
      </w:r>
    </w:p>
    <w:p w14:paraId="132CBDBC"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Предложите ребёнку вставлять одну и ту же повторяющуюся фразу в стихотворение, используя разные интонации:</w:t>
      </w:r>
    </w:p>
    <w:p w14:paraId="3677A1F3"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Проснулся утром Вадик                                                     Когда они поели,                              </w:t>
      </w:r>
    </w:p>
    <w:p w14:paraId="268CBA26"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И поспешил узнать,                                                            То Вадик стал играть.</w:t>
      </w:r>
    </w:p>
    <w:p w14:paraId="7FCE1998"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На маму хитро глядя:                                                          Сказал, закончив дело:</w:t>
      </w:r>
    </w:p>
    <w:p w14:paraId="20B8DB99"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Пойдём с тобой гулять?                                                 — Пойдём с тобой гулять!</w:t>
      </w:r>
    </w:p>
    <w:p w14:paraId="6ECD4E54"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И мама отвечала:</w:t>
      </w:r>
    </w:p>
    <w:p w14:paraId="5542CCDF"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 Ну что ж, не будем ждать.</w:t>
      </w:r>
    </w:p>
    <w:p w14:paraId="7EBA77A0"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                                                           Уж коли обещала —</w:t>
      </w:r>
    </w:p>
    <w:p w14:paraId="528C358D"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w:t>
      </w:r>
      <w:r w:rsidRPr="004F296F">
        <w:rPr>
          <w:rFonts w:ascii="Times New Roman" w:eastAsia="Times New Roman" w:hAnsi="Times New Roman" w:cs="Times New Roman"/>
          <w:i/>
          <w:iCs/>
          <w:color w:val="000000"/>
          <w:kern w:val="0"/>
          <w:sz w:val="28"/>
          <w:szCs w:val="28"/>
          <w:lang w:eastAsia="ru-RU"/>
          <w14:ligatures w14:val="none"/>
        </w:rPr>
        <w:t>Пойдём с тобой гулять!                </w:t>
      </w:r>
    </w:p>
    <w:p w14:paraId="67EF48F2"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b/>
          <w:bCs/>
          <w:color w:val="7030A0"/>
          <w:kern w:val="0"/>
          <w:sz w:val="28"/>
          <w:szCs w:val="28"/>
          <w:lang w:eastAsia="ru-RU"/>
          <w14:ligatures w14:val="none"/>
        </w:rPr>
        <w:t>«Почему важно отвечать на вопросы детей?»</w:t>
      </w:r>
    </w:p>
    <w:p w14:paraId="61CE6D3D"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Одной из главных особенностей детей дошкольного возраста является любознательность или наличие познавательного интереса, которые проявляются в вопросах, особенно на пятом году жизни. Именно в этом возрасте детей называют «почемучками». Основой детских вопросов является активная мыслительная деятельность. Психологи выявили различные мотивы детских вопросов, и на этой основе разделили детские вопросы на две группы:</w:t>
      </w:r>
    </w:p>
    <w:p w14:paraId="4741AAA1" w14:textId="77777777" w:rsidR="004F296F" w:rsidRPr="004F296F" w:rsidRDefault="004F296F" w:rsidP="004F296F">
      <w:pPr>
        <w:pBdr>
          <w:bottom w:val="single" w:sz="6" w:space="0" w:color="D6DDB9"/>
        </w:pBdr>
        <w:shd w:val="clear" w:color="auto" w:fill="FFFFFF"/>
        <w:spacing w:before="120" w:after="120" w:line="240" w:lineRule="auto"/>
        <w:outlineLvl w:val="0"/>
        <w:rPr>
          <w:rFonts w:ascii="Cambria" w:eastAsia="Times New Roman" w:hAnsi="Cambria" w:cs="Times New Roman"/>
          <w:b/>
          <w:bCs/>
          <w:color w:val="366091"/>
          <w:kern w:val="36"/>
          <w:sz w:val="32"/>
          <w:szCs w:val="32"/>
          <w:lang w:eastAsia="ru-RU"/>
          <w14:ligatures w14:val="none"/>
        </w:rPr>
      </w:pPr>
      <w:r w:rsidRPr="004F296F">
        <w:rPr>
          <w:rFonts w:ascii="Cambria" w:eastAsia="Times New Roman" w:hAnsi="Cambria" w:cs="Times New Roman"/>
          <w:color w:val="366091"/>
          <w:kern w:val="36"/>
          <w:sz w:val="32"/>
          <w:szCs w:val="32"/>
          <w:lang w:eastAsia="ru-RU"/>
          <w14:ligatures w14:val="none"/>
        </w:rPr>
        <w:t>1 группа. Познавательные вопросы.</w:t>
      </w:r>
    </w:p>
    <w:p w14:paraId="3D3BCACA"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Например: «Почему у ёлки зимой зелёные иголки?», «Почему женщины носят каблуки?» и т.д. Дети спрашивают обо всём: о взаимоотношениях взрослых, о космосе, о боге. Детей чаще всего интересует что-нибудь таинственное, загадочное и мир взрослых.</w:t>
      </w:r>
    </w:p>
    <w:p w14:paraId="39DF7B3A" w14:textId="77777777" w:rsidR="004F296F" w:rsidRPr="004F296F" w:rsidRDefault="004F296F" w:rsidP="004F296F">
      <w:pPr>
        <w:pBdr>
          <w:bottom w:val="single" w:sz="6" w:space="0" w:color="D6DDB9"/>
        </w:pBdr>
        <w:shd w:val="clear" w:color="auto" w:fill="FFFFFF"/>
        <w:spacing w:before="120" w:after="120" w:line="240" w:lineRule="auto"/>
        <w:outlineLvl w:val="0"/>
        <w:rPr>
          <w:rFonts w:ascii="Cambria" w:eastAsia="Times New Roman" w:hAnsi="Cambria" w:cs="Times New Roman"/>
          <w:b/>
          <w:bCs/>
          <w:color w:val="366091"/>
          <w:kern w:val="36"/>
          <w:sz w:val="32"/>
          <w:szCs w:val="32"/>
          <w:lang w:eastAsia="ru-RU"/>
          <w14:ligatures w14:val="none"/>
        </w:rPr>
      </w:pPr>
      <w:r w:rsidRPr="004F296F">
        <w:rPr>
          <w:rFonts w:ascii="Cambria" w:eastAsia="Times New Roman" w:hAnsi="Cambria" w:cs="Times New Roman"/>
          <w:color w:val="366091"/>
          <w:kern w:val="36"/>
          <w:sz w:val="32"/>
          <w:szCs w:val="32"/>
          <w:lang w:eastAsia="ru-RU"/>
          <w14:ligatures w14:val="none"/>
        </w:rPr>
        <w:t>2 группа. Коммуникативные вопросы.</w:t>
      </w:r>
    </w:p>
    <w:p w14:paraId="4D8743B9"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Например: «Что ты делаешь?» Ребёнок прекрасно знает ответ, но задаёт вопрос для того, чтобы войти в контакт.</w:t>
      </w:r>
    </w:p>
    <w:p w14:paraId="593E0060"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xml:space="preserve">Характер вопросов меняется от возраста детей. В 2-3 года дети обычно задают такие вопросы: «Что это?», «Что ты делаешь?», «Она какая?», «Чья это?» (коммуникативные вопросы). С 4-5 лет-это «почемучки», т.е. у детей появляется огромное кол-во познавательных вопросов. Например: «Почему </w:t>
      </w:r>
      <w:r w:rsidRPr="004F296F">
        <w:rPr>
          <w:rFonts w:ascii="Times New Roman" w:eastAsia="Times New Roman" w:hAnsi="Times New Roman" w:cs="Times New Roman"/>
          <w:color w:val="000000"/>
          <w:kern w:val="0"/>
          <w:sz w:val="28"/>
          <w:szCs w:val="28"/>
          <w:lang w:eastAsia="ru-RU"/>
          <w14:ligatures w14:val="none"/>
        </w:rPr>
        <w:lastRenderedPageBreak/>
        <w:t>облака плывут по небу?» или «Почему у дуба кривые ветки?». С 6-7 лет, как показывают учёные, кол-во вопросов уменьшается. Одни учёные объясняют это тем, что ребёнок сам пытается найти ответ, имея уже некоторый жизненный опыт и опыт размышлений. Другие учёные считают, что кол-во вопросов уменьшается потому, что взрослые не умеют отвечать на вопросы детей, тем самым губят любознательность.</w:t>
      </w:r>
    </w:p>
    <w:p w14:paraId="3AA1397E"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b/>
          <w:bCs/>
          <w:color w:val="7030A0"/>
          <w:kern w:val="0"/>
          <w:sz w:val="28"/>
          <w:szCs w:val="28"/>
          <w:lang w:eastAsia="ru-RU"/>
          <w14:ligatures w14:val="none"/>
        </w:rPr>
        <w:t>Как правильно отвечать на вопросы детей.</w:t>
      </w:r>
    </w:p>
    <w:p w14:paraId="56276FB6"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Надо знать и помнить, что вопросы ребёнок задаёт только тем, кого уважает, кого любит, кому доверяет. Любовь и доверие можно заслужить только добрым отношением к ребёнку, чем бы мы с ним не занимались.</w:t>
      </w:r>
    </w:p>
    <w:p w14:paraId="41F58A42"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К любому вопросу нужно относиться внимательно, с уважением.</w:t>
      </w:r>
    </w:p>
    <w:p w14:paraId="03C5EA76"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Ответы на вопросы детей должны быть краткими, доступными, научными. Например: «Чем полезна липа?» (Цветки липы выделяют большое кол-во нектара, поэтому она считается лучшим медоносом. Пчёлы собирают нектар и вырабатывают мёд. Липовый мёд – прекрасное лекарство при простуде, как и настой из сушёных липовых цветков.)</w:t>
      </w:r>
    </w:p>
    <w:p w14:paraId="5AC0543B"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Необходимо учитывать опыт ребёнка и уровень его умственного развития, т.е. не обязательно всё рассказывать, а дать ему возможность подумать. Для этого необходимо задавать наводящие или встречные вопросы. Например: ребёнок задаёт вопрос: «Почему лев коричневого цвета?» Взрослый: «А как ты думаешь?», «А где живёт лев?», «А какого цвета песок?» и т.д.</w:t>
      </w:r>
    </w:p>
    <w:p w14:paraId="1F6C5173"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Если есть возможность найти ответ в книге вместе с ребёнком, нужно это делать. Здесь решается ещё одна важная задача — мы приобщаем детей к книге, к источнику знаний. Для этого можно использовать детские энциклопедии.</w:t>
      </w:r>
    </w:p>
    <w:p w14:paraId="197D5F7A"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На такие вопросы: как о войне, о жизни животных, о растениях и т.д. не обязательно рассказывать всё, а лучше дать краткий ответ и сказать: «Когда ты пойдёшь в школу – там тебе расскажут намного больше, намного интереснее». Таким ответом мы приобщаем детей к школе.</w:t>
      </w:r>
    </w:p>
    <w:p w14:paraId="79C495B9"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Уважаемые родители, наблюдайте вместе с детьми, делитесь опытом, рассказывайте им об окружающем мире – это развивает у них любознательность, а значит, многочисленные вопросы, на которые надо научиться терпеливо и умно отвечать.</w:t>
      </w:r>
    </w:p>
    <w:p w14:paraId="05B0C236" w14:textId="77777777" w:rsidR="004F296F" w:rsidRPr="004F296F" w:rsidRDefault="004F296F" w:rsidP="004F296F">
      <w:pPr>
        <w:shd w:val="clear" w:color="auto" w:fill="FFFFFF"/>
        <w:spacing w:after="0" w:line="240" w:lineRule="auto"/>
        <w:jc w:val="center"/>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b/>
          <w:bCs/>
          <w:color w:val="7030A0"/>
          <w:kern w:val="0"/>
          <w:sz w:val="28"/>
          <w:szCs w:val="28"/>
          <w:u w:val="single"/>
          <w:lang w:eastAsia="ru-RU"/>
          <w14:ligatures w14:val="none"/>
        </w:rPr>
        <w:t>Памятка для родителей «Развитие речи ребенка»</w:t>
      </w:r>
    </w:p>
    <w:p w14:paraId="69174996"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i/>
          <w:iCs/>
          <w:color w:val="000000"/>
          <w:kern w:val="0"/>
          <w:sz w:val="28"/>
          <w:szCs w:val="28"/>
          <w:lang w:eastAsia="ru-RU"/>
          <w14:ligatures w14:val="none"/>
        </w:rPr>
        <w:t>Чтобы помочь ребенку, запомните эти правила</w:t>
      </w:r>
      <w:r w:rsidRPr="004F296F">
        <w:rPr>
          <w:rFonts w:ascii="Times New Roman" w:eastAsia="Times New Roman" w:hAnsi="Times New Roman" w:cs="Times New Roman"/>
          <w:color w:val="000000"/>
          <w:kern w:val="0"/>
          <w:sz w:val="28"/>
          <w:szCs w:val="28"/>
          <w:lang w:eastAsia="ru-RU"/>
          <w14:ligatures w14:val="none"/>
        </w:rPr>
        <w:t>:</w:t>
      </w:r>
    </w:p>
    <w:p w14:paraId="3D6EF3A2"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14:paraId="64855628"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В общении с ребенком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ребенку.</w:t>
      </w:r>
    </w:p>
    <w:p w14:paraId="6A47213C"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          Не подделывайтесь под детскую речь, не злоупотребляйте также уменьшительными и ласкательными суффиксами – все это тормозит речевое развитие ребенка.</w:t>
      </w:r>
    </w:p>
    <w:p w14:paraId="45D2D96E"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lastRenderedPageBreak/>
        <w:t>         Стремясь показать малышу неточности и ошибки в его речи, будьте осторожны и ни в коем случае не смейтесь над ним! Самое лучшее – тактично поправьте его и покажите, как надо произнести то или иное слово. Если ребенок торопится высказать свои мысли или говорит тихо, напоминайте ему: говорить надо внятно, четко и не спеша.</w:t>
      </w:r>
    </w:p>
    <w:p w14:paraId="44EC3A9C"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Не оставляйте без ответа вопросы ребенка. И не забудьте проверить: а понятен ли ему ваш ответ?</w:t>
      </w:r>
    </w:p>
    <w:p w14:paraId="359150DC" w14:textId="77777777" w:rsidR="004F296F" w:rsidRPr="004F296F" w:rsidRDefault="004F296F" w:rsidP="004F296F">
      <w:pPr>
        <w:shd w:val="clear" w:color="auto" w:fill="FFFFFF"/>
        <w:spacing w:after="0" w:line="240" w:lineRule="auto"/>
        <w:rPr>
          <w:rFonts w:ascii="Calibri" w:eastAsia="Times New Roman" w:hAnsi="Calibri" w:cs="Calibri"/>
          <w:color w:val="000000"/>
          <w:kern w:val="0"/>
          <w:lang w:eastAsia="ru-RU"/>
          <w14:ligatures w14:val="none"/>
        </w:rPr>
      </w:pPr>
      <w:r w:rsidRPr="004F296F">
        <w:rPr>
          <w:rFonts w:ascii="Times New Roman" w:eastAsia="Times New Roman" w:hAnsi="Times New Roman" w:cs="Times New Roman"/>
          <w:color w:val="000000"/>
          <w:kern w:val="0"/>
          <w:sz w:val="28"/>
          <w:szCs w:val="28"/>
          <w:lang w:eastAsia="ru-RU"/>
          <w14:ligatures w14:val="none"/>
        </w:rPr>
        <w:t>Если в доме есть магнитофон (любое другое устройство, на которое можно записывать звуки), раз в месяц записывайте речь ребенка. На первом году жизни можно записать первые звуки, лепет, первые слова малыша. В дальнейшем – его речь во время игр, чтение стихов, пересказ прочитанного, а также самостоятельные высказывания. Время записи – от 1 до 5-10 минут в более старшем возрасте; при этом не забывайте указывать возраст ребенка. Такие записи не только помогут в работе над речью, но со временем будут хорошим подарком для сына или дочери.</w:t>
      </w:r>
    </w:p>
    <w:p w14:paraId="1D7C7D9A" w14:textId="77777777" w:rsidR="00672237" w:rsidRDefault="00672237"/>
    <w:sectPr w:rsidR="0067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6F"/>
    <w:rsid w:val="004F296F"/>
    <w:rsid w:val="00672237"/>
    <w:rsid w:val="00A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773B"/>
  <w15:chartTrackingRefBased/>
  <w15:docId w15:val="{CA256EC3-1F97-408D-9DAF-9B8E2383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9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s35.stv.prosadiki.ru/" TargetMode="External"/><Relationship Id="rId4" Type="http://schemas.openxmlformats.org/officeDocument/2006/relationships/hyperlink" Target="mailto:svetlanagudim1975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3010</Words>
  <Characters>17161</Characters>
  <Application>Microsoft Office Word</Application>
  <DocSecurity>0</DocSecurity>
  <Lines>143</Lines>
  <Paragraphs>40</Paragraphs>
  <ScaleCrop>false</ScaleCrop>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 Радо</dc:creator>
  <cp:keywords/>
  <dc:description/>
  <cp:lastModifiedBy>Эльдо Радо</cp:lastModifiedBy>
  <cp:revision>1</cp:revision>
  <dcterms:created xsi:type="dcterms:W3CDTF">2023-09-20T16:56:00Z</dcterms:created>
  <dcterms:modified xsi:type="dcterms:W3CDTF">2023-09-20T16:59:00Z</dcterms:modified>
</cp:coreProperties>
</file>