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94" w:rsidRPr="00881294" w:rsidRDefault="00881294" w:rsidP="00881294">
      <w:pPr>
        <w:shd w:val="clear" w:color="auto" w:fill="FFFFFF"/>
        <w:spacing w:before="100" w:beforeAutospacing="1" w:after="12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383119"/>
          <w:sz w:val="32"/>
          <w:szCs w:val="32"/>
          <w:lang w:eastAsia="ru-RU"/>
        </w:rPr>
      </w:pPr>
      <w:r w:rsidRPr="00881294">
        <w:rPr>
          <w:rFonts w:ascii="Times New Roman" w:eastAsia="Times New Roman" w:hAnsi="Times New Roman" w:cs="Times New Roman"/>
          <w:b/>
          <w:i/>
          <w:iCs/>
          <w:color w:val="383119"/>
          <w:sz w:val="32"/>
          <w:szCs w:val="32"/>
          <w:lang w:eastAsia="ru-RU"/>
        </w:rPr>
        <w:t xml:space="preserve">Эффективные формы взаимодействия </w:t>
      </w:r>
      <w:r>
        <w:rPr>
          <w:rFonts w:ascii="Times New Roman" w:eastAsia="Times New Roman" w:hAnsi="Times New Roman" w:cs="Times New Roman"/>
          <w:b/>
          <w:i/>
          <w:iCs/>
          <w:color w:val="383119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881294">
        <w:rPr>
          <w:rFonts w:ascii="Times New Roman" w:eastAsia="Times New Roman" w:hAnsi="Times New Roman" w:cs="Times New Roman"/>
          <w:b/>
          <w:i/>
          <w:iCs/>
          <w:color w:val="383119"/>
          <w:sz w:val="32"/>
          <w:szCs w:val="32"/>
          <w:lang w:eastAsia="ru-RU"/>
        </w:rPr>
        <w:t>ДОУ и семьи в процессе коррекционно-развивающей работы</w:t>
      </w:r>
    </w:p>
    <w:p w:rsidR="00B928BC" w:rsidRPr="00B928BC" w:rsidRDefault="00881294" w:rsidP="00B928BC">
      <w:pPr>
        <w:shd w:val="clear" w:color="auto" w:fill="FFFFFF"/>
        <w:spacing w:before="100" w:beforeAutospacing="1" w:after="120" w:line="240" w:lineRule="auto"/>
        <w:ind w:firstLine="300"/>
        <w:jc w:val="right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 xml:space="preserve"> </w:t>
      </w:r>
      <w:r w:rsidR="00B928BC" w:rsidRPr="00B928BC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B928BC" w:rsidRPr="00B928BC" w:rsidRDefault="00B928BC" w:rsidP="00B928BC">
      <w:pPr>
        <w:shd w:val="clear" w:color="auto" w:fill="FFFFFF"/>
        <w:spacing w:before="100" w:beforeAutospacing="1" w:after="120" w:line="240" w:lineRule="auto"/>
        <w:ind w:firstLine="300"/>
        <w:jc w:val="right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i/>
          <w:iCs/>
          <w:color w:val="383119"/>
          <w:sz w:val="28"/>
          <w:szCs w:val="28"/>
          <w:lang w:eastAsia="ru-RU"/>
        </w:rPr>
        <w:t>В. А. Сухомлинский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В век современных технологий взрослые уделяют мало внимания своим детям в плане общения. Тем  самым снижается уровень бытовой культуры, происходит обеднение речи. 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Причинами снижения уровня речевого развития детей, как отмечают современные авторы Г.Н. Доронова, М.А. Поваляева, Н.А. Гордова, Л.Г. Голубева, Т.В. Короткова и др., являются: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-   ухудшение здоровья детей;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   неблагополучное социальное окружение ребёнка;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   большое количество времени пассивного пребывания ребёнка у экранов телевизора и компьютера (Е.Смирнова);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   пассивность и неосведомлённость родителей в области речевого развития. (Родители не придают серьезного значения речевым нарушениям, полагая, что с возрастом они исправятся сами собой, не владеют необходимыми педагогическими компетенциями, не уделяют, в силу своей занятости, достаточно времени для занятий с ребенком дома)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Для нас, учителей-логопедов, поиск новых форм работы с родителями воспитанников, имеющих  тяжелые нарушения речи, остается  актуальным. 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Как указано во ФГОС ДО п.3.2.5 «взаимодействие с родителями (законными представителями) по вопросам образования ребенка, непосредственного вовлечения в образовательную деятельность в том числе посредством создания образовательных  проектов  совместно с семьёй на основе выявления потребностей и поддержки образовательных инициатив семьи» является  для нас одной из основных задач.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В ходе своей работы мы убедились, что такая форма организации взаимодействия с семьей, как 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родительский клуб «Грамотейка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» стала наиболее эффективной.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Целью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  раб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оты клуба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является создание условий для  коррекции и развития речи детей через эффективные формы взаимодействия с родителями как участниками образовательных отношений.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Задачами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: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1. Повысить педагогическую компетентность родителей;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2. Привлечь родителей к активному участию в корекционно – образовательной деятельности;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3. Обеспечить положительную динамику коррекции и развития речи воспитанников.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В начале учебного года мы провели опрос среди родителей, с помощью которого выявили, что беспокоит родителей, что интересует в плане речевого развития детей. Нами был разработан перспективный п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лан родительского клуба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 Запланированные встречи проходят раз в два месяца. По  запросам родителей мы встречаемся чаще, не ограничиваясь родителями только своей группы. Заседания также посещают заинтересованные родители из других групп.</w:t>
      </w:r>
    </w:p>
    <w:p w:rsidR="00B928BC" w:rsidRPr="00B928BC" w:rsidRDefault="00205FAD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Встречи в родительском клубе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увлеченных родителей проходят в виде: семинаров – практикумов с элементами тренинга, мастер-классов, на которых знакомим с играми и игровыми упражнениями, направленными на преодоление речевых нарушений у дошкольников, организуем тематические выставки, консультации специалистов. Ориентируясь на затруднения, которые проявляются у детей, на запросы родителей, рассматриваем вопросы, которые наиболее интересны родителям и актуальны на данный момент. Совместно с воспитателями организуем семейные конкурсы и творческие мастерские, индивидуальные обучающие консультации по вопросам мотивации ребенка и игрового взаимодействия с ним.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Каждое заседание 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родительского клуба «Грамотейка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» заканчивается рефлексией, присутствующие подводят итоги состоявшейся встречи, вносят свои предложения и пожелания. 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Широко используем занятия - практикумы по обучению родителей совместным формам деятельности с детьми. Проводим их  подгруппами и индивидуально. Основное внимание родителей на таких занятиях обращаем на необходимость комбинации речевых упражнений с заданиями на развитие психических процессов. Родители обучаются практическим приёмам работы с ребёнком. Например, на семинаре – практикуме «Сказка глазами детей и родителей», дети показали инсценировку по произведению В. Сутеева «Под грибом» (костюмы были изготовлены  родителями), совместно поиграли в игру «Вырасти большой», создали творческую работу «Сказочная страна» по произведениям В. Сутеева, А в конце - собрали «ромашку пожеланий».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Также мы применяем в работе с родителями индивидуальное активное консультирование, позволяющее выявить и совместными усилиями в ходе обсуждения наметить пути имеющихся проблем.</w:t>
      </w:r>
    </w:p>
    <w:p w:rsidR="00B928BC" w:rsidRPr="00B928BC" w:rsidRDefault="00205FAD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 родительском клубе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используем такую форму работы как мастер-классы по таким темам, как:</w:t>
      </w:r>
    </w:p>
    <w:p w:rsidR="00B928BC" w:rsidRPr="00B928BC" w:rsidRDefault="00B928BC" w:rsidP="00205FAD">
      <w:pPr>
        <w:shd w:val="clear" w:color="auto" w:fill="FFFFFF"/>
        <w:spacing w:after="0" w:line="368" w:lineRule="atLeast"/>
        <w:ind w:firstLine="300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·«В мире звуков», на котором были представлены и проиграны игры на развитие фонематического слуха («Прочитай по первым звукам», «Фломастеры», «Ищем друзей»)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·«Куклы из бабушкиного сундучка», в процессе которого ребята и родители познакомились с традиционной русской народной игрушкой «Зайчик на пальчик», научились ее изготовлять.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 xml:space="preserve">·«Читаем правильно» в процессе которого родители познакомились с правилами чтения художественной литературы для детей, сами попробовали почитать отрывки из 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произведений русских писателей и поэтов, сделали для себя выводы, как правильно читать, чтобы детям было интересно слушать. В продолжении данного мероприятия родители попробовали свои силы в художественном чтении книг, читая для детей в вечерние отрезки времени. А дети продемонстрировали родителям свои навыки художественного чтения знакомых произведений, показали инсценировку по произведению Тувим «Овощи» для малышей.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Наши родители - люди разных профессий. Мы предложили им поделиться с другими родителями своими находками в вопросах речевого развития детей, и они откликнулись.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Так,  одна из мам провела мастер-класс «Игры, сделанные своими руками», в процессе которого были изготовлены игры на закрепление различных речевых навыков, в которые можно играть дома. Игры подобраны с учетом того, что родители большую часть времени заняты ежедневными домашними делами. Данные игры не требуют сложной подготовки и особых финансовых затрат.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- «Игры – моталки» (на развитие мелкой моторики)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 Игра «Воздушная карусель» (на развитие речевого дыхания)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 «Игры – бродилки» (на автоматизацию звуков словах)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Еще одна мама, являясь преподавателем детской художественной школы, организовала мастер – класс «Рождественский ангел». Не только дети с огромным удовольствием слепили из глины ангелочков, но и взрослые получили возможность проявить свои способности.</w:t>
      </w:r>
    </w:p>
    <w:p w:rsidR="00B928BC" w:rsidRPr="00B928BC" w:rsidRDefault="00205FAD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Уже традиционной для нас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тала такая форма, предложенная родителями, как организация акций. В ходе реализации акций решаем задачи речевого развития: обогащаем активный словарь, развиваем  грамматически правильную диалогическую речь, детей знакомим с книжной культурой, детской литературой. Проведенная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акция «Неделя детской книги», привлекла внимание родителей к вопросу  ознакомления детей с произведениями детской литературы, пополнилась развивающая среды в группе. А акция «Книга на память», позволила детям совместно  с родителями изготовить книжки-малышки о весне и подарить их малышам.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Использование совместной проектной деятельности также помогает активизировать родителей. Например,  с целью привлечения к образовательному процессу большего количества родителей, был реализован познавательно-игровой проект «Мама может…», итоговым мероприятием которого стала викторина – посиделки «Истоки русской культуры».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 ходе реализации проектов родители принимают участие в пополнении развивающей среды разнообразным материалом, изготовленным своими руками. Так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было создано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многофункциональное игровое пособие «Сундучок будущего первоклассника». Содержание которого включило в себя игровой материал, направленный на все аспекты развития речи, такие как: фонематический слух, звукобуквенный анализ, грамматические навыки, лексический запас, связная речь, обучение чтению, игры на активизацию 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мышления, внимания, памяти. Например, игра «Звуковые часы» направлена на развитие фонематического слуха, игра «Придумай истории» способствует развитию связной речи, игра Домино «Один – много» упражняет в согласовании числительных с существительными.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 ходе работы возникла еще одна идея - создание «Родительского кейса». «Родительский кейс» - это такой своеобразный банк игр по преодолению речевых нарушений у детей, воспользоваться которыми могут абсолютно все родители в удобное для них время. Изначально в «кейсе» предполагали размещать игры на автоматизацию и дифференциацию звуков, а в ходе его использования, содержание «кейса» расширилось. И теперь в нем находятся: игры на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активности; развитие психических процессов. В изготовлении игр для «кейса» активное участие принимают и родители.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На заседа</w:t>
      </w:r>
      <w:r w:rsidR="00205FAD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ния родительского клуба</w:t>
      </w: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мы приглашаем специалистов Учреждения, социальных партнеров. Так, например, увлекательным для всех участников встречи был марафон «Счастливый билет в страну Звуков», проведенный совместно с инструктором по физической культуре и музыкальным работником; встреча родителей и учителей под названием «Скоро в школу» оказалась  познавательна для всех. Встречи в «Школе увлеченных родителей» проходят не только в пределах здания нашего образовательного учреждения, но и за его пределами. Так было организовано силами родителей посещение детской библиотеки с целью содействия раннему приобщению детей дошкольного возраста к книге и чтению, литературному развитию читательского таланта детей, поддержки семейного чтения.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Преимущества данных форм взаимодействия с семьями воспитанников неоспоримы и многозначны.  Об этом свидетельствуют и результаты:</w:t>
      </w:r>
    </w:p>
    <w:p w:rsidR="00B928BC" w:rsidRPr="00B928BC" w:rsidRDefault="00205FAD" w:rsidP="00B928BC">
      <w:pPr>
        <w:shd w:val="clear" w:color="auto" w:fill="FFFFFF"/>
        <w:spacing w:after="0" w:line="368" w:lineRule="atLeast"/>
        <w:ind w:firstLine="300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-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увеличилась посещаемость мероприятий родителями, их активность. Родители стали чаще общаться между собой, в том числе не только в рам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ках клуба</w:t>
      </w:r>
      <w:r w:rsidR="00457DD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 xml:space="preserve"> -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благодаря родителям, активно участвующим в оформлении дидактических игр, пополнилась развивающая предметно-пространственная среда группы. «Родительски</w:t>
      </w:r>
      <w:r w:rsidR="00457DD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й кейс» постоянно обновляется;</w:t>
      </w:r>
      <w:r w:rsidR="00457DD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  <w:t>-</w:t>
      </w:r>
      <w:r w:rsidR="00B928BC"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дошкольники применяют игры, изготовленные родителями, в самостоятельной деятельности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B928BC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Однако, следует заметить, что только система мероприятий в этом направлении помогает решить проблемы речевого развития и тем самым обеспечить детям  равные возможности для полноценного развития в период дошкольного детства.</w:t>
      </w:r>
    </w:p>
    <w:p w:rsidR="00B928BC" w:rsidRPr="00B928BC" w:rsidRDefault="00B928BC" w:rsidP="00B928BC">
      <w:pPr>
        <w:shd w:val="clear" w:color="auto" w:fill="FFFFFF"/>
        <w:spacing w:after="0" w:line="368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</w:p>
    <w:p w:rsidR="004B1453" w:rsidRPr="00B928BC" w:rsidRDefault="004B1453" w:rsidP="00B9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1453" w:rsidRPr="00B9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42"/>
    <w:rsid w:val="00205FAD"/>
    <w:rsid w:val="00457DDA"/>
    <w:rsid w:val="004B1453"/>
    <w:rsid w:val="00881294"/>
    <w:rsid w:val="00B928BC"/>
    <w:rsid w:val="00BC5542"/>
    <w:rsid w:val="00D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2023-09-19T16:49:00Z</dcterms:created>
  <dcterms:modified xsi:type="dcterms:W3CDTF">2023-09-19T17:22:00Z</dcterms:modified>
</cp:coreProperties>
</file>