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02" w:rsidRPr="000B5402" w:rsidRDefault="00E70F17" w:rsidP="000B5402">
      <w:pPr>
        <w:spacing w:after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Использование </w:t>
      </w:r>
      <w:proofErr w:type="spellStart"/>
      <w:r>
        <w:rPr>
          <w:b/>
          <w:sz w:val="32"/>
          <w:szCs w:val="32"/>
        </w:rPr>
        <w:t>здоровьесберегающих</w:t>
      </w:r>
      <w:proofErr w:type="spellEnd"/>
      <w:r w:rsidR="000B5402" w:rsidRPr="000B5402">
        <w:rPr>
          <w:b/>
          <w:sz w:val="32"/>
          <w:szCs w:val="32"/>
        </w:rPr>
        <w:t xml:space="preserve"> техно</w:t>
      </w:r>
      <w:r>
        <w:rPr>
          <w:b/>
          <w:sz w:val="32"/>
          <w:szCs w:val="32"/>
        </w:rPr>
        <w:t>логий</w:t>
      </w:r>
      <w:r w:rsidR="000B5402" w:rsidRPr="000B5402">
        <w:rPr>
          <w:b/>
          <w:sz w:val="32"/>
          <w:szCs w:val="32"/>
        </w:rPr>
        <w:t xml:space="preserve"> в нач</w:t>
      </w:r>
      <w:r w:rsidR="000B5402">
        <w:rPr>
          <w:b/>
          <w:sz w:val="32"/>
          <w:szCs w:val="32"/>
        </w:rPr>
        <w:t xml:space="preserve">альной школе- </w:t>
      </w:r>
      <w:proofErr w:type="spellStart"/>
      <w:r w:rsidR="000B5402">
        <w:rPr>
          <w:b/>
          <w:sz w:val="32"/>
          <w:szCs w:val="32"/>
        </w:rPr>
        <w:t>Нуртдинова</w:t>
      </w:r>
      <w:proofErr w:type="spellEnd"/>
      <w:r w:rsidR="000B5402">
        <w:rPr>
          <w:b/>
          <w:sz w:val="32"/>
          <w:szCs w:val="32"/>
        </w:rPr>
        <w:t xml:space="preserve"> А.М.</w:t>
      </w:r>
    </w:p>
    <w:p w:rsidR="00F12C76" w:rsidRDefault="00994F12" w:rsidP="006C0B77">
      <w:pPr>
        <w:spacing w:after="0"/>
        <w:ind w:firstLine="709"/>
        <w:jc w:val="both"/>
      </w:pPr>
      <w:r w:rsidRPr="00994F12">
        <w:t>В настоящее время медицинские работники констатируют значительное снижение числа абсолютно здоровых детей, стремительный рост числа функциональных нарушений и хронических заболеваний, резкое увеличение доли патологии нервной системы, сердечно-сосудистой и пищеварительной систем, опорно-двигательного аппарата.</w:t>
      </w:r>
    </w:p>
    <w:p w:rsidR="00994F12" w:rsidRDefault="00994F12" w:rsidP="006C0B77">
      <w:pPr>
        <w:spacing w:after="0"/>
        <w:ind w:firstLine="709"/>
        <w:jc w:val="both"/>
      </w:pPr>
      <w:r w:rsidRPr="00994F12">
        <w:t xml:space="preserve">В связи с этим, одним из направлений деятельности современной школы является сохранение здоровья школьников. Для этого используются </w:t>
      </w:r>
      <w:proofErr w:type="spellStart"/>
      <w:r w:rsidRPr="00994F12">
        <w:t>здоровьесберегающие</w:t>
      </w:r>
      <w:proofErr w:type="spellEnd"/>
      <w:r w:rsidRPr="00994F12">
        <w:t xml:space="preserve"> технологии, предполагающие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нему.</w:t>
      </w:r>
    </w:p>
    <w:p w:rsidR="00994F12" w:rsidRDefault="00994F12" w:rsidP="006C0B77">
      <w:pPr>
        <w:spacing w:after="0"/>
        <w:ind w:firstLine="709"/>
        <w:jc w:val="both"/>
      </w:pPr>
      <w:r w:rsidRPr="00994F12">
        <w:t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 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экзогенным факторам окружающей среды.</w:t>
      </w:r>
      <w:r w:rsidR="000B5402">
        <w:t xml:space="preserve"> Для того чтобы сохранить здоровье ребенка, я пользуюсь следующими правилами, принципами, методами на уроках в начальной школе, которые написаны ниже.</w:t>
      </w:r>
    </w:p>
    <w:p w:rsidR="00994F12" w:rsidRDefault="00994F12" w:rsidP="00994F12">
      <w:pPr>
        <w:spacing w:after="0"/>
        <w:ind w:firstLine="709"/>
        <w:jc w:val="both"/>
      </w:pPr>
      <w:proofErr w:type="spellStart"/>
      <w:r>
        <w:t>Здоровьесберегающая</w:t>
      </w:r>
      <w:proofErr w:type="spellEnd"/>
      <w:r>
        <w:t xml:space="preserve"> технология, по мнению В. Д. Сонькина, — это:</w:t>
      </w:r>
    </w:p>
    <w:p w:rsidR="00994F12" w:rsidRDefault="00994F12" w:rsidP="00994F12">
      <w:pPr>
        <w:spacing w:after="0"/>
        <w:ind w:firstLine="709"/>
        <w:jc w:val="both"/>
      </w:pPr>
    </w:p>
    <w:p w:rsidR="00994F12" w:rsidRDefault="00994F12" w:rsidP="00994F12">
      <w:pPr>
        <w:spacing w:after="0"/>
        <w:ind w:firstLine="709"/>
        <w:jc w:val="both"/>
      </w:pPr>
      <w:r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:rsidR="00994F12" w:rsidRDefault="00994F12" w:rsidP="00994F12">
      <w:pPr>
        <w:spacing w:after="0"/>
        <w:ind w:firstLine="709"/>
        <w:jc w:val="both"/>
      </w:pPr>
      <w: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994F12" w:rsidRDefault="00994F12" w:rsidP="00994F12">
      <w:pPr>
        <w:spacing w:after="0"/>
        <w:ind w:firstLine="709"/>
        <w:jc w:val="both"/>
      </w:pPr>
      <w:r>
        <w:t>соответствие учебной и физической нагрузки возрастным возможностям ребенка;</w:t>
      </w:r>
    </w:p>
    <w:p w:rsidR="00994F12" w:rsidRDefault="00994F12" w:rsidP="00994F12">
      <w:pPr>
        <w:spacing w:after="0"/>
        <w:ind w:firstLine="709"/>
        <w:jc w:val="both"/>
      </w:pPr>
      <w:r>
        <w:t>необходимый, достаточный и рационально организованный двигательный режим.</w:t>
      </w:r>
    </w:p>
    <w:p w:rsidR="00994F12" w:rsidRDefault="00994F12" w:rsidP="00994F12">
      <w:pPr>
        <w:spacing w:after="0"/>
        <w:ind w:firstLine="709"/>
        <w:jc w:val="both"/>
      </w:pPr>
      <w:proofErr w:type="spellStart"/>
      <w:r>
        <w:t>Здоровьесберегающие</w:t>
      </w:r>
      <w:proofErr w:type="spellEnd"/>
      <w:r>
        <w:t xml:space="preserve"> образовательные технологии обучения включают компоненты:</w:t>
      </w:r>
    </w:p>
    <w:p w:rsidR="00994F12" w:rsidRDefault="00994F12" w:rsidP="00994F12">
      <w:pPr>
        <w:spacing w:after="0"/>
        <w:ind w:firstLine="709"/>
        <w:jc w:val="both"/>
      </w:pPr>
    </w:p>
    <w:p w:rsidR="00994F12" w:rsidRDefault="00994F12" w:rsidP="00994F12">
      <w:pPr>
        <w:spacing w:after="0"/>
        <w:ind w:firstLine="709"/>
        <w:jc w:val="both"/>
      </w:pPr>
      <w:r>
        <w:t>1) оптимальный уровень трудности, вариативности методов и форм обучения;</w:t>
      </w:r>
    </w:p>
    <w:p w:rsidR="00994F12" w:rsidRDefault="00994F12" w:rsidP="00994F12">
      <w:pPr>
        <w:spacing w:after="0"/>
        <w:ind w:firstLine="709"/>
        <w:jc w:val="both"/>
      </w:pPr>
      <w:r>
        <w:t>2) оптимальное сочетание двигательных и статических нагрузок;</w:t>
      </w:r>
    </w:p>
    <w:p w:rsidR="00994F12" w:rsidRDefault="00994F12" w:rsidP="00994F12">
      <w:pPr>
        <w:spacing w:after="0"/>
        <w:ind w:firstLine="709"/>
        <w:jc w:val="both"/>
      </w:pPr>
      <w:r>
        <w:t>3) обучение в малых группах;</w:t>
      </w:r>
    </w:p>
    <w:p w:rsidR="00994F12" w:rsidRDefault="00994F12" w:rsidP="00994F12">
      <w:pPr>
        <w:spacing w:after="0"/>
        <w:ind w:firstLine="709"/>
        <w:jc w:val="both"/>
      </w:pPr>
      <w:r>
        <w:t>4) использование наглядности;</w:t>
      </w:r>
    </w:p>
    <w:p w:rsidR="00994F12" w:rsidRDefault="00994F12" w:rsidP="00994F12">
      <w:pPr>
        <w:spacing w:after="0"/>
        <w:ind w:firstLine="709"/>
        <w:jc w:val="both"/>
      </w:pPr>
      <w:r>
        <w:t>5) сочетание различных форм предоставления информации;</w:t>
      </w:r>
    </w:p>
    <w:p w:rsidR="00994F12" w:rsidRDefault="00994F12" w:rsidP="00994F12">
      <w:pPr>
        <w:spacing w:after="0"/>
        <w:ind w:firstLine="709"/>
        <w:jc w:val="both"/>
      </w:pPr>
      <w:r>
        <w:t>6) создание эмоционально благоприятной атмосферы;</w:t>
      </w:r>
    </w:p>
    <w:p w:rsidR="00994F12" w:rsidRDefault="00994F12" w:rsidP="00994F12">
      <w:pPr>
        <w:spacing w:after="0"/>
        <w:ind w:firstLine="709"/>
        <w:jc w:val="both"/>
      </w:pPr>
      <w:r>
        <w:t>7) формирование мотивации к учебе;</w:t>
      </w:r>
    </w:p>
    <w:p w:rsidR="00994F12" w:rsidRDefault="00994F12" w:rsidP="00994F12">
      <w:pPr>
        <w:spacing w:after="0"/>
        <w:ind w:firstLine="709"/>
        <w:jc w:val="both"/>
      </w:pPr>
      <w:r>
        <w:lastRenderedPageBreak/>
        <w:t>8) культивирование у обучающихся знаний по вопросам здоровья.</w:t>
      </w:r>
    </w:p>
    <w:p w:rsidR="00994F12" w:rsidRDefault="00994F12" w:rsidP="00994F12">
      <w:pPr>
        <w:spacing w:after="0"/>
        <w:ind w:firstLine="709"/>
        <w:jc w:val="both"/>
      </w:pPr>
    </w:p>
    <w:p w:rsidR="00994F12" w:rsidRDefault="00994F12" w:rsidP="00994F12">
      <w:pPr>
        <w:spacing w:after="0"/>
        <w:ind w:firstLine="709"/>
        <w:jc w:val="both"/>
      </w:pPr>
    </w:p>
    <w:p w:rsidR="00994F12" w:rsidRDefault="00994F12" w:rsidP="00994F12">
      <w:pPr>
        <w:spacing w:after="0"/>
        <w:ind w:firstLine="709"/>
        <w:jc w:val="both"/>
      </w:pPr>
    </w:p>
    <w:p w:rsidR="00994F12" w:rsidRDefault="00994F12" w:rsidP="00994F12">
      <w:pPr>
        <w:spacing w:after="0"/>
        <w:ind w:firstLine="709"/>
        <w:jc w:val="both"/>
      </w:pPr>
      <w:proofErr w:type="spellStart"/>
      <w:r>
        <w:t>Здоровьесберегающей</w:t>
      </w:r>
      <w:proofErr w:type="spellEnd"/>
      <w:r>
        <w:t xml:space="preserve"> технологией в образовательном процессе предполагают организацию обучения через:</w:t>
      </w:r>
    </w:p>
    <w:p w:rsidR="00994F12" w:rsidRDefault="00994F12" w:rsidP="00994F12">
      <w:pPr>
        <w:spacing w:after="0"/>
        <w:ind w:firstLine="709"/>
        <w:jc w:val="both"/>
      </w:pPr>
    </w:p>
    <w:p w:rsidR="00994F12" w:rsidRDefault="00994F12" w:rsidP="00994F12">
      <w:pPr>
        <w:spacing w:after="0"/>
        <w:ind w:firstLine="709"/>
        <w:jc w:val="both"/>
      </w:pPr>
      <w:r>
        <w:t>- разные каналы восприятия информации (зрение, слух, ощущение) в зависимости от возрастных особенностей обучающихся, а также целей и задач урока;</w:t>
      </w:r>
    </w:p>
    <w:p w:rsidR="00994F12" w:rsidRDefault="00994F12" w:rsidP="00994F12">
      <w:pPr>
        <w:spacing w:after="0"/>
        <w:ind w:firstLine="709"/>
        <w:jc w:val="both"/>
      </w:pPr>
      <w:r>
        <w:t xml:space="preserve">- создание </w:t>
      </w:r>
      <w:proofErr w:type="spellStart"/>
      <w:r>
        <w:t>здоровьесберегающего</w:t>
      </w:r>
      <w:proofErr w:type="spellEnd"/>
      <w:r>
        <w:t xml:space="preserve"> пространства классной комнаты;</w:t>
      </w:r>
    </w:p>
    <w:p w:rsidR="00994F12" w:rsidRDefault="00994F12" w:rsidP="00994F12">
      <w:pPr>
        <w:spacing w:after="0"/>
        <w:ind w:firstLine="709"/>
        <w:jc w:val="both"/>
      </w:pPr>
      <w:r>
        <w:t>- знание недельных зон работоспособности и планирование уроков разной степени сложности;</w:t>
      </w:r>
    </w:p>
    <w:p w:rsidR="00994F12" w:rsidRDefault="00994F12" w:rsidP="00994F12">
      <w:pPr>
        <w:spacing w:after="0"/>
        <w:ind w:firstLine="709"/>
        <w:jc w:val="both"/>
      </w:pPr>
      <w:r>
        <w:t>- знание об уровнях работоспособности обучающихся в течение рабочего дня;</w:t>
      </w:r>
    </w:p>
    <w:p w:rsidR="00994F12" w:rsidRDefault="00994F12" w:rsidP="00994F12">
      <w:pPr>
        <w:spacing w:after="0"/>
        <w:ind w:firstLine="709"/>
        <w:jc w:val="both"/>
      </w:pPr>
      <w:r>
        <w:t>- планирование контрольных работ, уроков нового материала, уроков обобщения в зависимости от места урока в сетке расписания;</w:t>
      </w:r>
    </w:p>
    <w:p w:rsidR="00994F12" w:rsidRDefault="00994F12" w:rsidP="00994F12">
      <w:pPr>
        <w:spacing w:after="0"/>
        <w:ind w:firstLine="709"/>
        <w:jc w:val="both"/>
      </w:pPr>
      <w:r>
        <w:t>- распределение интенсивности умственной нагрузки в течение урока и рабочего дня.</w:t>
      </w:r>
    </w:p>
    <w:p w:rsidR="00994F12" w:rsidRDefault="00994F12" w:rsidP="00994F12">
      <w:pPr>
        <w:spacing w:after="0"/>
        <w:ind w:firstLine="709"/>
        <w:jc w:val="both"/>
      </w:pPr>
      <w:r>
        <w:t xml:space="preserve">В </w:t>
      </w:r>
      <w:proofErr w:type="spellStart"/>
      <w:r>
        <w:t>здоровьесберегающих</w:t>
      </w:r>
      <w:proofErr w:type="spellEnd"/>
      <w:r>
        <w:t xml:space="preserve"> технологиях применяют такие методы как:</w:t>
      </w:r>
    </w:p>
    <w:p w:rsidR="00994F12" w:rsidRDefault="00994F12" w:rsidP="00994F12">
      <w:pPr>
        <w:spacing w:after="0"/>
        <w:ind w:firstLine="709"/>
        <w:jc w:val="both"/>
      </w:pPr>
    </w:p>
    <w:p w:rsidR="00994F12" w:rsidRDefault="00994F12" w:rsidP="00994F12">
      <w:pPr>
        <w:spacing w:after="0"/>
        <w:ind w:firstLine="709"/>
        <w:jc w:val="both"/>
      </w:pPr>
      <w:r>
        <w:t>-фронтальный;</w:t>
      </w:r>
    </w:p>
    <w:p w:rsidR="00994F12" w:rsidRDefault="00994F12" w:rsidP="00994F12">
      <w:pPr>
        <w:spacing w:after="0"/>
        <w:ind w:firstLine="709"/>
        <w:jc w:val="both"/>
      </w:pPr>
      <w:r>
        <w:t>-групповой;</w:t>
      </w:r>
    </w:p>
    <w:p w:rsidR="00994F12" w:rsidRDefault="00994F12" w:rsidP="00994F12">
      <w:pPr>
        <w:spacing w:after="0"/>
        <w:ind w:firstLine="709"/>
        <w:jc w:val="both"/>
      </w:pPr>
      <w:r>
        <w:t>-практический;</w:t>
      </w:r>
    </w:p>
    <w:p w:rsidR="00994F12" w:rsidRDefault="00994F12" w:rsidP="00994F12">
      <w:pPr>
        <w:spacing w:after="0"/>
        <w:ind w:firstLine="709"/>
        <w:jc w:val="both"/>
      </w:pPr>
      <w:r>
        <w:t>-познавательная игра;</w:t>
      </w:r>
    </w:p>
    <w:p w:rsidR="00994F12" w:rsidRDefault="00994F12" w:rsidP="00994F12">
      <w:pPr>
        <w:spacing w:after="0"/>
        <w:ind w:firstLine="709"/>
        <w:jc w:val="both"/>
      </w:pPr>
      <w:r>
        <w:t>-ситуационный метод;</w:t>
      </w:r>
    </w:p>
    <w:p w:rsidR="00994F12" w:rsidRDefault="00994F12" w:rsidP="00994F12">
      <w:pPr>
        <w:spacing w:after="0"/>
        <w:ind w:firstLine="709"/>
        <w:jc w:val="both"/>
      </w:pPr>
      <w:r>
        <w:t>-игровой метод;</w:t>
      </w:r>
    </w:p>
    <w:p w:rsidR="00994F12" w:rsidRDefault="00994F12" w:rsidP="00994F12">
      <w:pPr>
        <w:spacing w:after="0"/>
        <w:ind w:firstLine="709"/>
        <w:jc w:val="both"/>
      </w:pPr>
      <w:r>
        <w:t>-соревновательный;</w:t>
      </w:r>
    </w:p>
    <w:p w:rsidR="00994F12" w:rsidRDefault="00994F12" w:rsidP="00994F12">
      <w:pPr>
        <w:spacing w:after="0"/>
        <w:ind w:firstLine="709"/>
        <w:jc w:val="both"/>
      </w:pPr>
      <w:r>
        <w:t>-активные методы обучения.</w:t>
      </w:r>
    </w:p>
    <w:p w:rsidR="00994F12" w:rsidRDefault="00994F12" w:rsidP="00994F12">
      <w:pPr>
        <w:spacing w:after="0"/>
        <w:ind w:firstLine="709"/>
        <w:jc w:val="both"/>
      </w:pPr>
      <w:r>
        <w:t xml:space="preserve">В </w:t>
      </w:r>
      <w:proofErr w:type="spellStart"/>
      <w:r>
        <w:t>здоровьесберегающих</w:t>
      </w:r>
      <w:proofErr w:type="spellEnd"/>
      <w:r>
        <w:t xml:space="preserve"> технологиях применяют следующие приёмы:</w:t>
      </w:r>
    </w:p>
    <w:p w:rsidR="00994F12" w:rsidRDefault="00994F12" w:rsidP="00994F12">
      <w:pPr>
        <w:spacing w:after="0"/>
        <w:ind w:firstLine="709"/>
        <w:jc w:val="both"/>
      </w:pPr>
    </w:p>
    <w:p w:rsidR="00994F12" w:rsidRDefault="00994F12" w:rsidP="00994F12">
      <w:pPr>
        <w:spacing w:after="0"/>
        <w:ind w:firstLine="709"/>
        <w:jc w:val="both"/>
      </w:pPr>
      <w:r>
        <w:t>-защитно-профилактические;</w:t>
      </w:r>
    </w:p>
    <w:p w:rsidR="00994F12" w:rsidRDefault="00994F12" w:rsidP="00994F12">
      <w:pPr>
        <w:spacing w:after="0"/>
        <w:ind w:firstLine="709"/>
        <w:jc w:val="both"/>
      </w:pPr>
      <w:r>
        <w:t>-компенсаторно-нейтрализующие;</w:t>
      </w:r>
    </w:p>
    <w:p w:rsidR="00994F12" w:rsidRDefault="00994F12" w:rsidP="00994F12">
      <w:pPr>
        <w:spacing w:after="0"/>
        <w:ind w:firstLine="709"/>
        <w:jc w:val="both"/>
      </w:pPr>
      <w:r>
        <w:t>-стимулирующие;</w:t>
      </w:r>
    </w:p>
    <w:p w:rsidR="00994F12" w:rsidRDefault="00994F12" w:rsidP="00994F12">
      <w:pPr>
        <w:spacing w:after="0"/>
        <w:ind w:firstLine="709"/>
        <w:jc w:val="both"/>
      </w:pPr>
      <w:r>
        <w:t>-информационно-обучающие.</w:t>
      </w:r>
    </w:p>
    <w:p w:rsidR="00994F12" w:rsidRDefault="00994F12" w:rsidP="00994F12">
      <w:pPr>
        <w:spacing w:after="0"/>
        <w:ind w:firstLine="709"/>
        <w:jc w:val="both"/>
      </w:pPr>
      <w:r>
        <w:t xml:space="preserve">Эффективность анализа </w:t>
      </w:r>
      <w:proofErr w:type="spellStart"/>
      <w:r>
        <w:t>здоровьесберегающей</w:t>
      </w:r>
      <w:proofErr w:type="spellEnd"/>
      <w:r>
        <w:t xml:space="preserve"> деятельности в школе зависит от методологических и методических подходов и строится на принципах:</w:t>
      </w:r>
    </w:p>
    <w:p w:rsidR="00994F12" w:rsidRDefault="00994F12" w:rsidP="00994F12">
      <w:pPr>
        <w:spacing w:after="0"/>
        <w:jc w:val="both"/>
      </w:pPr>
      <w:r>
        <w:t xml:space="preserve">          </w:t>
      </w:r>
      <w:r w:rsidR="00A00381">
        <w:t>-</w:t>
      </w:r>
      <w:r>
        <w:t>комплексность;</w:t>
      </w:r>
    </w:p>
    <w:p w:rsidR="00994F12" w:rsidRDefault="00A00381" w:rsidP="00994F12">
      <w:pPr>
        <w:spacing w:after="0"/>
        <w:ind w:firstLine="709"/>
        <w:jc w:val="both"/>
      </w:pPr>
      <w:r>
        <w:t>-</w:t>
      </w:r>
      <w:r w:rsidR="00994F12">
        <w:t>системность;</w:t>
      </w:r>
    </w:p>
    <w:p w:rsidR="00994F12" w:rsidRDefault="00A00381" w:rsidP="00994F12">
      <w:pPr>
        <w:spacing w:after="0"/>
        <w:ind w:firstLine="709"/>
        <w:jc w:val="both"/>
      </w:pPr>
      <w:r>
        <w:t>-</w:t>
      </w:r>
      <w:r w:rsidR="00994F12">
        <w:t>целостность;</w:t>
      </w:r>
    </w:p>
    <w:p w:rsidR="00994F12" w:rsidRDefault="00A00381" w:rsidP="00994F12">
      <w:pPr>
        <w:spacing w:after="0"/>
        <w:ind w:firstLine="709"/>
        <w:jc w:val="both"/>
      </w:pPr>
      <w:r>
        <w:t>-</w:t>
      </w:r>
      <w:r w:rsidR="00994F12">
        <w:t>динамичность (повторяемость);</w:t>
      </w:r>
    </w:p>
    <w:p w:rsidR="00994F12" w:rsidRDefault="00A00381" w:rsidP="00994F12">
      <w:pPr>
        <w:spacing w:after="0"/>
        <w:ind w:firstLine="709"/>
        <w:jc w:val="both"/>
      </w:pPr>
      <w:r>
        <w:t>-</w:t>
      </w:r>
      <w:r w:rsidR="00994F12">
        <w:t>репрезентативность;</w:t>
      </w:r>
    </w:p>
    <w:p w:rsidR="00994F12" w:rsidRDefault="00A00381" w:rsidP="00994F12">
      <w:pPr>
        <w:spacing w:after="0"/>
        <w:ind w:firstLine="709"/>
        <w:jc w:val="both"/>
      </w:pPr>
      <w:r>
        <w:t>-</w:t>
      </w:r>
      <w:r w:rsidR="00994F12">
        <w:t>методическое единство.</w:t>
      </w:r>
    </w:p>
    <w:p w:rsidR="00994F12" w:rsidRDefault="00994F12" w:rsidP="00A00381">
      <w:pPr>
        <w:spacing w:after="0"/>
        <w:jc w:val="both"/>
      </w:pPr>
    </w:p>
    <w:p w:rsidR="000B5402" w:rsidRDefault="000B5402" w:rsidP="000B5402">
      <w:pPr>
        <w:spacing w:after="0"/>
        <w:ind w:firstLine="709"/>
        <w:jc w:val="both"/>
      </w:pPr>
      <w:r>
        <w:t xml:space="preserve">Комплексность подразумевает единовременный охват широкого круга показателей, отражающих как состояние образовательной среды, так и персональные данные, характеризующие уровень и характер учебной и </w:t>
      </w:r>
      <w:proofErr w:type="spellStart"/>
      <w:r>
        <w:t>внеучебной</w:t>
      </w:r>
      <w:proofErr w:type="spellEnd"/>
      <w:r>
        <w:t xml:space="preserve"> нагрузки, а также индивидуальные адаптивные возможности ученика. Системность означает анализ не только самих по себе качественных и количественных показателей деятельности образовательного учреждения, но также (причем в первую очередь) взаимосвязей между ними, отражающих структуру и эффективность </w:t>
      </w:r>
      <w:proofErr w:type="spellStart"/>
      <w:r>
        <w:t>здоровьесберегающей</w:t>
      </w:r>
      <w:proofErr w:type="spellEnd"/>
      <w:r>
        <w:t xml:space="preserve"> деятельности образовательного учреждения.</w:t>
      </w:r>
    </w:p>
    <w:p w:rsidR="000B5402" w:rsidRDefault="000B5402" w:rsidP="000B5402">
      <w:pPr>
        <w:spacing w:after="0"/>
        <w:ind w:firstLine="709"/>
        <w:jc w:val="both"/>
      </w:pPr>
    </w:p>
    <w:p w:rsidR="000B5402" w:rsidRDefault="000B5402" w:rsidP="000B5402">
      <w:pPr>
        <w:spacing w:after="0"/>
        <w:ind w:firstLine="709"/>
        <w:jc w:val="both"/>
      </w:pPr>
      <w:r>
        <w:t>Целостность — необходимое условие для полноценного анализа данных, подразумевающее всестороннее представление результатов по каждому учреждению образования.</w:t>
      </w:r>
    </w:p>
    <w:p w:rsidR="000B5402" w:rsidRDefault="000B5402" w:rsidP="000B5402">
      <w:pPr>
        <w:spacing w:after="0"/>
        <w:ind w:firstLine="709"/>
        <w:jc w:val="both"/>
      </w:pPr>
    </w:p>
    <w:p w:rsidR="000B5402" w:rsidRDefault="000B5402" w:rsidP="000B5402">
      <w:pPr>
        <w:spacing w:after="0"/>
        <w:ind w:firstLine="709"/>
        <w:jc w:val="both"/>
      </w:pPr>
      <w:r>
        <w:t>Динамичность (повторяемость) подразумевает многократное (два раза в год — осенью и весной; в течение ряда лет) обследование одних и тех же учреждений образования, контингентов обучающихся, конкретных учеников.</w:t>
      </w:r>
    </w:p>
    <w:p w:rsidR="000B5402" w:rsidRDefault="000B5402" w:rsidP="000B5402">
      <w:pPr>
        <w:spacing w:after="0"/>
        <w:ind w:firstLine="709"/>
        <w:jc w:val="both"/>
      </w:pPr>
    </w:p>
    <w:p w:rsidR="000B5402" w:rsidRDefault="000B5402" w:rsidP="000B5402">
      <w:pPr>
        <w:spacing w:after="0"/>
        <w:ind w:firstLine="709"/>
        <w:jc w:val="both"/>
      </w:pPr>
      <w:r>
        <w:t>Репрезентативность (представленность) обусловлена требованиями статистики, согласно которым надежность выводов и заключений зависит от объема исследованной выборки. Репрезентативность достигается за счет обследования достаточно больших контингентов обучающихся.</w:t>
      </w:r>
    </w:p>
    <w:p w:rsidR="000B5402" w:rsidRDefault="000B5402" w:rsidP="000B5402">
      <w:pPr>
        <w:spacing w:after="0"/>
        <w:ind w:firstLine="709"/>
        <w:jc w:val="both"/>
      </w:pPr>
    </w:p>
    <w:p w:rsidR="00994F12" w:rsidRDefault="000B5402" w:rsidP="000B5402">
      <w:pPr>
        <w:spacing w:after="0"/>
        <w:ind w:firstLine="709"/>
        <w:jc w:val="both"/>
      </w:pPr>
      <w:r>
        <w:t>Методическое единство — непременное условие сопоставимости данных, полученных на разных этапах исследования, в разных регионах, в различных учреждениях образования.</w:t>
      </w:r>
    </w:p>
    <w:p w:rsidR="000B5402" w:rsidRDefault="000B5402" w:rsidP="000B5402">
      <w:pPr>
        <w:spacing w:after="0"/>
        <w:ind w:firstLine="709"/>
        <w:jc w:val="both"/>
      </w:pPr>
      <w:r>
        <w:t xml:space="preserve">Таким образом, главной задачей реализации </w:t>
      </w:r>
      <w:proofErr w:type="spellStart"/>
      <w:r>
        <w:t>здоровьесберегающих</w:t>
      </w:r>
      <w:proofErr w:type="spellEnd"/>
      <w:r>
        <w:t xml:space="preserve"> технологий является организация образовательного процесса на всех уровнях, при которой качественное об</w:t>
      </w:r>
      <w:bookmarkStart w:id="0" w:name="_GoBack"/>
      <w:bookmarkEnd w:id="0"/>
      <w:r>
        <w:t>учение, развитие и воспитание обучающихся не сопровождается нанесением ущерба их здоровью.</w:t>
      </w:r>
    </w:p>
    <w:p w:rsidR="000B5402" w:rsidRDefault="000B5402" w:rsidP="000B5402">
      <w:pPr>
        <w:spacing w:after="0"/>
        <w:ind w:firstLine="709"/>
        <w:jc w:val="both"/>
      </w:pPr>
    </w:p>
    <w:p w:rsidR="000B5402" w:rsidRDefault="000B5402" w:rsidP="000B5402">
      <w:pPr>
        <w:spacing w:after="0"/>
        <w:ind w:firstLine="709"/>
        <w:jc w:val="both"/>
      </w:pPr>
      <w:r>
        <w:t xml:space="preserve">Наблюдения показывают, что использование </w:t>
      </w:r>
      <w:proofErr w:type="spellStart"/>
      <w:r>
        <w:t>здоровьесбегегающих</w:t>
      </w:r>
      <w:proofErr w:type="spellEnd"/>
      <w:r>
        <w:t xml:space="preserve"> технологий в учебном процессе позволяет обучающимся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</w:p>
    <w:p w:rsidR="000B5402" w:rsidRDefault="000B5402" w:rsidP="000B5402">
      <w:pPr>
        <w:spacing w:after="0"/>
        <w:ind w:firstLine="709"/>
        <w:jc w:val="both"/>
      </w:pPr>
    </w:p>
    <w:p w:rsidR="000B5402" w:rsidRDefault="000B5402" w:rsidP="000B5402">
      <w:pPr>
        <w:spacing w:after="0"/>
        <w:ind w:firstLine="709"/>
        <w:jc w:val="both"/>
      </w:pPr>
    </w:p>
    <w:p w:rsidR="000B5402" w:rsidRDefault="000B5402" w:rsidP="000B5402">
      <w:pPr>
        <w:spacing w:after="0"/>
        <w:ind w:firstLine="709"/>
        <w:jc w:val="both"/>
      </w:pPr>
    </w:p>
    <w:p w:rsidR="000B5402" w:rsidRDefault="000B5402" w:rsidP="000B5402">
      <w:pPr>
        <w:spacing w:after="0"/>
        <w:ind w:firstLine="709"/>
        <w:jc w:val="both"/>
      </w:pPr>
    </w:p>
    <w:p w:rsidR="000B5402" w:rsidRDefault="000B5402" w:rsidP="000B5402">
      <w:pPr>
        <w:spacing w:after="0"/>
        <w:ind w:firstLine="709"/>
        <w:jc w:val="both"/>
      </w:pPr>
    </w:p>
    <w:p w:rsidR="000B5402" w:rsidRDefault="000B5402" w:rsidP="000B5402">
      <w:pPr>
        <w:spacing w:after="0"/>
        <w:ind w:firstLine="709"/>
        <w:jc w:val="both"/>
      </w:pPr>
    </w:p>
    <w:p w:rsidR="000B5402" w:rsidRDefault="000B5402" w:rsidP="000B5402">
      <w:pPr>
        <w:spacing w:after="0"/>
        <w:ind w:firstLine="709"/>
        <w:jc w:val="both"/>
      </w:pPr>
    </w:p>
    <w:p w:rsidR="000B5402" w:rsidRDefault="000B5402" w:rsidP="000B5402">
      <w:pPr>
        <w:spacing w:after="0"/>
        <w:ind w:firstLine="709"/>
        <w:jc w:val="both"/>
      </w:pPr>
    </w:p>
    <w:p w:rsidR="000B5402" w:rsidRDefault="000B5402" w:rsidP="000B5402">
      <w:pPr>
        <w:spacing w:after="0"/>
        <w:ind w:firstLine="709"/>
        <w:jc w:val="both"/>
      </w:pPr>
    </w:p>
    <w:p w:rsidR="000B5402" w:rsidRDefault="000B5402" w:rsidP="000B5402">
      <w:pPr>
        <w:spacing w:after="0"/>
        <w:ind w:firstLine="709"/>
        <w:jc w:val="both"/>
      </w:pPr>
      <w:r>
        <w:t>Список литературы</w:t>
      </w:r>
    </w:p>
    <w:p w:rsidR="000B5402" w:rsidRDefault="000B5402" w:rsidP="000B5402">
      <w:pPr>
        <w:spacing w:after="0"/>
        <w:ind w:firstLine="709"/>
        <w:jc w:val="both"/>
      </w:pPr>
      <w:proofErr w:type="spellStart"/>
      <w:r>
        <w:t>Амонашвили</w:t>
      </w:r>
      <w:proofErr w:type="spellEnd"/>
      <w:r>
        <w:t xml:space="preserve">, Ш. А. Личностно-гуманная основа педагогического процесса [Текст] / Ш. А. </w:t>
      </w:r>
      <w:proofErr w:type="spellStart"/>
      <w:r>
        <w:t>Амонашвили</w:t>
      </w:r>
      <w:proofErr w:type="spellEnd"/>
      <w:r>
        <w:t>. — М.: Просвещение, 1990.</w:t>
      </w:r>
    </w:p>
    <w:p w:rsidR="000B5402" w:rsidRDefault="000B5402" w:rsidP="000B5402">
      <w:pPr>
        <w:spacing w:after="0"/>
        <w:ind w:firstLine="709"/>
        <w:jc w:val="both"/>
      </w:pPr>
      <w:r>
        <w:t>Антропова, М. В. Основы гигиены учащихся [Текст] / М. В. Антропова. — М.: Просвещение, 1971.</w:t>
      </w:r>
    </w:p>
    <w:p w:rsidR="000B5402" w:rsidRDefault="000B5402" w:rsidP="000B5402">
      <w:pPr>
        <w:spacing w:after="0"/>
        <w:ind w:firstLine="709"/>
        <w:jc w:val="both"/>
      </w:pPr>
      <w:r>
        <w:t xml:space="preserve">Борисова, И. П. Обеспечение </w:t>
      </w:r>
      <w:proofErr w:type="spellStart"/>
      <w:r>
        <w:t>здоровьесберегающих</w:t>
      </w:r>
      <w:proofErr w:type="spellEnd"/>
      <w:r>
        <w:t xml:space="preserve"> технологий в школе [Текст] / И. П. Борисова. // Справочник руководителя образовательного учреждения. 2005. № 10. С. 84-92.</w:t>
      </w:r>
    </w:p>
    <w:p w:rsidR="000B5402" w:rsidRDefault="000B5402" w:rsidP="000B5402">
      <w:pPr>
        <w:spacing w:after="0"/>
        <w:ind w:firstLine="709"/>
        <w:jc w:val="both"/>
      </w:pPr>
      <w:proofErr w:type="spellStart"/>
      <w:r>
        <w:t>Селевко</w:t>
      </w:r>
      <w:proofErr w:type="spellEnd"/>
      <w:r>
        <w:t xml:space="preserve">, Г. К. Современные образовательные технологии [Текст] / Г. К. </w:t>
      </w:r>
      <w:proofErr w:type="spellStart"/>
      <w:r>
        <w:t>Селевко</w:t>
      </w:r>
      <w:proofErr w:type="spellEnd"/>
      <w:r>
        <w:t>. — М.: Просвещение, 1998.</w:t>
      </w:r>
    </w:p>
    <w:p w:rsidR="000B5402" w:rsidRDefault="000B5402" w:rsidP="000B5402">
      <w:pPr>
        <w:spacing w:after="0"/>
        <w:ind w:firstLine="709"/>
        <w:jc w:val="both"/>
      </w:pPr>
      <w:r>
        <w:t xml:space="preserve">Смирнов, Н. К.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в современной школе [Текст] / Н. К. Смирнов. — М.: </w:t>
      </w:r>
      <w:proofErr w:type="spellStart"/>
      <w:r>
        <w:t>АПКиПРО</w:t>
      </w:r>
      <w:proofErr w:type="spellEnd"/>
      <w:r>
        <w:t>, 2002.</w:t>
      </w:r>
    </w:p>
    <w:sectPr w:rsidR="000B54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A0"/>
    <w:rsid w:val="000B5402"/>
    <w:rsid w:val="006C0B77"/>
    <w:rsid w:val="00705AA0"/>
    <w:rsid w:val="008242FF"/>
    <w:rsid w:val="00870751"/>
    <w:rsid w:val="00922C48"/>
    <w:rsid w:val="00994F12"/>
    <w:rsid w:val="00A00381"/>
    <w:rsid w:val="00B915B7"/>
    <w:rsid w:val="00E70F1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0FE0"/>
  <w15:chartTrackingRefBased/>
  <w15:docId w15:val="{79BD518D-745C-4757-A95F-70A4F7B7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2023-09-06T06:37:00Z</dcterms:created>
  <dcterms:modified xsi:type="dcterms:W3CDTF">2023-09-06T07:09:00Z</dcterms:modified>
</cp:coreProperties>
</file>