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D5" w:rsidRDefault="00A60ED5" w:rsidP="00A60E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D22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60ED5" w:rsidRPr="00AE4D22" w:rsidRDefault="00A60ED5" w:rsidP="00A60E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4D22">
        <w:rPr>
          <w:rFonts w:ascii="Times New Roman" w:hAnsi="Times New Roman" w:cs="Times New Roman"/>
          <w:sz w:val="24"/>
          <w:szCs w:val="24"/>
        </w:rPr>
        <w:t>детский сад №1 с</w:t>
      </w:r>
      <w:proofErr w:type="gramStart"/>
      <w:r w:rsidRPr="00AE4D2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E4D22">
        <w:rPr>
          <w:rFonts w:ascii="Times New Roman" w:hAnsi="Times New Roman" w:cs="Times New Roman"/>
          <w:sz w:val="24"/>
          <w:szCs w:val="24"/>
        </w:rPr>
        <w:t>митрова Гора</w:t>
      </w: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Pr="00476DA3" w:rsidRDefault="00A60ED5" w:rsidP="00A60ED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81818"/>
          <w:sz w:val="44"/>
          <w:szCs w:val="44"/>
        </w:rPr>
      </w:pPr>
      <w:r w:rsidRPr="00476DA3">
        <w:rPr>
          <w:rFonts w:ascii="Times New Roman" w:eastAsia="Times New Roman" w:hAnsi="Times New Roman" w:cs="Times New Roman"/>
          <w:color w:val="181818"/>
          <w:sz w:val="44"/>
          <w:szCs w:val="44"/>
        </w:rPr>
        <w:t>Тема: «Система работы по организации летнего оздоровительного периода в дошкольном учреждении».</w:t>
      </w: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266BC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4762500" cy="3581400"/>
            <wp:effectExtent l="0" t="0" r="0" b="0"/>
            <wp:docPr id="14" name="Рисунок 14" descr="7051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5144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80" cy="35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Подготовила воспитатель: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Слипченко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С.А.</w:t>
      </w: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Май 2023 г.</w:t>
      </w: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A60ED5" w:rsidRPr="00AA5095" w:rsidRDefault="00A60ED5" w:rsidP="00A60ED5">
      <w:pPr>
        <w:shd w:val="clear" w:color="auto" w:fill="FFFFFF"/>
        <w:spacing w:before="150"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Чтобы сделать ребенка умным и рассудительным, </w:t>
      </w:r>
    </w:p>
    <w:p w:rsidR="00A60ED5" w:rsidRPr="00AA5095" w:rsidRDefault="00A60ED5" w:rsidP="00A60ED5">
      <w:pPr>
        <w:shd w:val="clear" w:color="auto" w:fill="FFFFFF"/>
        <w:spacing w:before="150"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сделайте его крепким и здоровым: пусть он работает, </w:t>
      </w:r>
    </w:p>
    <w:p w:rsidR="00A60ED5" w:rsidRPr="00AA5095" w:rsidRDefault="00A60ED5" w:rsidP="00A60ED5">
      <w:pPr>
        <w:shd w:val="clear" w:color="auto" w:fill="FFFFFF"/>
        <w:spacing w:before="150"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действует, бегает, кричит, </w:t>
      </w:r>
    </w:p>
    <w:p w:rsidR="00A60ED5" w:rsidRPr="00AA5095" w:rsidRDefault="00A60ED5" w:rsidP="00A60ED5">
      <w:pPr>
        <w:shd w:val="clear" w:color="auto" w:fill="FFFFFF"/>
        <w:spacing w:before="15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пусть он находится в постоянном движении.</w:t>
      </w:r>
    </w:p>
    <w:p w:rsidR="00A60ED5" w:rsidRPr="00AA5095" w:rsidRDefault="00A60ED5" w:rsidP="00A60ED5">
      <w:pPr>
        <w:shd w:val="clear" w:color="auto" w:fill="FFFFFF"/>
        <w:spacing w:before="15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Жан Жак Руссо</w:t>
      </w:r>
    </w:p>
    <w:p w:rsidR="00A60ED5" w:rsidRPr="00AA5095" w:rsidRDefault="00A60ED5" w:rsidP="00A60ED5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Летний оздоровительный период – сезонный отрезок времени, в который реализуется система мероприятий, направленных на оздоровление и физическое развитие детей.</w:t>
      </w:r>
    </w:p>
    <w:p w:rsidR="00A60ED5" w:rsidRDefault="00A60ED5" w:rsidP="00A60ED5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000000"/>
          <w:sz w:val="28"/>
          <w:szCs w:val="28"/>
        </w:rPr>
        <w:t>Пребывание дошкольников на свежем воздухе в летний период укрепляет и закаливает детский организм, оказывает положительное влияние на всестороннее развитие. Основная задача взрослых ‒как можно полнее удовлетворить потребность растущего организма в отдыхе, творческой деятельности и движении</w:t>
      </w:r>
      <w:r w:rsidRPr="00AA5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Обеспечить необходимый уровень физического и психического развития детей поможет четко спланированная система мероприятий оздоровительного, познавательного и развлекательного характера.</w:t>
      </w:r>
      <w:r w:rsidRPr="00AA509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60ED5" w:rsidRPr="00AA5095" w:rsidRDefault="00A60ED5" w:rsidP="00A60ED5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Постоянное пребывание детей на свежем воздухе, многообразие форм, красок и звуков в природе, множество разных переживаний и новых впечатлений, богатая витаминами пища, раздолье для движений в природных условиях – все это даёт ребёнку значительный физический и эмоциональный запас сил для успешного полноценного развития и повышения иммунитета.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В летний период режим дня максимально  насыщается деятельностью на открытом возду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хе: прогулки, экскурсии, </w:t>
      </w: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игры на природе – всё это позволяет детям приобретать новый двигательный опыт.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Лето – благоприятное время для решения многих задач в работе с дошкольниками, в том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числе и познавательных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ы</w:t>
      </w: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должны как можно полнее использовать условия летнего периода в разных видах деятельности, которые позволят детям закрепить и применить знания, полученные в течение учебного года.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Летом растения, животные большую часть дня находятся в поле зрения ребенка. Более доступными для детей становятся почва, песок, вода, воздух, камни – как материал для исследования. О свойствах, качествах, взаимосвязи этих природных объектов и использовании их человеком ребята узнают в процессе проведения простейших опытов и экспериментов.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Экспериментирование включается в различные формы работы с детьми: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- экскурсии;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- прогулки;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- трудовую деятельность;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- наблюдения;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роведение опытов, </w:t>
      </w: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как самостоятельная или совместная деятельность.</w:t>
      </w:r>
    </w:p>
    <w:p w:rsidR="00A60ED5" w:rsidRPr="00AA509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Летом необходимо проводить больше досугов, развлечений, особенно интересны детям «неожиданные» праздники: «Праздник веселых мячей», «Праздник мыльных пуз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ырей», «День любимой игрушки»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«</w:t>
      </w:r>
      <w:proofErr w:type="gramEnd"/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>Праздник веселого ветерка», «Фестиваль дворовых игр» и др. Такие праздники не требуют долгой подготовки, но неизменно вызывают большой интерес детей.</w:t>
      </w:r>
    </w:p>
    <w:p w:rsidR="00A60ED5" w:rsidRDefault="00A60ED5" w:rsidP="00A60E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Наиболее любимая игра в летний период – строительство из песка. Главное условие успешной деятельности в данном случае – это подготовка песка к работе. Он должен быть чистым и влажным. Малыши еще не умеют создавать крупные постройки, их сооружения несовершенны и просты. Старшие дети сооружают крупные коллективные постройки, сложные по конструкции, развертывают интересные сюжетные игры. Для поддержания интереса к данным вида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 игр, обогащению сюжета мы используем</w:t>
      </w:r>
      <w:r w:rsidRPr="00AA50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дополнительный материал, крупный строительный материал, игрушки, различные ёмкости, дощечки и др. Мыльные пузыри, воздушные шары, вертушки и другие игрушки помогут занять воспитанников интересной деятельностью, создать хорошее настроение на весь де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нь.</w:t>
      </w:r>
    </w:p>
    <w:p w:rsidR="00A60ED5" w:rsidRPr="00AA5095" w:rsidRDefault="00A60ED5" w:rsidP="00A60E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095">
        <w:rPr>
          <w:rFonts w:ascii="Times New Roman" w:hAnsi="Times New Roman" w:cs="Times New Roman"/>
          <w:b/>
          <w:sz w:val="28"/>
          <w:szCs w:val="28"/>
        </w:rPr>
        <w:t>Формы работы при организации летнего оздоровительного периода</w:t>
      </w:r>
    </w:p>
    <w:p w:rsidR="00A60ED5" w:rsidRPr="00AA5095" w:rsidRDefault="00A60ED5" w:rsidP="00A60E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Одним из основных условий качественной организации летнего оздоровительного периода является комплексное использование всех форм работы в образовательных областях «Здоровье», «Физическая культура», «Социализация», «Безопасность», «Познавательно-исследовательская деятельность».</w:t>
      </w:r>
    </w:p>
    <w:p w:rsidR="00A60ED5" w:rsidRPr="00AA5095" w:rsidRDefault="00A60ED5" w:rsidP="00A60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1. Праздники</w:t>
      </w:r>
    </w:p>
    <w:p w:rsidR="00A60ED5" w:rsidRPr="00AA5095" w:rsidRDefault="00A60ED5" w:rsidP="00A60ED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 xml:space="preserve">Международный день защиты детей; Спортивный праздник «В страну </w:t>
      </w:r>
      <w:proofErr w:type="spellStart"/>
      <w:r w:rsidRPr="00AA5095">
        <w:rPr>
          <w:rFonts w:ascii="Times New Roman" w:hAnsi="Times New Roman" w:cs="Times New Roman"/>
          <w:sz w:val="28"/>
          <w:szCs w:val="28"/>
        </w:rPr>
        <w:t>Спортландию</w:t>
      </w:r>
      <w:proofErr w:type="spellEnd"/>
      <w:r w:rsidRPr="00AA5095">
        <w:rPr>
          <w:rFonts w:ascii="Times New Roman" w:hAnsi="Times New Roman" w:cs="Times New Roman"/>
          <w:sz w:val="28"/>
          <w:szCs w:val="28"/>
        </w:rPr>
        <w:t>».</w:t>
      </w:r>
    </w:p>
    <w:p w:rsidR="00A60ED5" w:rsidRPr="00AA5095" w:rsidRDefault="00A60ED5" w:rsidP="00A60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2. Педагогические блоки</w:t>
      </w:r>
    </w:p>
    <w:p w:rsidR="00A60ED5" w:rsidRPr="00074320" w:rsidRDefault="00A60ED5" w:rsidP="00A60ED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«Неделя добрых волшебников»; «Неделя здоровья»; «Неделя осторожного пеш</w:t>
      </w:r>
      <w:r>
        <w:rPr>
          <w:rFonts w:ascii="Times New Roman" w:hAnsi="Times New Roman" w:cs="Times New Roman"/>
          <w:sz w:val="28"/>
          <w:szCs w:val="28"/>
        </w:rPr>
        <w:t>ехода»;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09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60ED5" w:rsidRPr="00AA5095" w:rsidRDefault="00A60ED5" w:rsidP="00A60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3. Физкультурные досуги</w:t>
      </w:r>
    </w:p>
    <w:p w:rsidR="00A60ED5" w:rsidRPr="00AA5095" w:rsidRDefault="00A60ED5" w:rsidP="00A60ED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«У нас в гостях Петрушка»; «На лесно</w:t>
      </w:r>
      <w:r>
        <w:rPr>
          <w:rFonts w:ascii="Times New Roman" w:hAnsi="Times New Roman" w:cs="Times New Roman"/>
          <w:sz w:val="28"/>
          <w:szCs w:val="28"/>
        </w:rPr>
        <w:t xml:space="preserve">й полянке»; </w:t>
      </w:r>
      <w:r w:rsidRPr="00AA5095">
        <w:rPr>
          <w:rFonts w:ascii="Times New Roman" w:hAnsi="Times New Roman" w:cs="Times New Roman"/>
          <w:sz w:val="28"/>
          <w:szCs w:val="28"/>
        </w:rPr>
        <w:t>«Веселые эстафеты»; «Мы спортсмены»; «</w:t>
      </w:r>
      <w:proofErr w:type="gramStart"/>
      <w:r w:rsidRPr="00AA5095">
        <w:rPr>
          <w:rFonts w:ascii="Times New Roman" w:hAnsi="Times New Roman" w:cs="Times New Roman"/>
          <w:sz w:val="28"/>
          <w:szCs w:val="28"/>
        </w:rPr>
        <w:t>Сильным</w:t>
      </w:r>
      <w:proofErr w:type="gramEnd"/>
      <w:r w:rsidRPr="00AA5095">
        <w:rPr>
          <w:rFonts w:ascii="Times New Roman" w:hAnsi="Times New Roman" w:cs="Times New Roman"/>
          <w:sz w:val="28"/>
          <w:szCs w:val="28"/>
        </w:rPr>
        <w:t>, ловким вырастай».</w:t>
      </w:r>
    </w:p>
    <w:p w:rsidR="00A60ED5" w:rsidRPr="00AA5095" w:rsidRDefault="00A60ED5" w:rsidP="00A60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4. Физкультурные проекты</w:t>
      </w:r>
    </w:p>
    <w:p w:rsidR="00A60ED5" w:rsidRPr="00AA5095" w:rsidRDefault="00A60ED5" w:rsidP="00A60ED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095">
        <w:rPr>
          <w:rFonts w:ascii="Times New Roman" w:hAnsi="Times New Roman" w:cs="Times New Roman"/>
          <w:sz w:val="28"/>
          <w:szCs w:val="28"/>
        </w:rPr>
        <w:t xml:space="preserve"> «День наро</w:t>
      </w:r>
      <w:r>
        <w:rPr>
          <w:rFonts w:ascii="Times New Roman" w:hAnsi="Times New Roman" w:cs="Times New Roman"/>
          <w:sz w:val="28"/>
          <w:szCs w:val="28"/>
        </w:rPr>
        <w:t>дной игры»</w:t>
      </w:r>
      <w:proofErr w:type="gramStart"/>
      <w:r>
        <w:rPr>
          <w:rFonts w:ascii="Times New Roman" w:hAnsi="Times New Roman" w:cs="Times New Roman"/>
          <w:sz w:val="28"/>
          <w:szCs w:val="28"/>
        </w:rPr>
        <w:t>;«</w:t>
      </w:r>
      <w:proofErr w:type="gramEnd"/>
      <w:r>
        <w:rPr>
          <w:rFonts w:ascii="Times New Roman" w:hAnsi="Times New Roman" w:cs="Times New Roman"/>
          <w:sz w:val="28"/>
          <w:szCs w:val="28"/>
        </w:rPr>
        <w:t>День чистюль»;</w:t>
      </w:r>
      <w:r w:rsidRPr="00AA5095">
        <w:rPr>
          <w:rFonts w:ascii="Times New Roman" w:hAnsi="Times New Roman" w:cs="Times New Roman"/>
          <w:sz w:val="28"/>
          <w:szCs w:val="28"/>
        </w:rPr>
        <w:t>.</w:t>
      </w:r>
    </w:p>
    <w:p w:rsidR="00A60ED5" w:rsidRPr="00AA5095" w:rsidRDefault="00A60ED5" w:rsidP="00A60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5. Экологические проекты</w:t>
      </w:r>
    </w:p>
    <w:p w:rsidR="00A60ED5" w:rsidRPr="00AA5095" w:rsidRDefault="00A60ED5" w:rsidP="00A60ED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5095">
        <w:rPr>
          <w:rFonts w:ascii="Times New Roman" w:hAnsi="Times New Roman" w:cs="Times New Roman"/>
          <w:sz w:val="28"/>
          <w:szCs w:val="28"/>
        </w:rPr>
        <w:t>«Находка прекрасного и удив</w:t>
      </w:r>
      <w:r>
        <w:rPr>
          <w:rFonts w:ascii="Times New Roman" w:hAnsi="Times New Roman" w:cs="Times New Roman"/>
          <w:sz w:val="28"/>
          <w:szCs w:val="28"/>
        </w:rPr>
        <w:t xml:space="preserve">ительного»; </w:t>
      </w:r>
      <w:r w:rsidRPr="00AA5095">
        <w:rPr>
          <w:rFonts w:ascii="Times New Roman" w:hAnsi="Times New Roman" w:cs="Times New Roman"/>
          <w:sz w:val="28"/>
          <w:szCs w:val="28"/>
        </w:rPr>
        <w:t xml:space="preserve"> «Спасем прир</w:t>
      </w:r>
      <w:r>
        <w:rPr>
          <w:rFonts w:ascii="Times New Roman" w:hAnsi="Times New Roman" w:cs="Times New Roman"/>
          <w:sz w:val="28"/>
          <w:szCs w:val="28"/>
        </w:rPr>
        <w:t xml:space="preserve">оду от мусора»; </w:t>
      </w:r>
      <w:proofErr w:type="gramEnd"/>
    </w:p>
    <w:p w:rsidR="00A60ED5" w:rsidRPr="00AA5095" w:rsidRDefault="00A60ED5" w:rsidP="00A60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6. Летние миниатюры</w:t>
      </w:r>
    </w:p>
    <w:p w:rsidR="00A60ED5" w:rsidRPr="00AA5095" w:rsidRDefault="00A60ED5" w:rsidP="00A60ED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«Аптека Айболита»; «Праздник ве</w:t>
      </w:r>
      <w:r>
        <w:rPr>
          <w:rFonts w:ascii="Times New Roman" w:hAnsi="Times New Roman" w:cs="Times New Roman"/>
          <w:sz w:val="28"/>
          <w:szCs w:val="28"/>
        </w:rPr>
        <w:t xml:space="preserve">тра»; </w:t>
      </w:r>
      <w:r w:rsidRPr="00AA5095">
        <w:rPr>
          <w:rFonts w:ascii="Times New Roman" w:hAnsi="Times New Roman" w:cs="Times New Roman"/>
          <w:sz w:val="28"/>
          <w:szCs w:val="28"/>
        </w:rPr>
        <w:t>«Волшебница - вода».</w:t>
      </w:r>
    </w:p>
    <w:p w:rsidR="00A60ED5" w:rsidRPr="00AA5095" w:rsidRDefault="00A60ED5" w:rsidP="00A60ED5">
      <w:pPr>
        <w:spacing w:after="0" w:line="360" w:lineRule="auto"/>
        <w:ind w:firstLine="427"/>
        <w:jc w:val="both"/>
        <w:rPr>
          <w:rFonts w:ascii="Times New Roman" w:hAnsi="Times New Roman" w:cs="Times New Roman"/>
          <w:sz w:val="28"/>
          <w:szCs w:val="28"/>
        </w:rPr>
      </w:pPr>
      <w:r w:rsidRPr="00AA5095">
        <w:rPr>
          <w:rFonts w:ascii="Times New Roman" w:hAnsi="Times New Roman" w:cs="Times New Roman"/>
          <w:sz w:val="28"/>
          <w:szCs w:val="28"/>
        </w:rPr>
        <w:t>Эффективная организация летнего оздоровительного периода  достигается при тесном согласованном сотрудничестве всех участников воспитательно-образовательного процесса.</w:t>
      </w:r>
      <w:r w:rsidRPr="00AA5095">
        <w:rPr>
          <w:rFonts w:ascii="Times New Roman" w:hAnsi="Times New Roman" w:cs="Times New Roman"/>
          <w:sz w:val="28"/>
          <w:szCs w:val="28"/>
        </w:rPr>
        <w:tab/>
      </w:r>
    </w:p>
    <w:p w:rsidR="00A60ED5" w:rsidRDefault="00A60ED5" w:rsidP="00A60ED5">
      <w:pPr>
        <w:spacing w:after="0"/>
        <w:rPr>
          <w:sz w:val="28"/>
          <w:szCs w:val="28"/>
        </w:rPr>
      </w:pPr>
    </w:p>
    <w:p w:rsidR="00A60ED5" w:rsidRPr="00AA5095" w:rsidRDefault="00A60ED5" w:rsidP="00A60ED5">
      <w:pPr>
        <w:spacing w:after="0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:rsidR="00000000" w:rsidRDefault="00A60ED5"/>
    <w:sectPr w:rsidR="00000000" w:rsidSect="00D266BC">
      <w:pgSz w:w="11906" w:h="16838"/>
      <w:pgMar w:top="1134" w:right="851" w:bottom="425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155D4"/>
    <w:multiLevelType w:val="hybridMultilevel"/>
    <w:tmpl w:val="87DED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64123B"/>
    <w:multiLevelType w:val="hybridMultilevel"/>
    <w:tmpl w:val="6D302CD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0ED5"/>
    <w:rsid w:val="00A60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ED5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6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688</Words>
  <Characters>3922</Characters>
  <Application>Microsoft Office Word</Application>
  <DocSecurity>0</DocSecurity>
  <Lines>32</Lines>
  <Paragraphs>9</Paragraphs>
  <ScaleCrop>false</ScaleCrop>
  <Company/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slipchenko-70@mail.ru</dc:creator>
  <cp:keywords/>
  <dc:description/>
  <cp:lastModifiedBy>slipchenko-70@mail.ru</cp:lastModifiedBy>
  <cp:revision>2</cp:revision>
  <dcterms:created xsi:type="dcterms:W3CDTF">2023-05-13T18:14:00Z</dcterms:created>
  <dcterms:modified xsi:type="dcterms:W3CDTF">2023-05-13T18:15:00Z</dcterms:modified>
</cp:coreProperties>
</file>