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проведения всероссийского конкурса чтецов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«Живая классика»  (школьный этап)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Составитель: учитель русского языка и литературы Варенникова Н.В.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ЦЕЛИ И ЗАДАЧИ КОНКУРСА: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и задачи конкурса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2.1. Повышение интереса к чтению у детей и подростков.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2.2. Расширение читательского кругозора детей.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2.3. Знакомство детей с произведениями русской литературы XVIII-XXI вв., которые не входят в школьную программу.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2.4. Знакомство детей с современной русской детской и подростковой литературой.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2.5. Знакомство детей с зарубежной литературой.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2.6. Знакомство детей с региональной литературой.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2.7. Знакомство школьников с возможностями современных библиотек.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2.8. Поиск и поддержка талантливых детей.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2.9. Формирование сообщества читающих детей.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 проведения (выбранные методы, средства, технологические приемы):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При подготовке мероприятия использованы следующие методы и приемы работы с детьми: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обучение анализу текста;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обучение выразительному чтению;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обучение актерскому мастерству.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конкурса: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Исполнители представляют фрагмент любого литературного жанра, соответствующий тематике конкурса (исключаются произведения, которые рассматриваются в курсе «Литература» 5-11 классы).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Критерии оценки и требования к выступлениям: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Выбор текста произведения для использования в рамках Конкурса;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Грамотная речь;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Артистизм исполнения;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Глубина проникновения в образную систему и смысловую структуру текста.</w:t>
      </w:r>
    </w:p>
    <w:p>
      <w:pPr>
        <w:pStyle w:val="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Регламент выступления: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- Длительность выступления до 5 минут;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- Подведение итогов конкурса;</w:t>
      </w:r>
    </w:p>
    <w:p>
      <w:pPr>
        <w:pStyle w:val="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Победители, призёры и участники  конкурса награждаются грамотами.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textWrapping"/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ХОД ПРОВЕДЕНИЯ МЕРОПРИЯТИЯ</w:t>
      </w:r>
    </w:p>
    <w:p>
      <w:pPr>
        <w:pStyle w:val="6"/>
        <w:shd w:val="clear" w:color="auto" w:fill="FFFFFF"/>
        <w:spacing w:before="0" w:beforeAutospacing="0" w:after="0" w:afterAutospacing="0"/>
        <w:ind w:left="708"/>
        <w:jc w:val="center"/>
        <w:rPr>
          <w:i/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Книга – верный,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Книга – первый,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Книга – лучший друг ребят.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Нам никак нельзя без книжки,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Нам никак нельзя без книжки! –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Все ребята говорят.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(З. Бычков)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>УЧИТЕЛЬ: </w:t>
      </w:r>
      <w:r>
        <w:rPr>
          <w:color w:val="000000"/>
          <w:sz w:val="28"/>
          <w:szCs w:val="28"/>
        </w:rPr>
        <w:t>Здравствуйте, уважаемые участники, жюри и гости. Мы рады приветствовать Вас на школьном этапе конкурса «Живая классика». Проведение данного конкурса хорошей традицией в нашей школе. Позвольте зачитать телеграмму В.В. Путина, опубликованную на сайте «Живая классика».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ТЕЛЕГРАММА ПРЕЗИДЕНТА РФ В.В. ПУТИНА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...Твердо убежден, что, несмотря на широкое распространение новейших технологий и средств массовой информации, книга всегда будет в нашей жизни. Она с детства воспитывает в человеке лучшие качества, обращает к добру, прививает высокие нравственные начала. И потому считаю реализацию вашего масштабного, поистине уникального проекта «Живая классика» востребованной, отвечающей духу и запросам времени инициативой, важным вкладом в дело популяризации чтения среди детей и подростков, развитие гуманитарного образования, в укрепление общего русскоязычного пространства.</w:t>
      </w:r>
      <w:r>
        <w:rPr>
          <w:color w:val="000000"/>
          <w:sz w:val="28"/>
          <w:szCs w:val="28"/>
        </w:rPr>
        <w:br w:type="textWrapping"/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УЧИТЕЛЬ: </w:t>
      </w:r>
      <w:r>
        <w:rPr>
          <w:color w:val="000000"/>
          <w:sz w:val="28"/>
          <w:szCs w:val="28"/>
        </w:rPr>
        <w:t>Итак, я рада объявить начало нашего конкурса чтецов «Живая классика»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наше время трудно кого-либо удивить. Ведь вокруг так много чудесного! Но никакие чудеса в мире не сравнятся с книгой. Вместе с её героями мы летим в космос, опускаемся в глубины океана, отправляемся в будущее, попадаем в прошлое. Но и создание книги – это настоящее чудо. Потому что никто и никогда не откроет тайны рождения! Рождения великого слова!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Разрешите представить жюри школьного конкурса.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Председатель жюри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rFonts w:hint="default"/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  <w:lang w:val="ru-RU"/>
        </w:rPr>
        <w:t>аталья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ru-RU"/>
        </w:rPr>
        <w:t>икторовна</w:t>
      </w:r>
      <w:r>
        <w:rPr>
          <w:color w:val="000000"/>
          <w:sz w:val="28"/>
          <w:szCs w:val="28"/>
        </w:rPr>
        <w:t xml:space="preserve"> - учитель русского языка и литературы.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>
        <w:rPr>
          <w:rFonts w:hint="default"/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  <w:lang w:val="ru-RU"/>
        </w:rPr>
        <w:t>лена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lang w:val="ru-RU"/>
        </w:rPr>
        <w:t>ихайловна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– заведующая школьной библиотекой.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rFonts w:hint="default"/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  <w:lang w:val="ru-RU"/>
        </w:rPr>
        <w:t>ксана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  <w:lang w:val="ru-RU"/>
        </w:rPr>
        <w:t>рьевна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– заместитель директора по УВР.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Напомним ребятам условия конкурса:</w:t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Выбор текста произведения для использования в рамках Конкурса;</w:t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Грамотная речь, знание текста;</w:t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Артистизм исполнения;</w:t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Глубина проникновения в образную систему и смысловую структуру текста;</w:t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Время выступления не должно превышать 5 минут;</w:t>
      </w:r>
    </w:p>
    <w:p>
      <w:pPr>
        <w:pStyle w:val="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 время выступления могут быть использованы музыкальное сопровождение, декорации, костюмы. Однако, их использование не является преимуществом и не дает дополнительных баллов;</w:t>
      </w:r>
      <w:r>
        <w:rPr>
          <w:color w:val="000000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Победители и призёры конкурса награждаются грамотами. </w:t>
      </w:r>
    </w:p>
    <w:p>
      <w:pPr>
        <w:pStyle w:val="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году Фонд конкурса юных чтецов «Живая классика» совместно с Российским институтом театрального искусства ГИТИС запустили уникальный проект, в рамках которого у вас появится шанс поступить в один из самых престижных театральных ВУЗов страны.</w:t>
      </w:r>
    </w:p>
    <w:p>
      <w:pPr>
        <w:pStyle w:val="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 Сегодня перед вами выступят ученики 5-9 классов. Они будут читать отрывки из прозаических произведений российских и зарубежных писателей. 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Этапы проведения конкурса: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Районный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Региональный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Всероссийский (Финал)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36"/>
          <w:szCs w:val="28"/>
          <w:u w:val="single"/>
        </w:rPr>
        <w:t>1.</w:t>
      </w:r>
      <w:r>
        <w:rPr>
          <w:color w:val="000000"/>
          <w:sz w:val="1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Открывает нашу конкурсную программу сказочная повесть Тамары Михеевой «Асино лето», которая в 2007 году получила Национальную премию по детской литературе «Заветная мечта»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Отрывок из этой повести   представит нам ученица 6 «В» класса Екатерина Т.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shd w:val="clear" w:color="auto" w:fill="FFFFFF"/>
        <w:spacing w:before="120" w:after="12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b/>
          <w:i/>
          <w:color w:val="000000"/>
          <w:sz w:val="36"/>
          <w:szCs w:val="28"/>
          <w:u w:val="single"/>
        </w:rPr>
        <w:t>2.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Марина Семеновна Аромштам - писатель, журналист, педагог, главный редактор сайта «Папмамбук», автор книг о воспитании.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Екатерина А</w:t>
      </w:r>
      <w:r>
        <w:rPr>
          <w:rFonts w:hint="default"/>
          <w:b/>
          <w:color w:val="000000"/>
          <w:sz w:val="28"/>
          <w:szCs w:val="28"/>
          <w:lang w:val="ru-RU"/>
        </w:rPr>
        <w:t>.</w:t>
      </w:r>
      <w:r>
        <w:rPr>
          <w:b/>
          <w:color w:val="000000"/>
          <w:sz w:val="28"/>
          <w:szCs w:val="28"/>
        </w:rPr>
        <w:t xml:space="preserve"> ученица  6 «В» класса, представит нам отрывок из школьной повести  Марины Аромштам </w:t>
      </w:r>
      <w:r>
        <w:rPr>
          <w:b/>
          <w:bCs/>
          <w:sz w:val="28"/>
          <w:szCs w:val="28"/>
        </w:rPr>
        <w:t xml:space="preserve">«Когда отдыхают ангелы» </w:t>
      </w:r>
    </w:p>
    <w:p>
      <w:pPr>
        <w:pStyle w:val="6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i/>
          <w:color w:val="000000"/>
          <w:sz w:val="36"/>
          <w:szCs w:val="28"/>
          <w:u w:val="single"/>
        </w:rPr>
        <w:t>3.</w:t>
      </w:r>
      <w:r>
        <w:rPr>
          <w:b/>
          <w:bCs/>
          <w:color w:val="000000"/>
          <w:sz w:val="20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</w:t>
      </w:r>
      <w:r>
        <w:rPr>
          <w:rFonts w:eastAsiaTheme="minorHAnsi"/>
          <w:b/>
          <w:bCs/>
          <w:color w:val="202122"/>
          <w:sz w:val="28"/>
          <w:szCs w:val="28"/>
          <w:shd w:val="clear" w:color="auto" w:fill="FFFFFF"/>
          <w:lang w:eastAsia="en-US"/>
        </w:rPr>
        <w:t>нато́лий Гео́ргиевич Але́ксин</w:t>
      </w:r>
      <w:r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  — </w:t>
      </w:r>
      <w:r>
        <w:fldChar w:fldCharType="begin"/>
      </w:r>
      <w:r>
        <w:instrText xml:space="preserve"> HYPERLINK "https://ru.wikipedia.org/wiki/%D0%A0%D1%83%D1%81%D1%81%D0%BA%D0%B8%D0%B9_%D1%8F%D0%B7%D1%8B%D0%BA" \o "Русский язык" </w:instrText>
      </w:r>
      <w:r>
        <w:fldChar w:fldCharType="separate"/>
      </w: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русский</w:t>
      </w: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fldChar w:fldCharType="end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советский и израильский писатель, сценарист и драматург, автор книг для детей и юношества.</w:t>
      </w:r>
    </w:p>
    <w:p>
      <w:pPr>
        <w:pStyle w:val="6"/>
        <w:shd w:val="clear" w:color="auto" w:fill="FFFFFF"/>
        <w:spacing w:before="120" w:beforeAutospacing="0" w:after="12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Отрывок из рассказа Анатолия Алексина «Коля пишет Оле, Оля пишет Коле» прозвучит в исполнении Евгения Л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>.</w:t>
      </w:r>
      <w:r>
        <w:rPr>
          <w:b/>
          <w:bCs/>
          <w:color w:val="000000"/>
          <w:sz w:val="28"/>
          <w:szCs w:val="28"/>
        </w:rPr>
        <w:t xml:space="preserve">, ученика 6 «В» класса.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i/>
          <w:sz w:val="36"/>
          <w:szCs w:val="28"/>
          <w:u w:val="single"/>
        </w:rPr>
        <w:t>4.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болью в сердце мы читаем художественные произведения о Великой Отечественной войне.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Илья Турчин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русский </w:t>
      </w:r>
      <w:r>
        <w:rPr>
          <w:sz w:val="28"/>
          <w:szCs w:val="28"/>
          <w:shd w:val="clear" w:color="auto" w:fill="FFFFFF"/>
        </w:rPr>
        <w:t xml:space="preserve">советский  прозаик,  известный произведениями детской литературы. </w:t>
      </w:r>
    </w:p>
    <w:p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hd w:val="clear" w:color="auto" w:fill="FFFFFF"/>
        <w:spacing w:before="120" w:after="12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Кира Б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, ученица 6 «В» класса, представит нам отрывок из повести Кира Булычёва «Приключения Алисы».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i/>
          <w:sz w:val="36"/>
          <w:szCs w:val="28"/>
          <w:u w:val="single"/>
        </w:rPr>
        <w:t>5.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Творчество Антона Павловича Чехова известно всем. Чеховский герой — это «средний человек» и повседневная, обыденная жизнь. Давайте познакомимся с молодым человеком Дмитрием Кулдаревым.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Владислав К</w:t>
      </w:r>
      <w:r>
        <w:rPr>
          <w:rFonts w:hint="default"/>
          <w:b/>
          <w:bCs/>
          <w:sz w:val="28"/>
          <w:szCs w:val="28"/>
          <w:lang w:val="ru-RU"/>
        </w:rPr>
        <w:t>.,</w:t>
      </w:r>
      <w:r>
        <w:rPr>
          <w:b/>
          <w:bCs/>
          <w:sz w:val="28"/>
          <w:szCs w:val="28"/>
        </w:rPr>
        <w:t xml:space="preserve"> ученик 6 «В» класса. Отрывок из рассказа Валентина Катаева  «Хуторок в степи».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b/>
          <w:bCs/>
          <w:i/>
          <w:sz w:val="36"/>
          <w:szCs w:val="28"/>
          <w:u w:val="single"/>
        </w:rPr>
        <w:t>6.</w:t>
      </w:r>
      <w:r>
        <w:rPr>
          <w:b/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Джон Грин - американский </w:t>
      </w:r>
      <w:r>
        <w:fldChar w:fldCharType="begin"/>
      </w:r>
      <w:r>
        <w:instrText xml:space="preserve"> HYPERLINK "https://ru.wikipedia.org/wiki/%D0%9F%D0%B8%D1%81%D0%B0%D1%82%D0%B5%D0%BB%D1%8C" \o "Писатель" </w:instrText>
      </w:r>
      <w:r>
        <w:fldChar w:fldCharType="separate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писатель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fldChar w:fldCharType="end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, автор книг для подростков, наиболее известными романами которого стали «Виноваты звёзды» (</w:t>
      </w:r>
      <w:r>
        <w:fldChar w:fldCharType="begin"/>
      </w:r>
      <w:r>
        <w:instrText xml:space="preserve"> HYPERLINK "https://ru.wikipedia.org/wiki/2012_%D0%B3%D0%BE%D0%B4" \o "2012 год" </w:instrText>
      </w:r>
      <w:r>
        <w:fldChar w:fldCharType="separate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2012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fldChar w:fldCharType="end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), «</w:t>
      </w:r>
      <w:r>
        <w:fldChar w:fldCharType="begin"/>
      </w:r>
      <w:r>
        <w:instrText xml:space="preserve"> HYPERLINK "https://ru.wikipedia.org/wiki/%D0%92_%D0%BF%D0%BE%D0%B8%D1%81%D0%BA%D0%B0%D1%85_%D0%90%D0%BB%D1%8F%D1%81%D0%BA%D0%B8" \o "В поисках Аляски" </w:instrText>
      </w:r>
      <w:r>
        <w:fldChar w:fldCharType="separate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В поисках Аляски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fldChar w:fldCharType="end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» (</w:t>
      </w:r>
      <w:r>
        <w:fldChar w:fldCharType="begin"/>
      </w:r>
      <w:r>
        <w:instrText xml:space="preserve"> HYPERLINK "https://ru.wikipedia.org/wiki/2005_%D0%B3%D0%BE%D0%B4" \o "2005 год" </w:instrText>
      </w:r>
      <w:r>
        <w:fldChar w:fldCharType="separate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2005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fldChar w:fldCharType="end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) и «</w:t>
      </w:r>
      <w:r>
        <w:fldChar w:fldCharType="begin"/>
      </w:r>
      <w:r>
        <w:instrText xml:space="preserve"> HYPERLINK "https://ru.wikipedia.org/wiki/%D0%91%D1%83%D0%BC%D0%B0%D0%B6%D0%BD%D1%8B%D0%B5_%D0%B3%D0%BE%D1%80%D0%BE%D0%B4%D0%B0_(%D1%80%D0%BE%D0%BC%D0%B0%D0%BD)" \o "Бумажные города (роман)" </w:instrText>
      </w:r>
      <w:r>
        <w:fldChar w:fldCharType="separate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Бумажные города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fldChar w:fldCharType="end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» (</w:t>
      </w:r>
      <w:r>
        <w:fldChar w:fldCharType="begin"/>
      </w:r>
      <w:r>
        <w:instrText xml:space="preserve"> HYPERLINK "https://ru.wikipedia.org/wiki/2008_%D0%B3%D0%BE%D0%B4" \o "2008 год" </w:instrText>
      </w:r>
      <w:r>
        <w:fldChar w:fldCharType="separate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2008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fldChar w:fldCharType="end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). Джон Грин - видеоблогер и создатель образовательных онлайн видео.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b/>
          <w:bCs/>
          <w:sz w:val="28"/>
          <w:szCs w:val="28"/>
        </w:rPr>
        <w:t>Отрывок из романа Клайва Льюиса «Хроники Нарнии» про</w:t>
      </w:r>
      <w:r>
        <w:rPr>
          <w:b/>
          <w:sz w:val="28"/>
          <w:szCs w:val="28"/>
        </w:rPr>
        <w:t>звучит в исполнении Надежды С</w:t>
      </w:r>
      <w:r>
        <w:rPr>
          <w:rFonts w:hint="default"/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>, ученицы 6 «Г» класса.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b/>
          <w:i/>
          <w:color w:val="000000"/>
          <w:sz w:val="36"/>
          <w:szCs w:val="28"/>
          <w:u w:val="single"/>
        </w:rPr>
        <w:t>7.</w:t>
      </w:r>
      <w:r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Валентин Постников - </w:t>
      </w:r>
      <w:r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детский писатель, сказочник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 Член </w:t>
      </w:r>
      <w:r>
        <w:fldChar w:fldCharType="begin"/>
      </w:r>
      <w:r>
        <w:instrText xml:space="preserve"> HYPERLINK "https://ru.wikipedia.org/wiki/%D0%A1%D0%BE%D1%8E%D0%B7_%D0%BF%D0%B8%D1%81%D0%B0%D1%82%D0%B5%D0%BB%D0%B5%D0%B9_%D0%A0%D0%BE%D1%81%D1%81%D0%B8%D0%B8" \o "Союз писателей России" </w:instrText>
      </w:r>
      <w:r>
        <w:fldChar w:fldCharType="separate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Союза писателей России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fldChar w:fldCharType="end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, лауреат премий «</w:t>
      </w:r>
      <w:r>
        <w:fldChar w:fldCharType="begin"/>
      </w:r>
      <w:r>
        <w:instrText xml:space="preserve"> HYPERLINK "https://ru.wikipedia.org/wiki/%D0%97%D0%BE%D0%BB%D0%BE%D1%82%D0%BE%D0%B5_%D0%BF%D0%B5%D1%80%D0%BE_%D0%A0%D0%BE%D1%81%D1%81%D0%B8%D0%B8" \o "Золотое перо России" </w:instrText>
      </w:r>
      <w:r>
        <w:fldChar w:fldCharType="separate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Золотое перо России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fldChar w:fldCharType="end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» Его книги издаются в </w:t>
      </w:r>
      <w:r>
        <w:fldChar w:fldCharType="begin"/>
      </w:r>
      <w:r>
        <w:instrText xml:space="preserve"> HYPERLINK "https://ru.wikipedia.org/wiki/%D0%A0%D0%BE%D1%81%D1%81%D0%B8%D1%8F" \o "Россия" </w:instrText>
      </w:r>
      <w:r>
        <w:fldChar w:fldCharType="separate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России,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fldChar w:fldCharType="end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>
        <w:fldChar w:fldCharType="begin"/>
      </w:r>
      <w:r>
        <w:instrText xml:space="preserve"> HYPERLINK "https://ru.wikipedia.org/wiki/%D0%91%D0%B5%D0%BB%D0%BE%D1%80%D1%83%D1%81%D1%81%D0%B8%D1%8F" \o "Белоруссия" </w:instrText>
      </w:r>
      <w:r>
        <w:fldChar w:fldCharType="separate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Белоруссии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fldChar w:fldCharType="end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, </w:t>
      </w:r>
      <w:r>
        <w:fldChar w:fldCharType="begin"/>
      </w:r>
      <w:r>
        <w:instrText xml:space="preserve"> HYPERLINK "https://ru.wikipedia.org/wiki/%D0%91%D0%BE%D0%BB%D0%B3%D0%B0%D1%80%D0%B8%D1%8F" \o "Болгария" </w:instrText>
      </w:r>
      <w:r>
        <w:fldChar w:fldCharType="separate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Болгарии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fldChar w:fldCharType="end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, </w:t>
      </w:r>
      <w:r>
        <w:fldChar w:fldCharType="begin"/>
      </w:r>
      <w:r>
        <w:instrText xml:space="preserve"> HYPERLINK "https://ru.wikipedia.org/wiki/%D0%9A%D0%B8%D1%82%D0%B0%D0%B9%D1%81%D0%BA%D0%B0%D1%8F_%D0%A0%D0%B5%D1%81%D0%BF%D1%83%D0%B1%D0%BB%D0%B8%D0%BA%D0%B0" \o "Китайская Республика" </w:instrText>
      </w:r>
      <w:r>
        <w:fldChar w:fldCharType="separate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Китае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fldChar w:fldCharType="end"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 Он — автор 20 радио спектаклей для детей.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Продолжает конкурс Диана Ч</w:t>
      </w:r>
      <w:r>
        <w:rPr>
          <w:rFonts w:hint="default"/>
          <w:b/>
          <w:color w:val="000000"/>
          <w:sz w:val="28"/>
          <w:szCs w:val="28"/>
          <w:lang w:val="ru-RU"/>
        </w:rPr>
        <w:t>.</w:t>
      </w:r>
      <w:r>
        <w:rPr>
          <w:b/>
          <w:color w:val="000000"/>
          <w:sz w:val="28"/>
          <w:szCs w:val="28"/>
        </w:rPr>
        <w:t>, ученица 6 «Г» класса. Рассказ А. Бруштейн  «Дорога уходит вдаль…».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52626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 w:eastAsiaTheme="minorHAnsi"/>
          <w:b/>
          <w:color w:val="222222"/>
          <w:sz w:val="28"/>
          <w:szCs w:val="28"/>
          <w:shd w:val="clear" w:color="auto" w:fill="FFFFFF"/>
          <w:lang w:val="ru-RU" w:eastAsia="en-US"/>
        </w:rPr>
        <w:t xml:space="preserve"> 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626"/>
          <w:spacing w:val="0"/>
          <w:sz w:val="24"/>
          <w:szCs w:val="24"/>
          <w:shd w:val="clear" w:fill="FFFFFF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626"/>
          <w:spacing w:val="0"/>
          <w:sz w:val="28"/>
          <w:szCs w:val="28"/>
          <w:shd w:val="clear" w:fill="FFFFFF"/>
        </w:rPr>
        <w:t>тать или не читать повесть Нины Дашевской "Вилли"? Читать. История начинается так: главный герой, Севка, все свои десять лет жизни провёл без велосипеда. Что весьма огорчает мальчика, потому что он знает, что с велосипедом жить интереснее и проще. И вот однажды Севка находит объявление, что некая Августин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626"/>
          <w:spacing w:val="0"/>
          <w:sz w:val="28"/>
          <w:szCs w:val="28"/>
          <w:shd w:val="clear" w:fill="FFFFFF"/>
          <w:lang w:val="ru-RU"/>
        </w:rPr>
        <w:t>а...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22222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222222"/>
          <w:sz w:val="28"/>
          <w:szCs w:val="28"/>
          <w:shd w:val="clear" w:color="auto" w:fill="FFFFFF"/>
          <w:lang w:eastAsia="en-US"/>
        </w:rPr>
        <w:t>Итак, мы продолжаем, и Даниил К</w:t>
      </w:r>
      <w:r>
        <w:rPr>
          <w:rFonts w:hint="default" w:eastAsiaTheme="minorHAnsi"/>
          <w:b/>
          <w:color w:val="222222"/>
          <w:sz w:val="28"/>
          <w:szCs w:val="28"/>
          <w:shd w:val="clear" w:color="auto" w:fill="FFFFFF"/>
          <w:lang w:val="ru-RU" w:eastAsia="en-US"/>
        </w:rPr>
        <w:t>.,</w:t>
      </w:r>
      <w:r>
        <w:rPr>
          <w:rFonts w:eastAsiaTheme="minorHAnsi"/>
          <w:b/>
          <w:color w:val="222222"/>
          <w:sz w:val="28"/>
          <w:szCs w:val="28"/>
          <w:shd w:val="clear" w:color="auto" w:fill="FFFFFF"/>
          <w:lang w:eastAsia="en-US"/>
        </w:rPr>
        <w:t xml:space="preserve"> представит на отрывок из рассказа Н. Дашевск</w:t>
      </w:r>
      <w:r>
        <w:rPr>
          <w:rFonts w:eastAsiaTheme="minorHAnsi"/>
          <w:b/>
          <w:color w:val="222222"/>
          <w:sz w:val="28"/>
          <w:szCs w:val="28"/>
          <w:shd w:val="clear" w:color="auto" w:fill="FFFFFF"/>
          <w:lang w:val="ru-RU" w:eastAsia="en-US"/>
        </w:rPr>
        <w:t>ой</w:t>
      </w:r>
      <w:r>
        <w:rPr>
          <w:rFonts w:eastAsiaTheme="minorHAnsi"/>
          <w:b/>
          <w:color w:val="222222"/>
          <w:sz w:val="28"/>
          <w:szCs w:val="28"/>
          <w:shd w:val="clear" w:color="auto" w:fill="FFFFFF"/>
          <w:lang w:eastAsia="en-US"/>
        </w:rPr>
        <w:t xml:space="preserve">  «Вилли».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222222"/>
          <w:sz w:val="28"/>
          <w:szCs w:val="28"/>
          <w:shd w:val="clear" w:color="auto" w:fill="FFFFFF"/>
          <w:lang w:eastAsia="en-US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b/>
          <w:i/>
          <w:color w:val="222222"/>
          <w:sz w:val="36"/>
          <w:szCs w:val="28"/>
          <w:u w:val="single"/>
          <w:shd w:val="clear" w:color="auto" w:fill="FFFFFF"/>
          <w:lang w:eastAsia="en-US"/>
        </w:rPr>
        <w:t>9.</w:t>
      </w:r>
      <w:r>
        <w:rPr>
          <w:color w:val="000000"/>
          <w:sz w:val="28"/>
          <w:szCs w:val="28"/>
          <w:shd w:val="clear" w:color="auto" w:fill="FFFFFF"/>
        </w:rPr>
        <w:t xml:space="preserve"> Юрий Яковлевич Яковлев – детский писатель. Задумываясь о детях, автор размышляет о будущем, о детской радости, о детском горе, о воспитании трудом, красотой.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С детства и до последних дней он был привязан к матери. Ей и посвящена поэма </w:t>
      </w:r>
      <w:r>
        <w:rPr>
          <w:sz w:val="28"/>
          <w:szCs w:val="28"/>
          <w:shd w:val="clear" w:color="auto" w:fill="FFFFFF"/>
        </w:rPr>
        <w:t>в прозе «Сердце Земли». О</w:t>
      </w:r>
      <w:r>
        <w:rPr>
          <w:b/>
          <w:sz w:val="28"/>
          <w:szCs w:val="28"/>
          <w:shd w:val="clear" w:color="auto" w:fill="FFFFFF"/>
        </w:rPr>
        <w:t>трывок из этого произведения  взяла М</w:t>
      </w:r>
      <w:r>
        <w:rPr>
          <w:rFonts w:hint="default"/>
          <w:b/>
          <w:sz w:val="28"/>
          <w:szCs w:val="28"/>
          <w:shd w:val="clear" w:color="auto" w:fill="FFFFFF"/>
          <w:lang w:val="ru-RU"/>
        </w:rPr>
        <w:t>.</w:t>
      </w:r>
      <w:r>
        <w:rPr>
          <w:b/>
          <w:sz w:val="28"/>
          <w:szCs w:val="28"/>
          <w:shd w:val="clear" w:color="auto" w:fill="FFFFFF"/>
        </w:rPr>
        <w:t xml:space="preserve"> Софья ученица 7 «Д» класса. </w:t>
      </w:r>
      <w:r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Итак, Юрий Яковлевич Яковлев «Сердце земли».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222222"/>
          <w:sz w:val="28"/>
          <w:szCs w:val="28"/>
          <w:shd w:val="clear" w:color="auto" w:fill="FFFFFF"/>
          <w:lang w:eastAsia="en-US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Theme="minorHAnsi"/>
          <w:b/>
          <w:i/>
          <w:color w:val="222222"/>
          <w:sz w:val="36"/>
          <w:szCs w:val="28"/>
          <w:u w:val="single"/>
          <w:shd w:val="clear" w:color="auto" w:fill="FFFFFF"/>
          <w:lang w:eastAsia="en-US"/>
        </w:rPr>
        <w:t>10.</w:t>
      </w:r>
      <w:r>
        <w:rPr>
          <w:rFonts w:eastAsiaTheme="minorHAnsi"/>
          <w:color w:val="222222"/>
          <w:sz w:val="36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</w:rPr>
        <w:t>Великое художественное наследие оставил нам И.С. Тургенев. В своем творчестве он раскрывает тему русской интеллигенции и крестьянского быта, выступает мастером психологических портретов.</w:t>
      </w:r>
      <w:r>
        <w:rPr>
          <w:b/>
          <w:bCs/>
          <w:sz w:val="28"/>
          <w:szCs w:val="28"/>
        </w:rPr>
        <w:t xml:space="preserve"> Отрывок из его произведения «Живые мощи» </w:t>
      </w:r>
      <w:r>
        <w:rPr>
          <w:b/>
          <w:sz w:val="28"/>
          <w:szCs w:val="28"/>
        </w:rPr>
        <w:t>прозвучит в исполнении Н</w:t>
      </w:r>
      <w:r>
        <w:rPr>
          <w:rFonts w:hint="default"/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Елизаветы, ученицы 10 «А» класса.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0"/>
          <w:b/>
          <w:i/>
          <w:color w:val="000000"/>
          <w:sz w:val="36"/>
          <w:szCs w:val="28"/>
          <w:u w:val="single"/>
          <w:shd w:val="clear" w:color="auto" w:fill="FFFFFF"/>
        </w:rPr>
        <w:t>11.</w:t>
      </w:r>
      <w:r>
        <w:rPr>
          <w:rStyle w:val="10"/>
          <w:color w:val="000000"/>
          <w:sz w:val="36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Борис Ганаго – известный детский белорусский православный писатель, автор и составитель многочисленных книг для детей.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Рассказ «Казанное слово» читает П</w:t>
      </w:r>
      <w:r>
        <w:rPr>
          <w:rFonts w:hint="default"/>
          <w:b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Кристина, ученица 8 «В»  класса.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36"/>
          <w:szCs w:val="28"/>
          <w:u w:val="single"/>
        </w:rPr>
        <w:t>12.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Война и дети</w:t>
      </w:r>
      <w:r>
        <w:rPr>
          <w:color w:val="000000"/>
          <w:sz w:val="28"/>
          <w:szCs w:val="28"/>
        </w:rPr>
        <w:t>. Что может быть страшнее сочетания этих двух слов? Писатель Анатолий Приставкин говорит суровую правду о 500 детдомовцев Подмосковья, отправленных на Кавказ осенью 1944 года. Потрясающая картина – ребятня, собирающая себе на пропитание овощи на пустых полях. За сердце трогают слова машиниста, доброго человека, сказавшего: «Россия не убудет, если детишки раз в жизни наедятся…». Да, не убудет, ведь дети - ее будущее…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Отрывок из произведения Анатолия Приставкина «Ночевала тучка золотая» нам представит К</w:t>
      </w:r>
      <w:r>
        <w:rPr>
          <w:rFonts w:hint="default"/>
          <w:b/>
          <w:color w:val="000000"/>
          <w:sz w:val="28"/>
          <w:szCs w:val="28"/>
          <w:lang w:val="ru-RU"/>
        </w:rPr>
        <w:t>.</w:t>
      </w:r>
      <w:r>
        <w:rPr>
          <w:b/>
          <w:color w:val="000000"/>
          <w:sz w:val="28"/>
          <w:szCs w:val="28"/>
        </w:rPr>
        <w:t xml:space="preserve"> Анастасия, ученица 10 «Б» класса.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28"/>
          <w:u w:val="single"/>
        </w:rPr>
        <w:t>13.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Андре Моруа - один из самых известных французских писателей XX века, романист, биограф, новеллист, публицист, литературовед и философ. 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Арина. 8 «Е» класс. Андре Маруа «Рождение художника».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Style w:val="10"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36"/>
          <w:szCs w:val="28"/>
          <w:u w:val="single"/>
        </w:rPr>
        <w:t>14.</w:t>
      </w:r>
      <w:r>
        <w:rPr>
          <w:color w:val="000000"/>
          <w:sz w:val="28"/>
          <w:szCs w:val="28"/>
        </w:rPr>
        <w:t xml:space="preserve">  </w:t>
      </w:r>
      <w:r>
        <w:rPr>
          <w:rStyle w:val="9"/>
          <w:color w:val="000000"/>
          <w:sz w:val="28"/>
          <w:szCs w:val="28"/>
          <w:shd w:val="clear" w:color="auto" w:fill="FFFFFF"/>
        </w:rPr>
        <w:t> </w:t>
      </w:r>
      <w:r>
        <w:rPr>
          <w:rStyle w:val="10"/>
          <w:color w:val="000000"/>
          <w:sz w:val="28"/>
          <w:szCs w:val="28"/>
          <w:shd w:val="clear" w:color="auto" w:fill="FFFFFF"/>
        </w:rPr>
        <w:t xml:space="preserve">Произведения Надежды Тэффи - веселые и грустные, всегда остроумные и беззлобные, наполненные любовью к персонажам, пониманием человеческих слабостей, состраданием к бедам простых людей. Наградой за это стада народная любовь к Тэффи и титул «королевы смеха». </w:t>
      </w:r>
      <w:r>
        <w:rPr>
          <w:rStyle w:val="10"/>
          <w:b/>
          <w:color w:val="000000"/>
          <w:sz w:val="28"/>
          <w:szCs w:val="28"/>
          <w:shd w:val="clear" w:color="auto" w:fill="FFFFFF"/>
        </w:rPr>
        <w:t>С рассказом  Надежды Тэффи «Блины» выступит ученица 9 «Л» класса О</w:t>
      </w:r>
      <w:r>
        <w:rPr>
          <w:rStyle w:val="10"/>
          <w:rFonts w:hint="default"/>
          <w:b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10"/>
          <w:b/>
          <w:color w:val="000000"/>
          <w:sz w:val="28"/>
          <w:szCs w:val="28"/>
          <w:shd w:val="clear" w:color="auto" w:fill="FFFFFF"/>
        </w:rPr>
        <w:t xml:space="preserve"> Анастасия.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выступили все участники нашего конкурса. Молодцы! Так держать! Предоставим жюри время для подведения итогов, по результатам которого будут известны участники районного этапа «Живая классика»</w:t>
      </w:r>
      <w:r>
        <w:rPr>
          <w:rFonts w:hint="default"/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Слово предоставляется Жюри.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(Награждение победителей и участников конкурса грамотами)</w:t>
      </w:r>
    </w:p>
    <w:p>
      <w:pPr>
        <w:pStyle w:val="6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УЧИТЕЛЬ: </w:t>
      </w:r>
      <w:r>
        <w:rPr>
          <w:color w:val="000000"/>
          <w:sz w:val="28"/>
          <w:szCs w:val="28"/>
        </w:rPr>
        <w:t xml:space="preserve">Дорогие друзья! Теперь нам известны и участники районного этапа конкурса «Живая классика». Мы поздравляем всех победителей и призеров конкурса.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Благодарим вас за внимание!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Желаем, чтобы книга стала для вас настоящим другом и советчиком!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конкурс закончен.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не закончено творчество.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Впереди – новые свершения и победы!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Впереди – новые стихи и проза!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</w:t>
      </w:r>
      <w:r>
        <w:rPr>
          <w:b/>
          <w:i/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говорим вам до свидания!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говорим вам – до новых встреч!</w:t>
      </w:r>
    </w:p>
    <w:p>
      <w:pPr>
        <w:pStyle w:val="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91BD2E"/>
    <w:multiLevelType w:val="singleLevel"/>
    <w:tmpl w:val="4391BD2E"/>
    <w:lvl w:ilvl="0" w:tentative="0">
      <w:start w:val="8"/>
      <w:numFmt w:val="decimal"/>
      <w:suff w:val="space"/>
      <w:lvlText w:val="%1."/>
      <w:lvlJc w:val="left"/>
      <w:rPr>
        <w:rFonts w:hint="default"/>
        <w:b/>
        <w:bCs/>
        <w:u w:val="single"/>
      </w:rPr>
    </w:lvl>
  </w:abstractNum>
  <w:abstractNum w:abstractNumId="1">
    <w:nsid w:val="4CBA4F87"/>
    <w:multiLevelType w:val="multilevel"/>
    <w:tmpl w:val="4CBA4F87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D5"/>
    <w:rsid w:val="00007FCA"/>
    <w:rsid w:val="00023429"/>
    <w:rsid w:val="0002727C"/>
    <w:rsid w:val="00046975"/>
    <w:rsid w:val="00050EC4"/>
    <w:rsid w:val="00087E22"/>
    <w:rsid w:val="000A3446"/>
    <w:rsid w:val="000D0D5F"/>
    <w:rsid w:val="000E5906"/>
    <w:rsid w:val="0010111B"/>
    <w:rsid w:val="0010141B"/>
    <w:rsid w:val="001741C2"/>
    <w:rsid w:val="0018408F"/>
    <w:rsid w:val="001873D5"/>
    <w:rsid w:val="001B5843"/>
    <w:rsid w:val="002345B9"/>
    <w:rsid w:val="002C18A5"/>
    <w:rsid w:val="002C42E4"/>
    <w:rsid w:val="00361079"/>
    <w:rsid w:val="00396BDA"/>
    <w:rsid w:val="003F299D"/>
    <w:rsid w:val="004305B2"/>
    <w:rsid w:val="0045369C"/>
    <w:rsid w:val="004A4360"/>
    <w:rsid w:val="004D7F09"/>
    <w:rsid w:val="004E4D93"/>
    <w:rsid w:val="004F6651"/>
    <w:rsid w:val="00552626"/>
    <w:rsid w:val="005A4A89"/>
    <w:rsid w:val="005A6AFF"/>
    <w:rsid w:val="005D09CD"/>
    <w:rsid w:val="005E3F1F"/>
    <w:rsid w:val="005F0A32"/>
    <w:rsid w:val="00656E62"/>
    <w:rsid w:val="006724E3"/>
    <w:rsid w:val="00680586"/>
    <w:rsid w:val="006B4054"/>
    <w:rsid w:val="006C27D5"/>
    <w:rsid w:val="00701FE0"/>
    <w:rsid w:val="00733001"/>
    <w:rsid w:val="007810C3"/>
    <w:rsid w:val="00794A25"/>
    <w:rsid w:val="00806746"/>
    <w:rsid w:val="00883E83"/>
    <w:rsid w:val="008E32A7"/>
    <w:rsid w:val="008F437D"/>
    <w:rsid w:val="009020BD"/>
    <w:rsid w:val="00923D09"/>
    <w:rsid w:val="00996113"/>
    <w:rsid w:val="009E50D7"/>
    <w:rsid w:val="00A24424"/>
    <w:rsid w:val="00A256A3"/>
    <w:rsid w:val="00A87A8C"/>
    <w:rsid w:val="00A94C97"/>
    <w:rsid w:val="00AF04C0"/>
    <w:rsid w:val="00AF16A9"/>
    <w:rsid w:val="00B12CD4"/>
    <w:rsid w:val="00B9165E"/>
    <w:rsid w:val="00BC621D"/>
    <w:rsid w:val="00BD562D"/>
    <w:rsid w:val="00C134F5"/>
    <w:rsid w:val="00C357EF"/>
    <w:rsid w:val="00C63D94"/>
    <w:rsid w:val="00CD44E3"/>
    <w:rsid w:val="00CF2412"/>
    <w:rsid w:val="00D353CD"/>
    <w:rsid w:val="00D53B2E"/>
    <w:rsid w:val="00D77635"/>
    <w:rsid w:val="00D8365A"/>
    <w:rsid w:val="00D872E9"/>
    <w:rsid w:val="00E72E0C"/>
    <w:rsid w:val="00F0279D"/>
    <w:rsid w:val="00F239FC"/>
    <w:rsid w:val="00F6165E"/>
    <w:rsid w:val="00F63A32"/>
    <w:rsid w:val="00F84171"/>
    <w:rsid w:val="00FD7178"/>
    <w:rsid w:val="174B217C"/>
    <w:rsid w:val="479C104B"/>
    <w:rsid w:val="77B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no-wikidata"/>
    <w:basedOn w:val="2"/>
    <w:uiPriority w:val="0"/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c3"/>
    <w:basedOn w:val="2"/>
    <w:qFormat/>
    <w:uiPriority w:val="0"/>
  </w:style>
  <w:style w:type="character" w:customStyle="1" w:styleId="10">
    <w:name w:val="c0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F078-4A77-4461-A353-D4907092DD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1675</Words>
  <Characters>9550</Characters>
  <Lines>79</Lines>
  <Paragraphs>22</Paragraphs>
  <TotalTime>506</TotalTime>
  <ScaleCrop>false</ScaleCrop>
  <LinksUpToDate>false</LinksUpToDate>
  <CharactersWithSpaces>11203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2019-02-07T16:20:00Z</dcterms:created>
  <dc:creator>Наталья</dc:creator>
  <cp:lastModifiedBy>kemzo</cp:lastModifiedBy>
  <dcterms:modified xsi:type="dcterms:W3CDTF">2023-07-27T19:10:14Z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E48CAD90EDBC401B9D88AE9CFD3D4852</vt:lpwstr>
  </property>
</Properties>
</file>