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3D" w:rsidRPr="009C233D" w:rsidRDefault="009C233D" w:rsidP="009C233D">
      <w:pPr>
        <w:shd w:val="clear" w:color="auto" w:fill="FDFDFD"/>
        <w:spacing w:after="225" w:line="349" w:lineRule="atLeast"/>
        <w:outlineLvl w:val="1"/>
        <w:rPr>
          <w:rFonts w:ascii="Oswald" w:eastAsia="Times New Roman" w:hAnsi="Oswald" w:cs="Times New Roman"/>
          <w:caps/>
          <w:color w:val="424242"/>
          <w:sz w:val="34"/>
          <w:szCs w:val="34"/>
          <w:lang w:eastAsia="ru-RU"/>
        </w:rPr>
      </w:pPr>
      <w:bookmarkStart w:id="0" w:name="_GoBack"/>
      <w:bookmarkEnd w:id="0"/>
      <w:r w:rsidRPr="009C233D">
        <w:rPr>
          <w:rFonts w:ascii="Oswald" w:eastAsia="Times New Roman" w:hAnsi="Oswald" w:cs="Times New Roman"/>
          <w:caps/>
          <w:color w:val="424242"/>
          <w:sz w:val="34"/>
          <w:szCs w:val="34"/>
          <w:lang w:eastAsia="ru-RU"/>
        </w:rPr>
        <w:t xml:space="preserve"> «АКТУАЛЬНЫЕ ПРОБЛЕМЫ СОВРЕМЕННОГО НАЧАЛЬНОГО ОБЩЕГО ШКОЛЬНОГО ОБРАЗОВАНИЯ»</w:t>
      </w:r>
    </w:p>
    <w:p w:rsidR="009C233D" w:rsidRPr="009C233D" w:rsidRDefault="009C233D" w:rsidP="009C233D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424242"/>
          <w:sz w:val="19"/>
          <w:szCs w:val="19"/>
          <w:lang w:eastAsia="ru-RU"/>
        </w:rPr>
        <w:t xml:space="preserve"> 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567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Актуальные проблемы современного начального общего школьного образования.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     В настоящее время проблемам образования, поиску путей его совершенствования посвящено множество исследований, как ученых, так и учителей практиков. Все шире в школьную практику внедряются инновации, суть которых — пересмотр целей образования, разработка новых образовательных технологий, пересмотр оценки достижений учащихся. Однако развитие школы, ее обновление зависит не столько от внедряемых инноваций в образовательный процесс, но и от отношения к школе педагогов, родителей, учащихся. Исследования психологов показывают, что особенности отношения к среде в значительной мере обуславливают характер и степень активности личности в этой среде. При этом важным является не столько реально, объективно существующая связь, сколько </w:t>
      </w:r>
      <w:proofErr w:type="spellStart"/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субьективное</w:t>
      </w:r>
      <w:proofErr w:type="spellEnd"/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 xml:space="preserve"> отражение этой связи, т. е. как эта связь воспринимается, оценивается и переживается человеком. Известный психолог Л. С. Выготский писал, что недостатком при изучении среды, в которой находится человек, является то, «что мы изучаем ее в абсолютных показателях… изучать среду для ребенка прежде всего надо…, что она означает для него, какого отношение его к различным ее сторонам… среда определяет развитие ребенка через переживание этой среды… отношение к ней».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br/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Образование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это важнейшая социальная деятельность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общества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Российское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как ведущая социальная деятельность, нацелено на достижение определенных результатов,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а именно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укрепление объединяющих позиций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общества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условиях роста его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разнообразия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 формирование российской гражданской идентичности личности; социальное выравнивание. Новой целью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на современном этапе стало воспитание, социально-педагогическая поддержка становления и развития ответственного, высоконравственного, инициативного, творческого, компетентного гражданина России. И именно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начальная школа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является фундаментом всего последующего обучения.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Начальное общее образование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нашей стране представляет собой первый этап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общего 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 детей и является обязательным и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общедоступным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Начальное образование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имеет свои особенности, которые отличают его от всех последующих этапов школьного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 этот период идет формирование основ учебной деятельности, познавательных интересов и мотивации. Особенностью содержания современного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начального 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является и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результат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учащийся по окончанию этой ступени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должен не только приобрести набор определенных знаний, но и умений (применять полученные знания, уметь находить самостоятельно информацию, оценивать свои результаты и т. д.).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Проблемы начального 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преемственности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дошкольного.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Преемственностью называют непрерывный процесс обучения и воспитания ребенка, имеющие общие и специфические цели для каждого возрастного периода; связь между различными ступенями развития.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начальные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классы часто приходят дети с разным уровнем подготовки, что, несомненно, влияет на процесс обучения, значительно осложняя его, затрудняет процесс адаптации детей.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педагогических кадров.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Учитель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начальной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школы во многом определяет судьбу ребенка, помогает развивать его способности, участвует в формирование базовых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 личности. Выполнить столь сложную задачу может лишь высококвалифицированный специалист, но сегодня ощущается острая нехватка педагогических кадров. На это влияет и непрестижность профессии, и недостаточная заработная плата, и недостаток молодых специалистов.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Проблемы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обучения в младших классах сельских школ.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Здоровье младших школьников.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Особую актуальность приобретет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проблема детского здоровья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 данным Минздрава Российской Федерации лишь 10% выпускников школ являются здоровыми, 60-70% - имеют нарушение зрения, 60% - нарушенную осанку, 30% - хронические заболевания. Во многом эти результаты зависят от неправильного формирования отношения к здоровому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образу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жизни еще в младших классах.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Ребенок в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начальной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школе должен ко многому привыкнуть и приспособиться, ведь учеба — это совершенно новый вид деятельности. Для более успешного обучения разработаны определенные режимные нормы соблюдение которых зависит не только от семьи, но и школы. Неправильное чередование различных видов деятельности, нерациональное питание, снижение двигательной активности, особенно в младших классах, трудности с восприятием новой, более сложной программы могут привести к плохой успеваемости ребенка и развитию различных болезней.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обучения детей-инвалидов.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настоящее время дети-инвалиды оказались практически полностью исключены из полноценной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общественной жизни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Одной из самых недоступных сфер для людей с ограниченными возможностями является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образование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Обычные школы не отвечают условиям и требованиям, позволившим инвалидам чувствовать себя комфортно в их стенах. Встал вопрос подготовки компетентных педагогов.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Проблема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обучения одаренных детей.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с незаурядными умственными способностями обладают некоторыми особенностями, отличающими их от остальных детей, такими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как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способность быстро схватывать смысл различных понятий и положений; способность рассуждать и выдвигать объяснения; потребность сосредотачиваться на заинтересовавших сторонах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проблемы и</w:t>
      </w:r>
      <w:r w:rsidRPr="009C233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стремление разобраться в них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 т.п. Эти особенности должны учитываться учебными программами, т. к. такие учащиеся способны усваивать их гораздо быстрее, нежели другие дети, и если скорость и уровень обучения не соответствует потребностям ребенка, то может быть нанесен вред его познавательному и личностному развитию. Поэтому сейчас остро стоит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проблема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разработки методов диагностики детей, с помощью которых можно выявить ребенка с незаурядными способностями.</w:t>
      </w:r>
    </w:p>
    <w:p w:rsidR="009C233D" w:rsidRPr="009C233D" w:rsidRDefault="009C233D" w:rsidP="009C233D">
      <w:pPr>
        <w:shd w:val="clear" w:color="auto" w:fill="FDFDFD"/>
        <w:spacing w:after="0" w:line="240" w:lineRule="auto"/>
        <w:ind w:firstLine="360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так, н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ачальная школа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является одним из важнейших этапов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Именно период обучения в младшей школе определяет дальнейшее развитие и реализацию личности ребенка.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Начальная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школа – основа последующего обучения. В системе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начального образования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существуют определенные 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ru-RU"/>
        </w:rPr>
        <w:t>проблемы</w:t>
      </w: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но именно поиск новых путей развития должен обеспечить успех в решение поставленных задач.</w:t>
      </w:r>
    </w:p>
    <w:p w:rsidR="009C233D" w:rsidRPr="009C233D" w:rsidRDefault="009C233D" w:rsidP="009C233D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Наш мир не стоит на месте, развиваются новые технологии, изменяются жизненные ценности, все это меняет и предъявляет повышенные требования к современному образованию, так как оно является основой в развитии личности и будущих успехов в освоении новых вершин, поэтому данная тема всегда будет актуальной.</w:t>
      </w:r>
    </w:p>
    <w:p w:rsidR="009C233D" w:rsidRPr="009C233D" w:rsidRDefault="009C233D" w:rsidP="009C233D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br/>
      </w:r>
    </w:p>
    <w:p w:rsidR="009C233D" w:rsidRPr="009C233D" w:rsidRDefault="009C233D" w:rsidP="009C233D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9C233D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</w:p>
    <w:p w:rsidR="00B01225" w:rsidRDefault="00B01225"/>
    <w:sectPr w:rsidR="00B01225" w:rsidSect="009C2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7A"/>
    <w:rsid w:val="003751C3"/>
    <w:rsid w:val="006E627A"/>
    <w:rsid w:val="009C233D"/>
    <w:rsid w:val="00B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B3AC"/>
  <w15:chartTrackingRefBased/>
  <w15:docId w15:val="{7C60B46A-74B2-49FF-8B1C-90989409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Н. Чернавка</dc:creator>
  <cp:keywords/>
  <dc:description/>
  <cp:lastModifiedBy>Пользователь</cp:lastModifiedBy>
  <cp:revision>4</cp:revision>
  <dcterms:created xsi:type="dcterms:W3CDTF">2023-07-05T07:03:00Z</dcterms:created>
  <dcterms:modified xsi:type="dcterms:W3CDTF">2023-07-23T16:30:00Z</dcterms:modified>
</cp:coreProperties>
</file>