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4C67" w14:textId="0E1FE497" w:rsidR="0022576C" w:rsidRDefault="00463492" w:rsidP="00463492">
      <w:pPr>
        <w:jc w:val="center"/>
        <w:rPr>
          <w:rFonts w:ascii="Times New Roman" w:eastAsiaTheme="majorEastAsia" w:hAnsi="Times New Roman" w:cs="Times New Roman"/>
          <w:i/>
          <w:iCs/>
          <w:color w:val="000000" w:themeColor="text1"/>
          <w:kern w:val="24"/>
          <w:sz w:val="32"/>
          <w:szCs w:val="32"/>
        </w:rPr>
      </w:pPr>
      <w:r w:rsidRPr="00463492">
        <w:rPr>
          <w:rFonts w:ascii="Times New Roman" w:eastAsiaTheme="majorEastAsia" w:hAnsi="Times New Roman" w:cs="Times New Roman"/>
          <w:i/>
          <w:iCs/>
          <w:color w:val="000000" w:themeColor="text1"/>
          <w:kern w:val="24"/>
          <w:sz w:val="32"/>
          <w:szCs w:val="32"/>
        </w:rPr>
        <w:t>Консультация для родителей</w:t>
      </w:r>
      <w:r w:rsidRPr="00463492">
        <w:rPr>
          <w:rFonts w:ascii="Times New Roman" w:eastAsiaTheme="majorEastAsia" w:hAnsi="Times New Roman" w:cs="Times New Roman"/>
          <w:i/>
          <w:iCs/>
          <w:color w:val="000000" w:themeColor="text1"/>
          <w:kern w:val="24"/>
          <w:sz w:val="32"/>
          <w:szCs w:val="32"/>
        </w:rPr>
        <w:br/>
        <w:t>Тема: «Самоуважение. Как его воспитать?»</w:t>
      </w:r>
    </w:p>
    <w:p w14:paraId="4FACFE97" w14:textId="05904F0C" w:rsidR="00463492" w:rsidRPr="00463492" w:rsidRDefault="00463492" w:rsidP="00463492">
      <w:pPr>
        <w:ind w:firstLine="567"/>
        <w:jc w:val="both"/>
        <w:rPr>
          <w:rFonts w:ascii="Times New Roman" w:eastAsiaTheme="majorEastAsia" w:hAnsi="Times New Roman" w:cs="Times New Roman"/>
          <w:color w:val="000000" w:themeColor="text1"/>
          <w:kern w:val="24"/>
          <w:sz w:val="32"/>
          <w:szCs w:val="32"/>
        </w:rPr>
      </w:pPr>
      <w:r w:rsidRPr="00463492">
        <w:rPr>
          <w:rFonts w:ascii="Times New Roman" w:eastAsiaTheme="majorEastAsia" w:hAnsi="Times New Roman" w:cs="Times New Roman"/>
          <w:color w:val="000000" w:themeColor="text1"/>
          <w:kern w:val="24"/>
          <w:sz w:val="32"/>
          <w:szCs w:val="32"/>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r w:rsidRPr="00463492">
        <w:rPr>
          <w:rFonts w:ascii="Times New Roman" w:eastAsiaTheme="majorEastAsia" w:hAnsi="Times New Roman" w:cs="Times New Roman"/>
          <w:color w:val="000000" w:themeColor="text1"/>
          <w:kern w:val="24"/>
          <w:sz w:val="32"/>
          <w:szCs w:val="32"/>
        </w:rPr>
        <w:br/>
        <w:t xml:space="preserve"> </w:t>
      </w:r>
      <w:r>
        <w:rPr>
          <w:rFonts w:ascii="Times New Roman" w:eastAsiaTheme="majorEastAsia" w:hAnsi="Times New Roman" w:cs="Times New Roman"/>
          <w:color w:val="000000" w:themeColor="text1"/>
          <w:kern w:val="24"/>
          <w:sz w:val="32"/>
          <w:szCs w:val="32"/>
        </w:rPr>
        <w:t xml:space="preserve">     </w:t>
      </w:r>
      <w:r w:rsidRPr="00463492">
        <w:rPr>
          <w:rFonts w:ascii="Times New Roman" w:eastAsiaTheme="majorEastAsia" w:hAnsi="Times New Roman" w:cs="Times New Roman"/>
          <w:color w:val="000000" w:themeColor="text1"/>
          <w:kern w:val="24"/>
          <w:sz w:val="32"/>
          <w:szCs w:val="32"/>
        </w:rPr>
        <w:t>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r w:rsidRPr="00463492">
        <w:rPr>
          <w:rFonts w:ascii="Times New Roman" w:eastAsiaTheme="majorEastAsia" w:hAnsi="Times New Roman" w:cs="Times New Roman"/>
          <w:color w:val="000000" w:themeColor="text1"/>
          <w:kern w:val="24"/>
          <w:sz w:val="32"/>
          <w:szCs w:val="32"/>
        </w:rPr>
        <w:br/>
      </w:r>
      <w:r>
        <w:rPr>
          <w:rFonts w:ascii="Times New Roman" w:eastAsiaTheme="majorEastAsia" w:hAnsi="Times New Roman" w:cs="Times New Roman"/>
          <w:color w:val="000000" w:themeColor="text1"/>
          <w:kern w:val="24"/>
          <w:sz w:val="32"/>
          <w:szCs w:val="32"/>
        </w:rPr>
        <w:t xml:space="preserve">     </w:t>
      </w:r>
      <w:r w:rsidRPr="00463492">
        <w:rPr>
          <w:rFonts w:ascii="Times New Roman" w:eastAsiaTheme="majorEastAsia" w:hAnsi="Times New Roman" w:cs="Times New Roman"/>
          <w:color w:val="000000" w:themeColor="text1"/>
          <w:kern w:val="24"/>
          <w:sz w:val="32"/>
          <w:szCs w:val="32"/>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14:paraId="6880C041" w14:textId="3AAFB4C8" w:rsidR="00463492" w:rsidRDefault="00463492" w:rsidP="00463492">
      <w:pPr>
        <w:ind w:firstLine="567"/>
        <w:jc w:val="both"/>
        <w:rPr>
          <w:rFonts w:ascii="Times New Roman" w:eastAsiaTheme="majorEastAsia" w:hAnsi="Times New Roman" w:cs="Times New Roman"/>
          <w:color w:val="000000" w:themeColor="text1"/>
          <w:kern w:val="24"/>
          <w:sz w:val="32"/>
          <w:szCs w:val="32"/>
        </w:rPr>
      </w:pPr>
      <w:r w:rsidRPr="00463492">
        <w:rPr>
          <w:rFonts w:ascii="Times New Roman" w:eastAsiaTheme="majorEastAsia" w:hAnsi="Times New Roman" w:cs="Times New Roman"/>
          <w:color w:val="000000" w:themeColor="text1"/>
          <w:kern w:val="24"/>
          <w:sz w:val="32"/>
          <w:szCs w:val="32"/>
        </w:rPr>
        <w:t>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14:paraId="0E8EF0BD" w14:textId="321E4471" w:rsidR="00463492" w:rsidRPr="00463492" w:rsidRDefault="00463492" w:rsidP="00463492">
      <w:pPr>
        <w:ind w:firstLine="567"/>
        <w:jc w:val="both"/>
        <w:rPr>
          <w:rFonts w:ascii="Times New Roman" w:eastAsiaTheme="majorEastAsia" w:hAnsi="Times New Roman" w:cs="Times New Roman"/>
          <w:color w:val="000000" w:themeColor="text1"/>
          <w:kern w:val="24"/>
          <w:sz w:val="32"/>
          <w:szCs w:val="32"/>
        </w:rPr>
      </w:pPr>
      <w:r w:rsidRPr="00463492">
        <w:rPr>
          <w:rFonts w:ascii="Times New Roman" w:eastAsiaTheme="majorEastAsia" w:hAnsi="Times New Roman" w:cs="Times New Roman"/>
          <w:color w:val="000000" w:themeColor="text1"/>
          <w:kern w:val="24"/>
          <w:sz w:val="32"/>
          <w:szCs w:val="32"/>
        </w:rPr>
        <w:t xml:space="preserve">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w:t>
      </w:r>
      <w:r w:rsidRPr="00463492">
        <w:rPr>
          <w:rFonts w:ascii="Times New Roman" w:eastAsiaTheme="majorEastAsia" w:hAnsi="Times New Roman" w:cs="Times New Roman"/>
          <w:color w:val="000000" w:themeColor="text1"/>
          <w:kern w:val="24"/>
          <w:sz w:val="32"/>
          <w:szCs w:val="32"/>
        </w:rPr>
        <w:lastRenderedPageBreak/>
        <w:t>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w:t>
      </w:r>
      <w:r w:rsidRPr="00463492">
        <w:rPr>
          <w:rFonts w:ascii="Times New Roman" w:eastAsiaTheme="majorEastAsia" w:hAnsi="Times New Roman" w:cs="Times New Roman"/>
          <w:color w:val="000000" w:themeColor="text1"/>
          <w:kern w:val="24"/>
          <w:sz w:val="32"/>
          <w:szCs w:val="32"/>
        </w:rPr>
        <w:br/>
        <w:t>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r w:rsidRPr="00463492">
        <w:rPr>
          <w:rFonts w:ascii="Times New Roman" w:eastAsiaTheme="majorEastAsia" w:hAnsi="Times New Roman" w:cs="Times New Roman"/>
          <w:color w:val="000000" w:themeColor="text1"/>
          <w:kern w:val="24"/>
          <w:sz w:val="32"/>
          <w:szCs w:val="32"/>
        </w:rPr>
        <w:br/>
      </w:r>
      <w:r w:rsidRPr="00463492">
        <w:rPr>
          <w:rFonts w:ascii="Times New Roman" w:eastAsiaTheme="majorEastAsia" w:hAnsi="Times New Roman" w:cs="Times New Roman"/>
          <w:color w:val="000000" w:themeColor="text1"/>
          <w:kern w:val="24"/>
          <w:sz w:val="32"/>
          <w:szCs w:val="32"/>
        </w:rPr>
        <w:br/>
        <w:t>Ребёнок должен стремиться утвердить свой авторитет. Дайте ему возможность "просвещать" других детей.</w:t>
      </w:r>
    </w:p>
    <w:p w14:paraId="3AA1B3A7" w14:textId="77777777" w:rsidR="00463492" w:rsidRPr="00463492" w:rsidRDefault="00463492" w:rsidP="00463492">
      <w:pPr>
        <w:ind w:firstLine="567"/>
        <w:jc w:val="both"/>
        <w:rPr>
          <w:rFonts w:ascii="Times New Roman" w:hAnsi="Times New Roman" w:cs="Times New Roman"/>
          <w:sz w:val="40"/>
          <w:szCs w:val="40"/>
        </w:rPr>
      </w:pPr>
    </w:p>
    <w:p w14:paraId="5F49BED8" w14:textId="77777777" w:rsidR="00463492" w:rsidRPr="00463492" w:rsidRDefault="00463492">
      <w:pPr>
        <w:ind w:firstLine="567"/>
        <w:jc w:val="both"/>
        <w:rPr>
          <w:rFonts w:ascii="Times New Roman" w:hAnsi="Times New Roman" w:cs="Times New Roman"/>
          <w:sz w:val="40"/>
          <w:szCs w:val="40"/>
        </w:rPr>
      </w:pPr>
    </w:p>
    <w:sectPr w:rsidR="00463492" w:rsidRPr="00463492" w:rsidSect="00463492">
      <w:pgSz w:w="11906" w:h="16838"/>
      <w:pgMar w:top="426"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03"/>
    <w:rsid w:val="0022576C"/>
    <w:rsid w:val="00463492"/>
    <w:rsid w:val="005C6103"/>
    <w:rsid w:val="00A5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69A1"/>
  <w15:chartTrackingRefBased/>
  <w15:docId w15:val="{9017F36D-75E9-423F-B489-C48EF4DC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1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2023-07-06T12:34:00Z</dcterms:created>
  <dcterms:modified xsi:type="dcterms:W3CDTF">2023-07-06T12:37:00Z</dcterms:modified>
</cp:coreProperties>
</file>