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FD" w:rsidRPr="002144FD" w:rsidRDefault="002144FD" w:rsidP="002144FD">
      <w:pPr>
        <w:shd w:val="clear" w:color="auto" w:fill="FFFFFF"/>
        <w:spacing w:before="270" w:after="135" w:line="390" w:lineRule="atLeast"/>
        <w:jc w:val="center"/>
        <w:outlineLvl w:val="0"/>
        <w:rPr>
          <w:rFonts w:ascii="Times New Roman" w:eastAsia="Times New Roman" w:hAnsi="Times New Roman" w:cs="Times New Roman"/>
          <w:kern w:val="36"/>
          <w:sz w:val="36"/>
          <w:szCs w:val="36"/>
        </w:rPr>
      </w:pPr>
      <w:r w:rsidRPr="002144FD">
        <w:rPr>
          <w:rFonts w:ascii="Times New Roman" w:eastAsia="Times New Roman" w:hAnsi="Times New Roman" w:cs="Times New Roman"/>
          <w:kern w:val="36"/>
          <w:sz w:val="36"/>
          <w:szCs w:val="36"/>
        </w:rPr>
        <w:t>Приёмы формирования функциональной грамотности школьников на уроках русского языка и литературы</w:t>
      </w:r>
    </w:p>
    <w:p w:rsidR="002144FD" w:rsidRDefault="002144FD" w:rsidP="002144FD">
      <w:pPr>
        <w:shd w:val="clear" w:color="auto" w:fill="FFFFFF"/>
        <w:spacing w:before="100" w:beforeAutospacing="1" w:after="100" w:afterAutospacing="1" w:line="240" w:lineRule="auto"/>
        <w:ind w:left="3139"/>
        <w:jc w:val="right"/>
        <w:rPr>
          <w:rFonts w:ascii="Helvetica" w:eastAsia="Times New Roman" w:hAnsi="Helvetica" w:cs="Helvetica"/>
          <w:color w:val="333333"/>
          <w:sz w:val="21"/>
          <w:szCs w:val="21"/>
        </w:rPr>
      </w:pPr>
      <w:proofErr w:type="spellStart"/>
      <w:r>
        <w:rPr>
          <w:rFonts w:ascii="Helvetica" w:eastAsia="Times New Roman" w:hAnsi="Helvetica" w:cs="Helvetica"/>
          <w:color w:val="333333"/>
          <w:sz w:val="21"/>
          <w:szCs w:val="21"/>
        </w:rPr>
        <w:t>Чупахина</w:t>
      </w:r>
      <w:proofErr w:type="spellEnd"/>
      <w:r>
        <w:rPr>
          <w:rFonts w:ascii="Helvetica" w:eastAsia="Times New Roman" w:hAnsi="Helvetica" w:cs="Helvetica"/>
          <w:color w:val="333333"/>
          <w:sz w:val="21"/>
          <w:szCs w:val="21"/>
        </w:rPr>
        <w:t xml:space="preserve"> Наталья Николаевна,</w:t>
      </w:r>
      <w:r w:rsidRPr="002144FD">
        <w:rPr>
          <w:rFonts w:ascii="Helvetica" w:eastAsia="Times New Roman" w:hAnsi="Helvetica" w:cs="Helvetica"/>
          <w:color w:val="333333"/>
          <w:sz w:val="21"/>
          <w:szCs w:val="21"/>
        </w:rPr>
        <w:t> </w:t>
      </w:r>
    </w:p>
    <w:p w:rsidR="002144FD" w:rsidRPr="002144FD" w:rsidRDefault="002144FD" w:rsidP="002144FD">
      <w:pPr>
        <w:shd w:val="clear" w:color="auto" w:fill="FFFFFF"/>
        <w:spacing w:before="100" w:beforeAutospacing="1" w:after="100" w:afterAutospacing="1" w:line="240" w:lineRule="auto"/>
        <w:ind w:left="3139"/>
        <w:jc w:val="right"/>
        <w:rPr>
          <w:rFonts w:ascii="Helvetica" w:eastAsia="Times New Roman" w:hAnsi="Helvetica" w:cs="Helvetica"/>
          <w:color w:val="333333"/>
          <w:sz w:val="21"/>
          <w:szCs w:val="21"/>
        </w:rPr>
      </w:pPr>
      <w:r w:rsidRPr="002144FD">
        <w:rPr>
          <w:rFonts w:ascii="Helvetica" w:eastAsia="Times New Roman" w:hAnsi="Helvetica" w:cs="Helvetica"/>
          <w:i/>
          <w:iCs/>
          <w:color w:val="333333"/>
          <w:sz w:val="21"/>
        </w:rPr>
        <w:t>учитель русского языка и литературы</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Сегодня много говорят о формировании функциональной грамотности учащегося, всячески призывают учителей акцентировать внимание на этом вопросе в своей практике. Для учителей русского языка и литературы этот вопрос наиболее актуален. Где, как не на уроках русского языка и литературы, учиться понимать текст и тренировать грамотность. Что же такое функциональная грамотность?</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Функциональная грамотность</w:t>
      </w:r>
      <w:r w:rsidRPr="002144FD">
        <w:rPr>
          <w:rFonts w:ascii="Times New Roman" w:eastAsia="Times New Roman" w:hAnsi="Times New Roman" w:cs="Times New Roman"/>
          <w:sz w:val="28"/>
          <w:szCs w:val="28"/>
        </w:rPr>
        <w:t> - это способность человека свободно использовать навыки и умения чтения и письма для получения информации из текста, то есть для его понимания, компрессии, трансформации и для передачи такой информации в реальном общении.</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Формирование функциональной грамотности - это непростой процесс, который требует от учителя использования современных форм и методов обучения. Применяя эти формы и методы, мы сможем воспитать инициативную, самостоятельно, творчески мыслящую личность.</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Расскажу о некоторых приёмах и методах, которые применяю на уроках в 5-11 классах для формирования функциональной грамотности учащихся.</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Предлагаю обратиться к технологии развития критического мышления через чтение и письмо. Эта технология как нельзя лучше соответствует нашим целям.</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 xml:space="preserve">Технология </w:t>
      </w:r>
      <w:proofErr w:type="gramStart"/>
      <w:r w:rsidRPr="002144FD">
        <w:rPr>
          <w:rFonts w:ascii="Times New Roman" w:eastAsia="Times New Roman" w:hAnsi="Times New Roman" w:cs="Times New Roman"/>
          <w:b/>
          <w:bCs/>
          <w:sz w:val="28"/>
          <w:szCs w:val="28"/>
        </w:rPr>
        <w:t>КМ</w:t>
      </w:r>
      <w:proofErr w:type="gramEnd"/>
      <w:r w:rsidRPr="002144FD">
        <w:rPr>
          <w:rFonts w:ascii="Times New Roman" w:eastAsia="Times New Roman" w:hAnsi="Times New Roman" w:cs="Times New Roman"/>
          <w:b/>
          <w:bCs/>
          <w:sz w:val="28"/>
          <w:szCs w:val="28"/>
        </w:rPr>
        <w:t xml:space="preserve"> позволяет решать следующие задачи:</w:t>
      </w:r>
    </w:p>
    <w:p w:rsidR="002144FD" w:rsidRPr="002144FD" w:rsidRDefault="002144FD" w:rsidP="002144F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образовательной мотивации: повышения интереса к процессу обучения и активного восприятия учебного материала;</w:t>
      </w:r>
    </w:p>
    <w:p w:rsidR="002144FD" w:rsidRPr="002144FD" w:rsidRDefault="002144FD" w:rsidP="002144F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культуры письма: формирования навыков написания текстов различных жанров;</w:t>
      </w:r>
    </w:p>
    <w:p w:rsidR="002144FD" w:rsidRPr="002144FD" w:rsidRDefault="002144FD" w:rsidP="002144F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информационной грамотности: развития способности к самостоятельной аналитической и оценочной работе с информацией любой сложности;</w:t>
      </w:r>
    </w:p>
    <w:p w:rsidR="002144FD" w:rsidRPr="002144FD" w:rsidRDefault="002144FD" w:rsidP="002144F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социальной компетентности: формирования коммуникативных навыков и ответственности за знание.</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Основная идея технологии</w:t>
      </w:r>
      <w:r w:rsidRPr="002144FD">
        <w:rPr>
          <w:rFonts w:ascii="Times New Roman" w:eastAsia="Times New Roman" w:hAnsi="Times New Roman" w:cs="Times New Roman"/>
          <w:sz w:val="28"/>
          <w:szCs w:val="28"/>
        </w:rPr>
        <w:t> - создать такую атмосферу чтения, при которой учащиеся совместно с учителем активно работают, сознательно размышляют, отслеживают, подтверждают, опровергают или расширяют знания.</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lastRenderedPageBreak/>
        <w:t>1. Прием "ИНСЕРТ</w:t>
      </w:r>
      <w:r w:rsidRPr="002144FD">
        <w:rPr>
          <w:rFonts w:ascii="Times New Roman" w:eastAsia="Times New Roman" w:hAnsi="Times New Roman" w:cs="Times New Roman"/>
          <w:sz w:val="28"/>
          <w:szCs w:val="28"/>
        </w:rPr>
        <w:t>"- чтение с пометками: ученикам дается текст (текст может быть научного или публицистического стиля речи). Читая, учащиеся ставят на полях значки</w:t>
      </w:r>
      <w:proofErr w:type="gramStart"/>
      <w:r w:rsidRPr="002144FD">
        <w:rPr>
          <w:rFonts w:ascii="Times New Roman" w:eastAsia="Times New Roman" w:hAnsi="Times New Roman" w:cs="Times New Roman"/>
          <w:sz w:val="28"/>
          <w:szCs w:val="28"/>
        </w:rPr>
        <w:t>:</w:t>
      </w:r>
      <w:proofErr w:type="gramEnd"/>
    </w:p>
    <w:p w:rsidR="002144FD" w:rsidRPr="002144FD" w:rsidRDefault="002144FD" w:rsidP="002144F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 - непонятно,</w:t>
      </w:r>
    </w:p>
    <w:p w:rsidR="002144FD" w:rsidRPr="002144FD" w:rsidRDefault="002144FD" w:rsidP="002144F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 согласен</w:t>
      </w:r>
    </w:p>
    <w:p w:rsidR="002144FD" w:rsidRPr="002144FD" w:rsidRDefault="002144FD" w:rsidP="002144F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"-"-вызывает сомнение,</w:t>
      </w:r>
    </w:p>
    <w:p w:rsidR="002144FD" w:rsidRPr="002144FD" w:rsidRDefault="002144FD" w:rsidP="002144F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 - это главное, это удивило...</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proofErr w:type="gramStart"/>
      <w:r w:rsidRPr="002144FD">
        <w:rPr>
          <w:rFonts w:ascii="Times New Roman" w:eastAsia="Times New Roman" w:hAnsi="Times New Roman" w:cs="Times New Roman"/>
          <w:sz w:val="28"/>
          <w:szCs w:val="28"/>
        </w:rPr>
        <w:t>Далее идет обсуждение прочитанного, на основе чего учитель формирует дальнейшую работу, например, углубиться в "непонятное" и вызвать детей на формулирование темы урока, объяснения нового материала или акцентировать внимание на том, что "вызывает сомнение" - это готовая проблемная ситуация, которая требует обсуждения (форма урока может быть диспут, дискуссия и.т.п.), или использовать фазу "это удивило" и дальше дать ряд упражнений на</w:t>
      </w:r>
      <w:proofErr w:type="gramEnd"/>
      <w:r w:rsidRPr="002144FD">
        <w:rPr>
          <w:rFonts w:ascii="Times New Roman" w:eastAsia="Times New Roman" w:hAnsi="Times New Roman" w:cs="Times New Roman"/>
          <w:sz w:val="28"/>
          <w:szCs w:val="28"/>
        </w:rPr>
        <w:t xml:space="preserve"> нужную вам тему (например, дан текст по причастию, детей удивило, что ЖАРЕНАЯ КАРТОШКА пишется с </w:t>
      </w:r>
      <w:proofErr w:type="gramStart"/>
      <w:r w:rsidRPr="002144FD">
        <w:rPr>
          <w:rFonts w:ascii="Times New Roman" w:eastAsia="Times New Roman" w:hAnsi="Times New Roman" w:cs="Times New Roman"/>
          <w:sz w:val="28"/>
          <w:szCs w:val="28"/>
        </w:rPr>
        <w:t>-Н</w:t>
      </w:r>
      <w:proofErr w:type="gramEnd"/>
      <w:r w:rsidRPr="002144FD">
        <w:rPr>
          <w:rFonts w:ascii="Times New Roman" w:eastAsia="Times New Roman" w:hAnsi="Times New Roman" w:cs="Times New Roman"/>
          <w:sz w:val="28"/>
          <w:szCs w:val="28"/>
        </w:rPr>
        <w:t>-, а ЖАРЕННАЯ В МАСЛЕ КАРТОШКА - с -НН-, сделали на этом акцент - пошла отработка правил правописания -Н-НН- в отглагольных прилагательных и причастиях)</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В этом приеме могут быть и другие маркеры:</w:t>
      </w:r>
    </w:p>
    <w:p w:rsidR="002144FD" w:rsidRPr="002144FD" w:rsidRDefault="002144FD" w:rsidP="002144FD">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"V" ЗНАЛ,</w:t>
      </w:r>
    </w:p>
    <w:p w:rsidR="002144FD" w:rsidRPr="002144FD" w:rsidRDefault="002144FD" w:rsidP="002144FD">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 УЗНАЛ,</w:t>
      </w:r>
    </w:p>
    <w:p w:rsidR="002144FD" w:rsidRPr="002144FD" w:rsidRDefault="002144FD" w:rsidP="002144FD">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 ВЫЗЫВАЕТ СОМНЕНИЕ,</w:t>
      </w:r>
    </w:p>
    <w:p w:rsidR="002144FD" w:rsidRPr="002144FD" w:rsidRDefault="002144FD" w:rsidP="002144FD">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 ХОЧУ УЗНАТЬ.</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 xml:space="preserve">Вот фаза </w:t>
      </w:r>
      <w:proofErr w:type="gramStart"/>
      <w:r w:rsidRPr="002144FD">
        <w:rPr>
          <w:rFonts w:ascii="Times New Roman" w:eastAsia="Times New Roman" w:hAnsi="Times New Roman" w:cs="Times New Roman"/>
          <w:sz w:val="28"/>
          <w:szCs w:val="28"/>
        </w:rPr>
        <w:t>ХОЧУ УЗНАТЬ провоцирует</w:t>
      </w:r>
      <w:proofErr w:type="gramEnd"/>
      <w:r w:rsidRPr="002144FD">
        <w:rPr>
          <w:rFonts w:ascii="Times New Roman" w:eastAsia="Times New Roman" w:hAnsi="Times New Roman" w:cs="Times New Roman"/>
          <w:sz w:val="28"/>
          <w:szCs w:val="28"/>
        </w:rPr>
        <w:t xml:space="preserve"> другой прием - толстые и тонкие вопросы.</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2. Приём «Тонкий и Толстый вопрос»</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 xml:space="preserve">Это прием из технологии развития критического мышления используется для организации </w:t>
      </w:r>
      <w:proofErr w:type="spellStart"/>
      <w:r w:rsidRPr="002144FD">
        <w:rPr>
          <w:rFonts w:ascii="Times New Roman" w:eastAsia="Times New Roman" w:hAnsi="Times New Roman" w:cs="Times New Roman"/>
          <w:sz w:val="28"/>
          <w:szCs w:val="28"/>
        </w:rPr>
        <w:t>взаимоопроса</w:t>
      </w:r>
      <w:proofErr w:type="spellEnd"/>
      <w:r w:rsidRPr="002144FD">
        <w:rPr>
          <w:rFonts w:ascii="Times New Roman" w:eastAsia="Times New Roman" w:hAnsi="Times New Roman" w:cs="Times New Roman"/>
          <w:sz w:val="28"/>
          <w:szCs w:val="28"/>
        </w:rPr>
        <w:t>.</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Стратегия позволяет формировать:</w:t>
      </w:r>
    </w:p>
    <w:p w:rsidR="002144FD" w:rsidRPr="002144FD" w:rsidRDefault="002144FD" w:rsidP="002144FD">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умение формулировать вопросы;</w:t>
      </w:r>
    </w:p>
    <w:p w:rsidR="002144FD" w:rsidRPr="002144FD" w:rsidRDefault="002144FD" w:rsidP="002144FD">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умение соотносить понятия.</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Тонкий вопрос предполагает однозначный краткий ответ.</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Толстый вопрос предполагает ответ развернутый.</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569"/>
        <w:gridCol w:w="5996"/>
      </w:tblGrid>
      <w:tr w:rsidR="002144FD" w:rsidRPr="002144FD" w:rsidTr="002144F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44FD" w:rsidRPr="002144FD" w:rsidRDefault="002144FD" w:rsidP="002144FD">
            <w:pPr>
              <w:spacing w:after="0" w:line="240" w:lineRule="auto"/>
              <w:jc w:val="center"/>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lastRenderedPageBreak/>
              <w:t>«Тонкие» вопросы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44FD" w:rsidRPr="002144FD" w:rsidRDefault="002144FD" w:rsidP="002144FD">
            <w:pPr>
              <w:spacing w:after="135" w:line="240" w:lineRule="auto"/>
              <w:jc w:val="center"/>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«Толстые» вопросы</w:t>
            </w:r>
          </w:p>
        </w:tc>
      </w:tr>
      <w:tr w:rsidR="002144FD" w:rsidRPr="002144FD" w:rsidTr="002144F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44FD" w:rsidRPr="002144FD" w:rsidRDefault="002144FD" w:rsidP="002144FD">
            <w:pPr>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Что обозначает причастие?</w:t>
            </w:r>
            <w:r w:rsidRPr="002144FD">
              <w:rPr>
                <w:rFonts w:ascii="Times New Roman" w:eastAsia="Times New Roman" w:hAnsi="Times New Roman" w:cs="Times New Roman"/>
                <w:sz w:val="28"/>
                <w:szCs w:val="28"/>
              </w:rPr>
              <w:br/>
              <w:t>Что обозначает деепричастие?</w:t>
            </w:r>
            <w:r w:rsidRPr="002144FD">
              <w:rPr>
                <w:rFonts w:ascii="Times New Roman" w:eastAsia="Times New Roman" w:hAnsi="Times New Roman" w:cs="Times New Roman"/>
                <w:sz w:val="28"/>
                <w:szCs w:val="28"/>
              </w:rPr>
              <w:br/>
              <w:t>Как отличить причастие от деепричастия?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44FD" w:rsidRPr="002144FD" w:rsidRDefault="002144FD" w:rsidP="002144FD">
            <w:pPr>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Дайте три объяснения, почему в речи нужны причастия и деепричастия?</w:t>
            </w:r>
            <w:r w:rsidRPr="002144FD">
              <w:rPr>
                <w:rFonts w:ascii="Times New Roman" w:eastAsia="Times New Roman" w:hAnsi="Times New Roman" w:cs="Times New Roman"/>
                <w:sz w:val="28"/>
                <w:szCs w:val="28"/>
              </w:rPr>
              <w:br/>
              <w:t>Объясните, почему прилагательное не может заменить причастие и деепричастие?</w:t>
            </w:r>
            <w:r w:rsidRPr="002144FD">
              <w:rPr>
                <w:rFonts w:ascii="Times New Roman" w:eastAsia="Times New Roman" w:hAnsi="Times New Roman" w:cs="Times New Roman"/>
                <w:sz w:val="28"/>
                <w:szCs w:val="28"/>
              </w:rPr>
              <w:br/>
              <w:t>Почему, как вы думаете, обороты выделяются запятыми?</w:t>
            </w:r>
            <w:r w:rsidRPr="002144FD">
              <w:rPr>
                <w:rFonts w:ascii="Times New Roman" w:eastAsia="Times New Roman" w:hAnsi="Times New Roman" w:cs="Times New Roman"/>
                <w:sz w:val="28"/>
                <w:szCs w:val="28"/>
              </w:rPr>
              <w:br/>
              <w:t>В чём различие знаков препинания при оборотах в разных частях предложения?</w:t>
            </w:r>
            <w:r w:rsidRPr="002144FD">
              <w:rPr>
                <w:rFonts w:ascii="Times New Roman" w:eastAsia="Times New Roman" w:hAnsi="Times New Roman" w:cs="Times New Roman"/>
                <w:sz w:val="28"/>
                <w:szCs w:val="28"/>
              </w:rPr>
              <w:br/>
              <w:t>Предположите, что будет, если из речи исчезнут причастия и деепричастия?</w:t>
            </w:r>
            <w:r w:rsidRPr="002144FD">
              <w:rPr>
                <w:rFonts w:ascii="Times New Roman" w:eastAsia="Times New Roman" w:hAnsi="Times New Roman" w:cs="Times New Roman"/>
                <w:sz w:val="28"/>
                <w:szCs w:val="28"/>
              </w:rPr>
              <w:br/>
              <w:t>Верно ли, что большое количество оборотов в речи утяжеляет её?</w:t>
            </w:r>
          </w:p>
        </w:tc>
      </w:tr>
    </w:tbl>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Таблица «Толстых» и «Тонких»</w:t>
      </w:r>
      <w:r w:rsidRPr="002144FD">
        <w:rPr>
          <w:rFonts w:ascii="Times New Roman" w:eastAsia="Times New Roman" w:hAnsi="Times New Roman" w:cs="Times New Roman"/>
          <w:sz w:val="28"/>
          <w:szCs w:val="28"/>
        </w:rPr>
        <w:t> вопросов может быть использована на любой из трёх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587"/>
        <w:gridCol w:w="4346"/>
      </w:tblGrid>
      <w:tr w:rsidR="002144FD" w:rsidRPr="002144FD" w:rsidTr="002144F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4FD" w:rsidRPr="002144FD" w:rsidRDefault="002144FD" w:rsidP="002144FD">
            <w:pPr>
              <w:spacing w:after="0" w:line="240" w:lineRule="auto"/>
              <w:jc w:val="center"/>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«Тонкие» вопросы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144FD" w:rsidRPr="002144FD" w:rsidRDefault="002144FD" w:rsidP="002144FD">
            <w:pPr>
              <w:spacing w:after="135" w:line="240" w:lineRule="auto"/>
              <w:jc w:val="center"/>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«Толстые» вопросы</w:t>
            </w:r>
          </w:p>
        </w:tc>
      </w:tr>
      <w:tr w:rsidR="002144FD" w:rsidRPr="002144FD" w:rsidTr="002144F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44FD" w:rsidRPr="002144FD" w:rsidRDefault="002144FD" w:rsidP="002144FD">
            <w:pPr>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Кто?</w:t>
            </w:r>
            <w:r w:rsidRPr="002144FD">
              <w:rPr>
                <w:rFonts w:ascii="Times New Roman" w:eastAsia="Times New Roman" w:hAnsi="Times New Roman" w:cs="Times New Roman"/>
                <w:sz w:val="28"/>
                <w:szCs w:val="28"/>
              </w:rPr>
              <w:br/>
              <w:t>Что?</w:t>
            </w:r>
            <w:r w:rsidRPr="002144FD">
              <w:rPr>
                <w:rFonts w:ascii="Times New Roman" w:eastAsia="Times New Roman" w:hAnsi="Times New Roman" w:cs="Times New Roman"/>
                <w:sz w:val="28"/>
                <w:szCs w:val="28"/>
              </w:rPr>
              <w:br/>
              <w:t>Когда?</w:t>
            </w:r>
            <w:r w:rsidRPr="002144FD">
              <w:rPr>
                <w:rFonts w:ascii="Times New Roman" w:eastAsia="Times New Roman" w:hAnsi="Times New Roman" w:cs="Times New Roman"/>
                <w:sz w:val="28"/>
                <w:szCs w:val="28"/>
              </w:rPr>
              <w:br/>
              <w:t>Может…?</w:t>
            </w:r>
            <w:r w:rsidRPr="002144FD">
              <w:rPr>
                <w:rFonts w:ascii="Times New Roman" w:eastAsia="Times New Roman" w:hAnsi="Times New Roman" w:cs="Times New Roman"/>
                <w:sz w:val="28"/>
                <w:szCs w:val="28"/>
              </w:rPr>
              <w:br/>
              <w:t>Будет…?</w:t>
            </w:r>
            <w:r w:rsidRPr="002144FD">
              <w:rPr>
                <w:rFonts w:ascii="Times New Roman" w:eastAsia="Times New Roman" w:hAnsi="Times New Roman" w:cs="Times New Roman"/>
                <w:sz w:val="28"/>
                <w:szCs w:val="28"/>
              </w:rPr>
              <w:br/>
              <w:t>Мог ли…?</w:t>
            </w:r>
            <w:r w:rsidRPr="002144FD">
              <w:rPr>
                <w:rFonts w:ascii="Times New Roman" w:eastAsia="Times New Roman" w:hAnsi="Times New Roman" w:cs="Times New Roman"/>
                <w:sz w:val="28"/>
                <w:szCs w:val="28"/>
              </w:rPr>
              <w:br/>
              <w:t>Как звать…?</w:t>
            </w:r>
            <w:r w:rsidRPr="002144FD">
              <w:rPr>
                <w:rFonts w:ascii="Times New Roman" w:eastAsia="Times New Roman" w:hAnsi="Times New Roman" w:cs="Times New Roman"/>
                <w:sz w:val="28"/>
                <w:szCs w:val="28"/>
              </w:rPr>
              <w:br/>
              <w:t>Было ли…?</w:t>
            </w:r>
            <w:r w:rsidRPr="002144FD">
              <w:rPr>
                <w:rFonts w:ascii="Times New Roman" w:eastAsia="Times New Roman" w:hAnsi="Times New Roman" w:cs="Times New Roman"/>
                <w:sz w:val="28"/>
                <w:szCs w:val="28"/>
              </w:rPr>
              <w:br/>
              <w:t>Согласны ли вы…?</w:t>
            </w:r>
            <w:r w:rsidRPr="002144FD">
              <w:rPr>
                <w:rFonts w:ascii="Times New Roman" w:eastAsia="Times New Roman" w:hAnsi="Times New Roman" w:cs="Times New Roman"/>
                <w:sz w:val="28"/>
                <w:szCs w:val="28"/>
              </w:rPr>
              <w:br/>
              <w:t>Верно 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44FD" w:rsidRPr="002144FD" w:rsidRDefault="002144FD" w:rsidP="002144FD">
            <w:pPr>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Дайте три объяснения, почему…?</w:t>
            </w:r>
            <w:r w:rsidRPr="002144FD">
              <w:rPr>
                <w:rFonts w:ascii="Times New Roman" w:eastAsia="Times New Roman" w:hAnsi="Times New Roman" w:cs="Times New Roman"/>
                <w:sz w:val="28"/>
                <w:szCs w:val="28"/>
              </w:rPr>
              <w:br/>
              <w:t>Объясните, почему…?</w:t>
            </w:r>
            <w:r w:rsidRPr="002144FD">
              <w:rPr>
                <w:rFonts w:ascii="Times New Roman" w:eastAsia="Times New Roman" w:hAnsi="Times New Roman" w:cs="Times New Roman"/>
                <w:sz w:val="28"/>
                <w:szCs w:val="28"/>
              </w:rPr>
              <w:br/>
              <w:t>Почему вы думаете…?</w:t>
            </w:r>
            <w:r w:rsidRPr="002144FD">
              <w:rPr>
                <w:rFonts w:ascii="Times New Roman" w:eastAsia="Times New Roman" w:hAnsi="Times New Roman" w:cs="Times New Roman"/>
                <w:sz w:val="28"/>
                <w:szCs w:val="28"/>
              </w:rPr>
              <w:br/>
              <w:t>Почему вы считаете…?</w:t>
            </w:r>
            <w:r w:rsidRPr="002144FD">
              <w:rPr>
                <w:rFonts w:ascii="Times New Roman" w:eastAsia="Times New Roman" w:hAnsi="Times New Roman" w:cs="Times New Roman"/>
                <w:sz w:val="28"/>
                <w:szCs w:val="28"/>
              </w:rPr>
              <w:br/>
              <w:t>В чём различие…?</w:t>
            </w:r>
            <w:r w:rsidRPr="002144FD">
              <w:rPr>
                <w:rFonts w:ascii="Times New Roman" w:eastAsia="Times New Roman" w:hAnsi="Times New Roman" w:cs="Times New Roman"/>
                <w:sz w:val="28"/>
                <w:szCs w:val="28"/>
              </w:rPr>
              <w:br/>
              <w:t>Предположите, что будет, если…?</w:t>
            </w:r>
            <w:r w:rsidRPr="002144FD">
              <w:rPr>
                <w:rFonts w:ascii="Times New Roman" w:eastAsia="Times New Roman" w:hAnsi="Times New Roman" w:cs="Times New Roman"/>
                <w:sz w:val="28"/>
                <w:szCs w:val="28"/>
              </w:rPr>
              <w:br/>
              <w:t>Что, если…?</w:t>
            </w:r>
            <w:r w:rsidRPr="002144FD">
              <w:rPr>
                <w:rFonts w:ascii="Times New Roman" w:eastAsia="Times New Roman" w:hAnsi="Times New Roman" w:cs="Times New Roman"/>
                <w:sz w:val="28"/>
                <w:szCs w:val="28"/>
              </w:rPr>
              <w:br/>
              <w:t>Может…?</w:t>
            </w:r>
            <w:r w:rsidRPr="002144FD">
              <w:rPr>
                <w:rFonts w:ascii="Times New Roman" w:eastAsia="Times New Roman" w:hAnsi="Times New Roman" w:cs="Times New Roman"/>
                <w:sz w:val="28"/>
                <w:szCs w:val="28"/>
              </w:rPr>
              <w:br/>
              <w:t>Будет…?</w:t>
            </w:r>
            <w:r w:rsidRPr="002144FD">
              <w:rPr>
                <w:rFonts w:ascii="Times New Roman" w:eastAsia="Times New Roman" w:hAnsi="Times New Roman" w:cs="Times New Roman"/>
                <w:sz w:val="28"/>
                <w:szCs w:val="28"/>
              </w:rPr>
              <w:br/>
              <w:t>Мог ли…?</w:t>
            </w:r>
            <w:r w:rsidRPr="002144FD">
              <w:rPr>
                <w:rFonts w:ascii="Times New Roman" w:eastAsia="Times New Roman" w:hAnsi="Times New Roman" w:cs="Times New Roman"/>
                <w:sz w:val="28"/>
                <w:szCs w:val="28"/>
              </w:rPr>
              <w:br/>
              <w:t>Согласны ли вы…?</w:t>
            </w:r>
            <w:r w:rsidRPr="002144FD">
              <w:rPr>
                <w:rFonts w:ascii="Times New Roman" w:eastAsia="Times New Roman" w:hAnsi="Times New Roman" w:cs="Times New Roman"/>
                <w:sz w:val="28"/>
                <w:szCs w:val="28"/>
              </w:rPr>
              <w:br/>
              <w:t>Верно ли…?</w:t>
            </w:r>
          </w:p>
        </w:tc>
      </w:tr>
    </w:tbl>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3. Приём «Мозаика». «Реконструкция текста»</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 xml:space="preserve">Сложение целого текста из частей. </w:t>
      </w:r>
      <w:proofErr w:type="gramStart"/>
      <w:r w:rsidRPr="002144FD">
        <w:rPr>
          <w:rFonts w:ascii="Times New Roman" w:eastAsia="Times New Roman" w:hAnsi="Times New Roman" w:cs="Times New Roman"/>
          <w:sz w:val="28"/>
          <w:szCs w:val="28"/>
        </w:rPr>
        <w:t>Эффективен</w:t>
      </w:r>
      <w:proofErr w:type="gramEnd"/>
      <w:r w:rsidRPr="002144FD">
        <w:rPr>
          <w:rFonts w:ascii="Times New Roman" w:eastAsia="Times New Roman" w:hAnsi="Times New Roman" w:cs="Times New Roman"/>
          <w:sz w:val="28"/>
          <w:szCs w:val="28"/>
        </w:rPr>
        <w:t xml:space="preserve"> при изучении, например, в 5 классе тем: «Текст», «Тема текста». Текст разделяется на части (предложения, абзацы). Ученикам предлагается собрать текст из разрозненных частей, разложив их в правильной последовательности. В качестве варианта выполнения задания ученики могут предложить несколько различных путей последовательного соединения. В случае необходимости ученики могут вносить в текст небольшие коррективы, добавляя скрепляющие фразы, переходы.</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lastRenderedPageBreak/>
        <w:t>4. Прием - ПЛЮС, МИНУС, ИНТРЕСНО -</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Этот прием можно использовать по-разному.</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251"/>
        <w:gridCol w:w="3424"/>
        <w:gridCol w:w="2890"/>
      </w:tblGrid>
      <w:tr w:rsidR="002144FD" w:rsidRPr="002144FD" w:rsidTr="002144F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44FD" w:rsidRPr="002144FD" w:rsidRDefault="002144FD" w:rsidP="002144FD">
            <w:pPr>
              <w:spacing w:after="135" w:line="240" w:lineRule="auto"/>
              <w:jc w:val="center"/>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w:t>
            </w:r>
          </w:p>
          <w:p w:rsidR="002144FD" w:rsidRPr="002144FD" w:rsidRDefault="002144FD" w:rsidP="002144FD">
            <w:pPr>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В графу «П» - «плюс» записывается все, что вы знаете из текста;</w:t>
            </w:r>
            <w:r w:rsidRPr="002144FD">
              <w:rPr>
                <w:rFonts w:ascii="Times New Roman" w:eastAsia="Times New Roman" w:hAnsi="Times New Roman" w:cs="Times New Roman"/>
                <w:sz w:val="28"/>
                <w:szCs w:val="28"/>
              </w:rPr>
              <w:br/>
              <w:t>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44FD" w:rsidRPr="002144FD" w:rsidRDefault="002144FD" w:rsidP="002144FD">
            <w:pPr>
              <w:spacing w:after="135" w:line="240" w:lineRule="auto"/>
              <w:jc w:val="center"/>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w:t>
            </w:r>
          </w:p>
          <w:p w:rsidR="002144FD" w:rsidRPr="002144FD" w:rsidRDefault="002144FD" w:rsidP="002144FD">
            <w:pPr>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 xml:space="preserve">В графу «М» - «минус» записывается всё, что вы не знали раньше и выяснили лишь из </w:t>
            </w:r>
            <w:proofErr w:type="spellStart"/>
            <w:r w:rsidRPr="002144FD">
              <w:rPr>
                <w:rFonts w:ascii="Times New Roman" w:eastAsia="Times New Roman" w:hAnsi="Times New Roman" w:cs="Times New Roman"/>
                <w:sz w:val="28"/>
                <w:szCs w:val="28"/>
              </w:rPr>
              <w:t>иформации</w:t>
            </w:r>
            <w:proofErr w:type="spellEnd"/>
            <w:r w:rsidRPr="002144FD">
              <w:rPr>
                <w:rFonts w:ascii="Times New Roman" w:eastAsia="Times New Roman" w:hAnsi="Times New Roman" w:cs="Times New Roman"/>
                <w:sz w:val="28"/>
                <w:szCs w:val="28"/>
              </w:rPr>
              <w:t xml:space="preserve"> текста;</w:t>
            </w:r>
            <w:r w:rsidRPr="002144FD">
              <w:rPr>
                <w:rFonts w:ascii="Times New Roman" w:eastAsia="Times New Roman" w:hAnsi="Times New Roman" w:cs="Times New Roman"/>
                <w:sz w:val="28"/>
                <w:szCs w:val="28"/>
              </w:rPr>
              <w:br/>
              <w:t>Все, что не понравилось на уроке, показалось скучным, вызвало неприязнь, осталось непонятным. Может на уроке была информация, которая, по мнению ученика, оказалась для него не нужной, бесполезной с точки зрения решения жизненных ситуаций.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144FD" w:rsidRPr="002144FD" w:rsidRDefault="002144FD" w:rsidP="002144FD">
            <w:pPr>
              <w:spacing w:after="135" w:line="240" w:lineRule="auto"/>
              <w:jc w:val="center"/>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w:t>
            </w:r>
          </w:p>
          <w:p w:rsidR="002144FD" w:rsidRPr="002144FD" w:rsidRDefault="002144FD" w:rsidP="002144FD">
            <w:pPr>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В графу «И» - «интересно» учащиеся вписывают все любопытные факты, о которых узнали на уроке, из текста, что бы еще хотелось узнать по данной проблеме, вопросы к учителю.</w:t>
            </w:r>
          </w:p>
        </w:tc>
      </w:tr>
    </w:tbl>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Этот прием актуален не только в стадии рефлексии, но и в работе над тестом публицистического или научного характера!</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Рекомендации:</w:t>
      </w:r>
    </w:p>
    <w:p w:rsidR="002144FD" w:rsidRPr="002144FD" w:rsidRDefault="002144FD" w:rsidP="002144FD">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Прием рекомендуется использовать при работе с текстами.</w:t>
      </w:r>
    </w:p>
    <w:p w:rsidR="002144FD" w:rsidRPr="002144FD" w:rsidRDefault="002144FD" w:rsidP="002144FD">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Не стоит задавать жесткие требования по количеству записей в графе.</w:t>
      </w:r>
    </w:p>
    <w:p w:rsidR="002144FD" w:rsidRPr="002144FD" w:rsidRDefault="002144FD" w:rsidP="002144FD">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Если в классе назревает дискуссия по поводу «хорошо» или «плохо», то можно применить работу в группах.</w:t>
      </w:r>
    </w:p>
    <w:p w:rsidR="002144FD" w:rsidRPr="002144FD" w:rsidRDefault="002144FD" w:rsidP="002144FD">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Самая сложная для ученика 3-я графа.</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5. Прием - КЛАСТЕР</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«Кластер</w:t>
      </w:r>
      <w:proofErr w:type="gramStart"/>
      <w:r w:rsidRPr="002144FD">
        <w:rPr>
          <w:rFonts w:ascii="Times New Roman" w:eastAsia="Times New Roman" w:hAnsi="Times New Roman" w:cs="Times New Roman"/>
          <w:sz w:val="28"/>
          <w:szCs w:val="28"/>
        </w:rPr>
        <w:t>»-</w:t>
      </w:r>
      <w:proofErr w:type="gramEnd"/>
      <w:r w:rsidRPr="002144FD">
        <w:rPr>
          <w:rFonts w:ascii="Times New Roman" w:eastAsia="Times New Roman" w:hAnsi="Times New Roman" w:cs="Times New Roman"/>
          <w:sz w:val="28"/>
          <w:szCs w:val="28"/>
        </w:rPr>
        <w:t xml:space="preserve">информация, касающаяся какого-либо понятия, явления, события, описанного в тексте, систематизируется в виде кластеров (гроздьев). В центре находится ключевое понятие. Последующие </w:t>
      </w:r>
      <w:proofErr w:type="gramStart"/>
      <w:r w:rsidRPr="002144FD">
        <w:rPr>
          <w:rFonts w:ascii="Times New Roman" w:eastAsia="Times New Roman" w:hAnsi="Times New Roman" w:cs="Times New Roman"/>
          <w:sz w:val="28"/>
          <w:szCs w:val="28"/>
        </w:rPr>
        <w:t>ассоциации</w:t>
      </w:r>
      <w:proofErr w:type="gramEnd"/>
      <w:r w:rsidRPr="002144FD">
        <w:rPr>
          <w:rFonts w:ascii="Times New Roman" w:eastAsia="Times New Roman" w:hAnsi="Times New Roman" w:cs="Times New Roman"/>
          <w:sz w:val="28"/>
          <w:szCs w:val="28"/>
        </w:rPr>
        <w:t xml:space="preserve"> обучающиеся логически связывают с ключевым понятием. В результате получается подобие опорного конспекта по изучаемой теме. Приём кластеров («гроздья») может применяться на стадии вызова для систематизации имеющейся информации. На стадии осмысления кластер позволяет фиксировать фрагменты новой информации. На стадии рефлексии понятия группируются и между ними устанавливаются логические связи.</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Этапы работы над кластером:</w:t>
      </w:r>
    </w:p>
    <w:p w:rsidR="002144FD" w:rsidRPr="002144FD" w:rsidRDefault="002144FD" w:rsidP="002144FD">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lastRenderedPageBreak/>
        <w:t>В начале, посередине чистого листа (классной доски), написать ключевое слово или предложение, которое является «сердцем» темы.</w:t>
      </w:r>
    </w:p>
    <w:p w:rsidR="002144FD" w:rsidRPr="002144FD" w:rsidRDefault="002144FD" w:rsidP="002144FD">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Вокруг «накидать» слова или предложения, выражающие идеи, факты, образы, подходящие для данной темы. (Модель «планеты и ее спутники»)</w:t>
      </w:r>
    </w:p>
    <w:p w:rsidR="002144FD" w:rsidRPr="002144FD" w:rsidRDefault="002144FD" w:rsidP="002144FD">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В итоге получается структура, которая графически отображает наши размышления, определяет информационное поле данной теме.</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6. Прием - СИНКВЕЙ И ДИАМАНТА</w:t>
      </w:r>
      <w:r w:rsidRPr="002144FD">
        <w:rPr>
          <w:rFonts w:ascii="Times New Roman" w:eastAsia="Times New Roman" w:hAnsi="Times New Roman" w:cs="Times New Roman"/>
          <w:sz w:val="28"/>
          <w:szCs w:val="28"/>
        </w:rPr>
        <w:t> - применяются на стадии рефлексии, помогают обобщить изученный или прочитанный материал, сделать выводы</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proofErr w:type="spellStart"/>
      <w:r w:rsidRPr="002144FD">
        <w:rPr>
          <w:rFonts w:ascii="Times New Roman" w:eastAsia="Times New Roman" w:hAnsi="Times New Roman" w:cs="Times New Roman"/>
          <w:sz w:val="28"/>
          <w:szCs w:val="28"/>
        </w:rPr>
        <w:t>Синквей</w:t>
      </w:r>
      <w:proofErr w:type="spellEnd"/>
      <w:r w:rsidRPr="002144FD">
        <w:rPr>
          <w:rFonts w:ascii="Times New Roman" w:eastAsia="Times New Roman" w:hAnsi="Times New Roman" w:cs="Times New Roman"/>
          <w:sz w:val="28"/>
          <w:szCs w:val="28"/>
        </w:rPr>
        <w:t>:</w:t>
      </w:r>
    </w:p>
    <w:p w:rsidR="002144FD" w:rsidRPr="002144FD" w:rsidRDefault="002144FD" w:rsidP="002144FD">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i/>
          <w:iCs/>
          <w:sz w:val="28"/>
          <w:szCs w:val="28"/>
        </w:rPr>
        <w:t>1 строка - Существительное</w:t>
      </w:r>
      <w:r w:rsidRPr="002144FD">
        <w:rPr>
          <w:rFonts w:ascii="Times New Roman" w:eastAsia="Times New Roman" w:hAnsi="Times New Roman" w:cs="Times New Roman"/>
          <w:sz w:val="28"/>
          <w:szCs w:val="28"/>
        </w:rPr>
        <w:t xml:space="preserve"> - тема </w:t>
      </w:r>
      <w:proofErr w:type="spellStart"/>
      <w:r w:rsidRPr="002144FD">
        <w:rPr>
          <w:rFonts w:ascii="Times New Roman" w:eastAsia="Times New Roman" w:hAnsi="Times New Roman" w:cs="Times New Roman"/>
          <w:sz w:val="28"/>
          <w:szCs w:val="28"/>
        </w:rPr>
        <w:t>синквейна</w:t>
      </w:r>
      <w:proofErr w:type="spellEnd"/>
      <w:r w:rsidRPr="002144FD">
        <w:rPr>
          <w:rFonts w:ascii="Times New Roman" w:eastAsia="Times New Roman" w:hAnsi="Times New Roman" w:cs="Times New Roman"/>
          <w:sz w:val="28"/>
          <w:szCs w:val="28"/>
        </w:rPr>
        <w:t xml:space="preserve"> (объект)</w:t>
      </w:r>
    </w:p>
    <w:p w:rsidR="002144FD" w:rsidRPr="002144FD" w:rsidRDefault="002144FD" w:rsidP="002144FD">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i/>
          <w:iCs/>
          <w:sz w:val="28"/>
          <w:szCs w:val="28"/>
        </w:rPr>
        <w:t>2 строка - 2 прилагательных</w:t>
      </w:r>
      <w:r w:rsidRPr="002144FD">
        <w:rPr>
          <w:rFonts w:ascii="Times New Roman" w:eastAsia="Times New Roman" w:hAnsi="Times New Roman" w:cs="Times New Roman"/>
          <w:sz w:val="28"/>
          <w:szCs w:val="28"/>
        </w:rPr>
        <w:t> описывающие признаки и свойства объекта</w:t>
      </w:r>
    </w:p>
    <w:p w:rsidR="002144FD" w:rsidRPr="002144FD" w:rsidRDefault="002144FD" w:rsidP="002144FD">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i/>
          <w:iCs/>
          <w:sz w:val="28"/>
          <w:szCs w:val="28"/>
        </w:rPr>
        <w:t>3 строка - 3 глагола</w:t>
      </w:r>
      <w:r w:rsidRPr="002144FD">
        <w:rPr>
          <w:rFonts w:ascii="Times New Roman" w:eastAsia="Times New Roman" w:hAnsi="Times New Roman" w:cs="Times New Roman"/>
          <w:sz w:val="28"/>
          <w:szCs w:val="28"/>
        </w:rPr>
        <w:t> - действия, совершаемые объектом</w:t>
      </w:r>
    </w:p>
    <w:p w:rsidR="002144FD" w:rsidRPr="002144FD" w:rsidRDefault="002144FD" w:rsidP="002144FD">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i/>
          <w:iCs/>
          <w:sz w:val="28"/>
          <w:szCs w:val="28"/>
        </w:rPr>
        <w:t>4 строка - Предложение</w:t>
      </w:r>
      <w:r w:rsidRPr="002144FD">
        <w:rPr>
          <w:rFonts w:ascii="Times New Roman" w:eastAsia="Times New Roman" w:hAnsi="Times New Roman" w:cs="Times New Roman"/>
          <w:sz w:val="28"/>
          <w:szCs w:val="28"/>
        </w:rPr>
        <w:t> - отношение автора к объекту</w:t>
      </w:r>
    </w:p>
    <w:p w:rsidR="002144FD" w:rsidRPr="002144FD" w:rsidRDefault="002144FD" w:rsidP="002144FD">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i/>
          <w:iCs/>
          <w:sz w:val="28"/>
          <w:szCs w:val="28"/>
        </w:rPr>
        <w:t>5 строка - Синоним</w:t>
      </w:r>
      <w:r w:rsidRPr="002144FD">
        <w:rPr>
          <w:rFonts w:ascii="Times New Roman" w:eastAsia="Times New Roman" w:hAnsi="Times New Roman" w:cs="Times New Roman"/>
          <w:sz w:val="28"/>
          <w:szCs w:val="28"/>
        </w:rPr>
        <w:t> к первой строчке - суть объекта</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Лексика</w:t>
      </w:r>
    </w:p>
    <w:p w:rsidR="002144FD" w:rsidRPr="002144FD" w:rsidRDefault="002144FD" w:rsidP="002144FD">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Однозначные, многозначные</w:t>
      </w:r>
    </w:p>
    <w:p w:rsidR="002144FD" w:rsidRPr="002144FD" w:rsidRDefault="002144FD" w:rsidP="002144FD">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Объясняет, заменяет, использует</w:t>
      </w:r>
    </w:p>
    <w:p w:rsidR="002144FD" w:rsidRPr="002144FD" w:rsidRDefault="002144FD" w:rsidP="002144FD">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Словарный состав языка</w:t>
      </w:r>
    </w:p>
    <w:p w:rsidR="002144FD" w:rsidRPr="002144FD" w:rsidRDefault="002144FD" w:rsidP="002144FD">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Слово</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"Кавказский пленник"</w:t>
      </w:r>
    </w:p>
    <w:p w:rsidR="002144FD" w:rsidRPr="002144FD" w:rsidRDefault="002144FD" w:rsidP="002144F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Кавказ, война</w:t>
      </w:r>
    </w:p>
    <w:p w:rsidR="002144FD" w:rsidRPr="002144FD" w:rsidRDefault="002144FD" w:rsidP="002144F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Интересный, поучительный, актуальный</w:t>
      </w:r>
    </w:p>
    <w:p w:rsidR="002144FD" w:rsidRPr="002144FD" w:rsidRDefault="002144FD" w:rsidP="002144F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Трусость - самый страшный порок</w:t>
      </w:r>
    </w:p>
    <w:p w:rsidR="002144FD" w:rsidRPr="002144FD" w:rsidRDefault="002144FD" w:rsidP="002144F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Рассказ</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ДИАМАНТА</w:t>
      </w:r>
      <w:r w:rsidRPr="002144FD">
        <w:rPr>
          <w:rFonts w:ascii="Times New Roman" w:eastAsia="Times New Roman" w:hAnsi="Times New Roman" w:cs="Times New Roman"/>
          <w:sz w:val="28"/>
          <w:szCs w:val="28"/>
        </w:rPr>
        <w:t xml:space="preserve"> - </w:t>
      </w:r>
      <w:proofErr w:type="spellStart"/>
      <w:r w:rsidRPr="002144FD">
        <w:rPr>
          <w:rFonts w:ascii="Times New Roman" w:eastAsia="Times New Roman" w:hAnsi="Times New Roman" w:cs="Times New Roman"/>
          <w:sz w:val="28"/>
          <w:szCs w:val="28"/>
        </w:rPr>
        <w:t>семистрочное</w:t>
      </w:r>
      <w:proofErr w:type="spellEnd"/>
      <w:r w:rsidRPr="002144FD">
        <w:rPr>
          <w:rFonts w:ascii="Times New Roman" w:eastAsia="Times New Roman" w:hAnsi="Times New Roman" w:cs="Times New Roman"/>
          <w:sz w:val="28"/>
          <w:szCs w:val="28"/>
        </w:rPr>
        <w:t xml:space="preserve"> «стихотворение» по определенной схеме:</w:t>
      </w:r>
    </w:p>
    <w:p w:rsidR="002144FD" w:rsidRPr="002144FD" w:rsidRDefault="002144FD" w:rsidP="002144FD">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Одно слово (тема; имя существительное; имя/фамилия героя)</w:t>
      </w:r>
    </w:p>
    <w:p w:rsidR="002144FD" w:rsidRPr="002144FD" w:rsidRDefault="002144FD" w:rsidP="002144FD">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Два слова (определение; прилагательные)</w:t>
      </w:r>
    </w:p>
    <w:p w:rsidR="002144FD" w:rsidRPr="002144FD" w:rsidRDefault="002144FD" w:rsidP="002144FD">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Три слова (действие; причастия)</w:t>
      </w:r>
    </w:p>
    <w:p w:rsidR="002144FD" w:rsidRPr="002144FD" w:rsidRDefault="002144FD" w:rsidP="002144FD">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Четыре слова (ассоциация к первой строке; существительные)</w:t>
      </w:r>
    </w:p>
    <w:p w:rsidR="002144FD" w:rsidRPr="002144FD" w:rsidRDefault="002144FD" w:rsidP="002144FD">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Три слова (действие, связанное с темой последней строки; причастия)</w:t>
      </w:r>
    </w:p>
    <w:p w:rsidR="002144FD" w:rsidRPr="002144FD" w:rsidRDefault="002144FD" w:rsidP="002144FD">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Два слова (определение, связанное с темой последней строки; прилагательные)</w:t>
      </w:r>
    </w:p>
    <w:p w:rsidR="002144FD" w:rsidRPr="002144FD" w:rsidRDefault="002144FD" w:rsidP="002144FD">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lastRenderedPageBreak/>
        <w:t>Одно слово (тема, противоположная теме первой строки; существительное)</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Жилин</w:t>
      </w:r>
    </w:p>
    <w:p w:rsidR="002144FD" w:rsidRPr="002144FD" w:rsidRDefault="002144FD" w:rsidP="002144FD">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Благородный, смелый</w:t>
      </w:r>
    </w:p>
    <w:p w:rsidR="002144FD" w:rsidRPr="002144FD" w:rsidRDefault="002144FD" w:rsidP="002144FD">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Борется, спасает, не сдается</w:t>
      </w:r>
    </w:p>
    <w:p w:rsidR="002144FD" w:rsidRPr="002144FD" w:rsidRDefault="002144FD" w:rsidP="002144FD">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Сильная воля</w:t>
      </w:r>
    </w:p>
    <w:p w:rsidR="002144FD" w:rsidRPr="002144FD" w:rsidRDefault="002144FD" w:rsidP="002144FD">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 xml:space="preserve">Безумству </w:t>
      </w:r>
      <w:proofErr w:type="gramStart"/>
      <w:r w:rsidRPr="002144FD">
        <w:rPr>
          <w:rFonts w:ascii="Times New Roman" w:eastAsia="Times New Roman" w:hAnsi="Times New Roman" w:cs="Times New Roman"/>
          <w:sz w:val="28"/>
          <w:szCs w:val="28"/>
        </w:rPr>
        <w:t>храбрых</w:t>
      </w:r>
      <w:proofErr w:type="gramEnd"/>
      <w:r w:rsidRPr="002144FD">
        <w:rPr>
          <w:rFonts w:ascii="Times New Roman" w:eastAsia="Times New Roman" w:hAnsi="Times New Roman" w:cs="Times New Roman"/>
          <w:sz w:val="28"/>
          <w:szCs w:val="28"/>
        </w:rPr>
        <w:t xml:space="preserve"> поем мы песню</w:t>
      </w:r>
    </w:p>
    <w:p w:rsidR="002144FD" w:rsidRPr="002144FD" w:rsidRDefault="002144FD" w:rsidP="002144FD">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Трусит, не надеется, не борется</w:t>
      </w:r>
    </w:p>
    <w:p w:rsidR="002144FD" w:rsidRPr="002144FD" w:rsidRDefault="002144FD" w:rsidP="002144FD">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Слабый, инертный</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proofErr w:type="spellStart"/>
      <w:r w:rsidRPr="002144FD">
        <w:rPr>
          <w:rFonts w:ascii="Times New Roman" w:eastAsia="Times New Roman" w:hAnsi="Times New Roman" w:cs="Times New Roman"/>
          <w:b/>
          <w:bCs/>
          <w:sz w:val="28"/>
          <w:szCs w:val="28"/>
        </w:rPr>
        <w:t>Костылин</w:t>
      </w:r>
      <w:proofErr w:type="spellEnd"/>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b/>
          <w:bCs/>
          <w:sz w:val="28"/>
          <w:szCs w:val="28"/>
        </w:rPr>
        <w:t>7. Прием - ТЕЛЕГРАММА или СМС -</w:t>
      </w:r>
      <w:r w:rsidRPr="002144FD">
        <w:rPr>
          <w:rFonts w:ascii="Times New Roman" w:eastAsia="Times New Roman" w:hAnsi="Times New Roman" w:cs="Times New Roman"/>
          <w:sz w:val="28"/>
          <w:szCs w:val="28"/>
        </w:rPr>
        <w:t> тоже больше подходит к стадии рефлексии- ученику предлагается кратко написать самое важное, что уяснил из прочитанного текста, из урока, из услышанного материала. Можно усложнить задачу: добавить в СМС или телеграмму пожелания соседу по парте, пожелание герою произведения, лирическому герою стихотворения. Написать пожелание себе с точки зрения изученного на уроке и т.д.</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Например, телеграмма Маргариты с бала Сатаны.</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Нахожусь на балу у Сатаны. Кругом одни грешники. Ужасно болит колено. Но я - королева! Надеюсь.</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СМС с урока.</w:t>
      </w:r>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 xml:space="preserve">Изучаю сложноподчиненные предложения. Есть главное и придаточное. Надо задать вопрос, иногда сложно. </w:t>
      </w:r>
      <w:proofErr w:type="gramStart"/>
      <w:r w:rsidRPr="002144FD">
        <w:rPr>
          <w:rFonts w:ascii="Times New Roman" w:eastAsia="Times New Roman" w:hAnsi="Times New Roman" w:cs="Times New Roman"/>
          <w:sz w:val="28"/>
          <w:szCs w:val="28"/>
        </w:rPr>
        <w:t>Изъяснительное похоже на дополнение</w:t>
      </w:r>
      <w:proofErr w:type="gramEnd"/>
    </w:p>
    <w:p w:rsidR="002144FD" w:rsidRPr="002144FD" w:rsidRDefault="002144FD" w:rsidP="002144FD">
      <w:pPr>
        <w:shd w:val="clear" w:color="auto" w:fill="FFFFFF"/>
        <w:spacing w:after="135" w:line="240" w:lineRule="auto"/>
        <w:rPr>
          <w:rFonts w:ascii="Times New Roman" w:eastAsia="Times New Roman" w:hAnsi="Times New Roman" w:cs="Times New Roman"/>
          <w:sz w:val="28"/>
          <w:szCs w:val="28"/>
        </w:rPr>
      </w:pPr>
      <w:r w:rsidRPr="002144FD">
        <w:rPr>
          <w:rFonts w:ascii="Times New Roman" w:eastAsia="Times New Roman" w:hAnsi="Times New Roman" w:cs="Times New Roman"/>
          <w:sz w:val="28"/>
          <w:szCs w:val="28"/>
        </w:rPr>
        <w:t>Надеюсь, описанные приемы помогут учителям в нелегкой работе над формированием функциональной грамотности ученика.</w:t>
      </w:r>
    </w:p>
    <w:p w:rsidR="002E6292" w:rsidRPr="002144FD" w:rsidRDefault="002E6292">
      <w:pPr>
        <w:rPr>
          <w:rFonts w:ascii="Times New Roman" w:hAnsi="Times New Roman" w:cs="Times New Roman"/>
          <w:sz w:val="28"/>
          <w:szCs w:val="28"/>
        </w:rPr>
      </w:pPr>
    </w:p>
    <w:sectPr w:rsidR="002E6292" w:rsidRPr="002144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43B7"/>
    <w:multiLevelType w:val="multilevel"/>
    <w:tmpl w:val="0B4C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92F68"/>
    <w:multiLevelType w:val="multilevel"/>
    <w:tmpl w:val="B040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32F05"/>
    <w:multiLevelType w:val="multilevel"/>
    <w:tmpl w:val="0578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72BFE"/>
    <w:multiLevelType w:val="multilevel"/>
    <w:tmpl w:val="EF9A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815C8"/>
    <w:multiLevelType w:val="multilevel"/>
    <w:tmpl w:val="7D72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DB4B2D"/>
    <w:multiLevelType w:val="multilevel"/>
    <w:tmpl w:val="13AE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960CF8"/>
    <w:multiLevelType w:val="multilevel"/>
    <w:tmpl w:val="601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DF7217"/>
    <w:multiLevelType w:val="multilevel"/>
    <w:tmpl w:val="6CB2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CA3E2E"/>
    <w:multiLevelType w:val="multilevel"/>
    <w:tmpl w:val="5BB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0A6A48"/>
    <w:multiLevelType w:val="multilevel"/>
    <w:tmpl w:val="50C6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692457"/>
    <w:multiLevelType w:val="multilevel"/>
    <w:tmpl w:val="CC8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E14751"/>
    <w:multiLevelType w:val="multilevel"/>
    <w:tmpl w:val="77E4F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6"/>
  </w:num>
  <w:num w:numId="5">
    <w:abstractNumId w:val="3"/>
  </w:num>
  <w:num w:numId="6">
    <w:abstractNumId w:val="8"/>
  </w:num>
  <w:num w:numId="7">
    <w:abstractNumId w:val="11"/>
  </w:num>
  <w:num w:numId="8">
    <w:abstractNumId w:val="2"/>
  </w:num>
  <w:num w:numId="9">
    <w:abstractNumId w:val="1"/>
  </w:num>
  <w:num w:numId="10">
    <w:abstractNumId w:val="10"/>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44FD"/>
    <w:rsid w:val="002144FD"/>
    <w:rsid w:val="002E6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44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44FD"/>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144FD"/>
    <w:rPr>
      <w:color w:val="0000FF"/>
      <w:u w:val="single"/>
    </w:rPr>
  </w:style>
  <w:style w:type="character" w:styleId="a4">
    <w:name w:val="Emphasis"/>
    <w:basedOn w:val="a0"/>
    <w:uiPriority w:val="20"/>
    <w:qFormat/>
    <w:rsid w:val="002144FD"/>
    <w:rPr>
      <w:i/>
      <w:iCs/>
    </w:rPr>
  </w:style>
  <w:style w:type="paragraph" w:styleId="a5">
    <w:name w:val="Normal (Web)"/>
    <w:basedOn w:val="a"/>
    <w:uiPriority w:val="99"/>
    <w:unhideWhenUsed/>
    <w:rsid w:val="002144F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144FD"/>
    <w:rPr>
      <w:b/>
      <w:bCs/>
    </w:rPr>
  </w:style>
</w:styles>
</file>

<file path=word/webSettings.xml><?xml version="1.0" encoding="utf-8"?>
<w:webSettings xmlns:r="http://schemas.openxmlformats.org/officeDocument/2006/relationships" xmlns:w="http://schemas.openxmlformats.org/wordprocessingml/2006/main">
  <w:divs>
    <w:div w:id="113332941">
      <w:bodyDiv w:val="1"/>
      <w:marLeft w:val="0"/>
      <w:marRight w:val="0"/>
      <w:marTop w:val="0"/>
      <w:marBottom w:val="0"/>
      <w:divBdr>
        <w:top w:val="none" w:sz="0" w:space="0" w:color="auto"/>
        <w:left w:val="none" w:sz="0" w:space="0" w:color="auto"/>
        <w:bottom w:val="none" w:sz="0" w:space="0" w:color="auto"/>
        <w:right w:val="none" w:sz="0" w:space="0" w:color="auto"/>
      </w:divBdr>
      <w:divsChild>
        <w:div w:id="1433621163">
          <w:marLeft w:val="-225"/>
          <w:marRight w:val="-225"/>
          <w:marTop w:val="0"/>
          <w:marBottom w:val="0"/>
          <w:divBdr>
            <w:top w:val="none" w:sz="0" w:space="0" w:color="auto"/>
            <w:left w:val="none" w:sz="0" w:space="0" w:color="auto"/>
            <w:bottom w:val="none" w:sz="0" w:space="0" w:color="auto"/>
            <w:right w:val="none" w:sz="0" w:space="0" w:color="auto"/>
          </w:divBdr>
        </w:div>
        <w:div w:id="891113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1468</Words>
  <Characters>8370</Characters>
  <Application>Microsoft Office Word</Application>
  <DocSecurity>0</DocSecurity>
  <Lines>69</Lines>
  <Paragraphs>19</Paragraphs>
  <ScaleCrop>false</ScaleCrop>
  <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2023-06-26T07:51:00Z</dcterms:created>
  <dcterms:modified xsi:type="dcterms:W3CDTF">2023-06-26T07:53:00Z</dcterms:modified>
</cp:coreProperties>
</file>